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68929" w14:textId="77777777" w:rsidR="000073A5" w:rsidRPr="007344E2" w:rsidRDefault="00E93985" w:rsidP="00E93985">
      <w:pPr>
        <w:tabs>
          <w:tab w:val="left" w:pos="861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28973B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213E78CB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74ACCCB9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2436D244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662D3452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6F3D21C7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1745B007" w14:textId="77777777" w:rsidR="004A22C2" w:rsidRDefault="004A22C2" w:rsidP="004A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EC333" w14:textId="77777777" w:rsidR="004A22C2" w:rsidRDefault="004A22C2" w:rsidP="004A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136062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6555CF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99C79A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8B643E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17DC3" w14:textId="77777777" w:rsidR="00E708A1" w:rsidRDefault="00E708A1" w:rsidP="00E708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925025" w14:textId="77777777" w:rsidR="0089717F" w:rsidRDefault="004A22C2" w:rsidP="0089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bookmarkStart w:id="0" w:name="_Hlk85365972"/>
      <w:r w:rsidR="00E9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типовой дополнительной профессиональной программы </w:t>
      </w:r>
      <w:r w:rsidR="0069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14:paraId="3D197F06" w14:textId="77777777" w:rsidR="00E93985" w:rsidRPr="004A22C2" w:rsidRDefault="00BE54A7" w:rsidP="00FC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повышения квалификации</w:t>
      </w:r>
      <w:r w:rsidR="00E9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медико-социальной экспертизы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виду профессиональной деятельности «</w:t>
      </w:r>
      <w:r w:rsidR="00C54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 по медико-социальной экспертизе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14:paraId="162ACC05" w14:textId="77777777" w:rsidR="00817954" w:rsidRPr="00817954" w:rsidRDefault="004A22C2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2E19032" w14:textId="77777777" w:rsidR="00817954" w:rsidRPr="00817954" w:rsidRDefault="00817954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805E" w14:textId="77777777" w:rsidR="00817954" w:rsidRPr="00817954" w:rsidRDefault="00817954" w:rsidP="0073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89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10 части 7 статьи 76 Федерального закона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89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декабря 2012 г. № 273-ФЗ «Об образовании в Российской Федерации»,                         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10</w:t>
      </w:r>
      <w:r w:rsidR="00612295" w:rsidRPr="005B7B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E3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4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="005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73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181-ФЗ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социальной защите инвалидов в Российской Федерации»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>5.2.107</w:t>
      </w:r>
      <w:r w:rsidR="0089717F" w:rsidRPr="00897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Положения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труда и социальной защиты Российской Федерации, утвержденного постановлением Правительств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Российской Федерации от 19 июня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91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610</w:t>
      </w: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2AFA6474" w14:textId="77777777" w:rsidR="00817954" w:rsidRPr="00817954" w:rsidRDefault="00817954" w:rsidP="0073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 дополнительную профессиональную программу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ме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дико-социальн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экспертизы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виду профессиональной деятельности «</w:t>
      </w:r>
      <w:r w:rsidR="00C54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медико-социальной экспертиз</w:t>
      </w:r>
      <w:r w:rsidR="00C540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приказу.</w:t>
      </w:r>
    </w:p>
    <w:p w14:paraId="62EC7980" w14:textId="77777777" w:rsidR="000073A5" w:rsidRDefault="000073A5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E08A8" w14:textId="77777777" w:rsidR="00530DA2" w:rsidRDefault="00530DA2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ED0C0" w14:textId="77777777" w:rsidR="00E11488" w:rsidRDefault="00E11488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B26AD" w14:textId="77777777" w:rsidR="00E11488" w:rsidRDefault="00E11488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  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А.О.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Котяков</w:t>
      </w:r>
      <w:proofErr w:type="spellEnd"/>
    </w:p>
    <w:p w14:paraId="51C774EB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D2C71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ED96C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7CD24" w14:textId="77777777" w:rsidR="00CB224D" w:rsidRDefault="00CB224D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5ADCE" w14:textId="77777777" w:rsidR="00CB224D" w:rsidRPr="00691EA4" w:rsidRDefault="00CB224D" w:rsidP="00CE6458">
      <w:pPr>
        <w:spacing w:after="0" w:line="240" w:lineRule="auto"/>
        <w:ind w:left="300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24D" w:rsidRPr="00691EA4" w:rsidSect="00EF4E5F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ru-RU"/>
        </w:rPr>
        <w:t xml:space="preserve">                 </w:t>
      </w:r>
      <w:r w:rsidR="000A47B9"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ru-RU"/>
        </w:rPr>
        <w:t xml:space="preserve">       </w:t>
      </w:r>
    </w:p>
    <w:p w14:paraId="68D97580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приказу Министерства труда</w:t>
      </w:r>
    </w:p>
    <w:p w14:paraId="797D9C25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социальной защиты </w:t>
      </w:r>
    </w:p>
    <w:p w14:paraId="62DC1FD1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 Федерации</w:t>
      </w:r>
    </w:p>
    <w:p w14:paraId="31BD6FD1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от ___ ________</w:t>
      </w:r>
      <w:r w:rsidR="003B75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 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BE54A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_____</w:t>
      </w:r>
    </w:p>
    <w:p w14:paraId="4B776510" w14:textId="77777777" w:rsidR="007344E2" w:rsidRPr="00E70D84" w:rsidRDefault="007344E2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E6D033C" w14:textId="77777777" w:rsidR="007344E2" w:rsidRDefault="007344E2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721E844" w14:textId="77777777" w:rsidR="001E2A4A" w:rsidRDefault="001E2A4A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AD85FE1" w14:textId="77777777" w:rsidR="007344E2" w:rsidRPr="00965CA6" w:rsidRDefault="007344E2" w:rsidP="007344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CA6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</w:t>
      </w:r>
      <w:r w:rsidR="007B4343">
        <w:rPr>
          <w:rFonts w:ascii="Times New Roman" w:hAnsi="Times New Roman" w:cs="Times New Roman"/>
          <w:sz w:val="28"/>
          <w:szCs w:val="28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</w:rPr>
        <w:t>повышения квалификации</w:t>
      </w:r>
      <w:r w:rsidR="00BE54A7" w:rsidRPr="00530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</w:rPr>
        <w:t>в области ме</w:t>
      </w:r>
      <w:r w:rsidR="00BE54A7" w:rsidRPr="00530DA2">
        <w:rPr>
          <w:rFonts w:ascii="Times New Roman" w:eastAsia="Times New Roman" w:hAnsi="Times New Roman" w:cs="Times New Roman"/>
          <w:sz w:val="28"/>
          <w:szCs w:val="28"/>
        </w:rPr>
        <w:t>дико-социальн</w:t>
      </w:r>
      <w:r w:rsidR="00BE54A7">
        <w:rPr>
          <w:rFonts w:ascii="Times New Roman" w:eastAsia="Times New Roman" w:hAnsi="Times New Roman" w:cs="Times New Roman"/>
          <w:sz w:val="28"/>
          <w:szCs w:val="28"/>
        </w:rPr>
        <w:t>ой экспертизы по виду профессиональной деятельности «</w:t>
      </w:r>
      <w:r w:rsidR="00C5404A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</w:t>
      </w:r>
      <w:r w:rsidR="00BE54A7">
        <w:rPr>
          <w:rFonts w:ascii="Times New Roman" w:eastAsia="Times New Roman" w:hAnsi="Times New Roman" w:cs="Times New Roman"/>
          <w:sz w:val="28"/>
          <w:szCs w:val="28"/>
        </w:rPr>
        <w:t>медико-социальной экспертиз</w:t>
      </w:r>
      <w:r w:rsidR="00C5404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E54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B43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3193A" w14:textId="77777777" w:rsidR="007344E2" w:rsidRPr="00E70D84" w:rsidRDefault="007344E2" w:rsidP="007344E2">
      <w:pPr>
        <w:pStyle w:val="ConsPlusNormal"/>
        <w:jc w:val="both"/>
        <w:rPr>
          <w:sz w:val="26"/>
          <w:szCs w:val="26"/>
        </w:rPr>
      </w:pPr>
    </w:p>
    <w:p w14:paraId="62F07646" w14:textId="77777777" w:rsidR="00882ED0" w:rsidRPr="003E02EF" w:rsidRDefault="00882ED0" w:rsidP="00882ED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3E0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Основные положения</w:t>
      </w:r>
    </w:p>
    <w:p w14:paraId="684B7B7E" w14:textId="77777777" w:rsidR="00BE54A7" w:rsidRDefault="00BE54A7" w:rsidP="006F6F32">
      <w:pPr>
        <w:pStyle w:val="ConsPlusNormal"/>
        <w:ind w:firstLine="709"/>
        <w:jc w:val="both"/>
        <w:rPr>
          <w:sz w:val="28"/>
          <w:szCs w:val="28"/>
        </w:rPr>
      </w:pPr>
    </w:p>
    <w:p w14:paraId="32CD7E2B" w14:textId="77777777" w:rsidR="00BE54A7" w:rsidRPr="006F3FC1" w:rsidRDefault="00BE54A7" w:rsidP="006F3FC1">
      <w:pPr>
        <w:pStyle w:val="ConsPlusNormal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F3FC1">
        <w:rPr>
          <w:sz w:val="28"/>
          <w:szCs w:val="28"/>
        </w:rPr>
        <w:t xml:space="preserve">1. </w:t>
      </w:r>
      <w:r w:rsidRPr="006F3FC1">
        <w:rPr>
          <w:rFonts w:eastAsia="Times New Roman"/>
          <w:sz w:val="28"/>
          <w:szCs w:val="28"/>
        </w:rPr>
        <w:t xml:space="preserve">Типовая дополнительная профессиональная программа повышения квалификации </w:t>
      </w:r>
      <w:r w:rsidRPr="006F3FC1">
        <w:rPr>
          <w:rFonts w:eastAsia="Times New Roman"/>
          <w:color w:val="000000" w:themeColor="text1"/>
          <w:sz w:val="28"/>
          <w:szCs w:val="28"/>
        </w:rPr>
        <w:t>в области медико-социальной экспертизы по виду профессиональной деятельности «</w:t>
      </w:r>
      <w:r w:rsidR="00C5404A">
        <w:rPr>
          <w:rFonts w:eastAsia="Times New Roman"/>
          <w:color w:val="000000" w:themeColor="text1"/>
          <w:sz w:val="28"/>
          <w:szCs w:val="28"/>
        </w:rPr>
        <w:t xml:space="preserve">Специалист по </w:t>
      </w:r>
      <w:r w:rsidRPr="006F3FC1">
        <w:rPr>
          <w:rFonts w:eastAsia="Times New Roman"/>
          <w:color w:val="000000" w:themeColor="text1"/>
          <w:sz w:val="28"/>
          <w:szCs w:val="28"/>
        </w:rPr>
        <w:t>медико-социальной экспертиз</w:t>
      </w:r>
      <w:r w:rsidR="00C5404A">
        <w:rPr>
          <w:rFonts w:eastAsia="Times New Roman"/>
          <w:color w:val="000000" w:themeColor="text1"/>
          <w:sz w:val="28"/>
          <w:szCs w:val="28"/>
        </w:rPr>
        <w:t>е</w:t>
      </w:r>
      <w:r w:rsidRPr="006F3FC1">
        <w:rPr>
          <w:rFonts w:eastAsia="Times New Roman"/>
          <w:color w:val="000000" w:themeColor="text1"/>
          <w:sz w:val="28"/>
          <w:szCs w:val="28"/>
        </w:rPr>
        <w:t>»</w:t>
      </w:r>
      <w:r w:rsidR="00C5404A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F3FC1">
        <w:rPr>
          <w:rFonts w:eastAsia="Times New Roman"/>
          <w:sz w:val="28"/>
          <w:szCs w:val="28"/>
        </w:rPr>
        <w:t xml:space="preserve">(далее – Типовая программа) 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разработана в соответствии с нормами Федерального закона от 29 декабря 2012 г. № 273-ФЗ «Об образовании в Российской Федерации» (далее </w:t>
      </w:r>
      <w:r w:rsidR="00C5404A">
        <w:rPr>
          <w:rFonts w:eastAsia="Times New Roman"/>
          <w:bCs/>
          <w:color w:val="000000" w:themeColor="text1"/>
          <w:sz w:val="28"/>
          <w:szCs w:val="28"/>
        </w:rPr>
        <w:t>–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 Федеральный закон № 273-ФЗ) и с учетом требований Порядка организации и осуществления образовательной деятельности по дополнительным профессиональным программам</w:t>
      </w:r>
      <w:r w:rsidRPr="006F3FC1">
        <w:rPr>
          <w:rStyle w:val="affc"/>
          <w:rFonts w:eastAsia="Times New Roman"/>
          <w:bCs/>
          <w:color w:val="000000" w:themeColor="text1"/>
          <w:sz w:val="28"/>
          <w:szCs w:val="28"/>
        </w:rPr>
        <w:footnoteReference w:id="1"/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, а также </w:t>
      </w:r>
      <w:r w:rsidRPr="006F3FC1">
        <w:rPr>
          <w:rFonts w:eastAsia="Times New Roman"/>
          <w:color w:val="000000" w:themeColor="text1"/>
          <w:sz w:val="28"/>
          <w:szCs w:val="28"/>
        </w:rPr>
        <w:t>профессионального стандарта «</w:t>
      </w:r>
      <w:r w:rsidR="00C5404A">
        <w:rPr>
          <w:rFonts w:eastAsia="Times New Roman"/>
          <w:color w:val="000000" w:themeColor="text1"/>
          <w:sz w:val="28"/>
          <w:szCs w:val="28"/>
        </w:rPr>
        <w:t>Специалист по</w:t>
      </w:r>
      <w:r w:rsidRPr="006F3FC1">
        <w:rPr>
          <w:rFonts w:eastAsia="Times New Roman"/>
          <w:color w:val="000000" w:themeColor="text1"/>
          <w:sz w:val="28"/>
          <w:szCs w:val="28"/>
        </w:rPr>
        <w:t xml:space="preserve"> медико-социальной экспертиз</w:t>
      </w:r>
      <w:r w:rsidR="00C5404A">
        <w:rPr>
          <w:rFonts w:eastAsia="Times New Roman"/>
          <w:color w:val="000000" w:themeColor="text1"/>
          <w:sz w:val="28"/>
          <w:szCs w:val="28"/>
        </w:rPr>
        <w:t>е</w:t>
      </w:r>
      <w:r w:rsidRPr="006F3FC1">
        <w:rPr>
          <w:rFonts w:eastAsia="Times New Roman"/>
          <w:color w:val="000000" w:themeColor="text1"/>
          <w:sz w:val="28"/>
          <w:szCs w:val="28"/>
        </w:rPr>
        <w:t>»</w:t>
      </w:r>
      <w:r w:rsidRPr="006F3FC1">
        <w:rPr>
          <w:rStyle w:val="affc"/>
          <w:rFonts w:eastAsia="Times New Roman"/>
          <w:color w:val="000000" w:themeColor="text1"/>
          <w:sz w:val="28"/>
          <w:szCs w:val="28"/>
        </w:rPr>
        <w:footnoteReference w:id="2"/>
      </w:r>
      <w:r w:rsidRPr="006F3FC1">
        <w:rPr>
          <w:rFonts w:eastAsia="Times New Roman"/>
          <w:color w:val="000000" w:themeColor="text1"/>
          <w:sz w:val="28"/>
          <w:szCs w:val="28"/>
        </w:rPr>
        <w:t>.</w:t>
      </w:r>
    </w:p>
    <w:p w14:paraId="106E18F5" w14:textId="77777777" w:rsidR="00BE54A7" w:rsidRPr="006F3FC1" w:rsidRDefault="00F94CCF" w:rsidP="006F3FC1">
      <w:pPr>
        <w:pStyle w:val="ConsPlusNormal"/>
        <w:ind w:firstLine="709"/>
        <w:jc w:val="both"/>
        <w:rPr>
          <w:sz w:val="28"/>
          <w:szCs w:val="28"/>
        </w:rPr>
      </w:pPr>
      <w:r w:rsidRPr="006F3FC1">
        <w:rPr>
          <w:sz w:val="28"/>
          <w:szCs w:val="28"/>
        </w:rPr>
        <w:t xml:space="preserve">2. </w:t>
      </w:r>
      <w:r w:rsidRPr="006F3FC1">
        <w:rPr>
          <w:rFonts w:eastAsia="Times New Roman"/>
          <w:color w:val="000000" w:themeColor="text1"/>
          <w:sz w:val="28"/>
          <w:szCs w:val="28"/>
        </w:rPr>
        <w:t>Типовая программа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 w:rsidRPr="006F3FC1">
        <w:rPr>
          <w:rStyle w:val="affc"/>
          <w:rFonts w:eastAsia="Times New Roman"/>
          <w:color w:val="000000" w:themeColor="text1"/>
          <w:sz w:val="28"/>
          <w:szCs w:val="28"/>
        </w:rPr>
        <w:footnoteReference w:id="3"/>
      </w:r>
      <w:r w:rsidRPr="006F3FC1">
        <w:rPr>
          <w:rFonts w:eastAsia="Times New Roman"/>
          <w:color w:val="000000" w:themeColor="text1"/>
          <w:sz w:val="28"/>
          <w:szCs w:val="28"/>
        </w:rPr>
        <w:t>.</w:t>
      </w:r>
    </w:p>
    <w:p w14:paraId="6AC0209B" w14:textId="77777777" w:rsidR="00F94CCF" w:rsidRPr="006F3FC1" w:rsidRDefault="00F94CCF" w:rsidP="006F3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FC1">
        <w:rPr>
          <w:rFonts w:ascii="Times New Roman" w:hAnsi="Times New Roman" w:cs="Times New Roman"/>
          <w:sz w:val="28"/>
          <w:szCs w:val="28"/>
        </w:rPr>
        <w:t xml:space="preserve">3. </w:t>
      </w:r>
      <w:r w:rsidRPr="006F3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проводится организацией, осуществляющей образовательную деятельность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имеющей лицензию на осуществление образовательной деятельности по дополнительным профессиональным программам по виду профессиональной деятельности, в отношении которой утверждена Типовая программа (далее – образовательная организация), </w:t>
      </w:r>
      <w:r w:rsidRPr="006F3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образовательной программе, разработанной образовательной организацией на основе Типовой программы 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Программа).  </w:t>
      </w:r>
    </w:p>
    <w:p w14:paraId="67AFBD96" w14:textId="77777777" w:rsidR="00BE54A7" w:rsidRPr="0054689F" w:rsidRDefault="0054689F" w:rsidP="006F3FC1">
      <w:pPr>
        <w:pStyle w:val="ConsPlusNormal"/>
        <w:ind w:firstLine="709"/>
        <w:jc w:val="both"/>
        <w:rPr>
          <w:sz w:val="28"/>
          <w:szCs w:val="28"/>
        </w:rPr>
      </w:pPr>
      <w:r w:rsidRPr="00751A6B">
        <w:rPr>
          <w:rFonts w:eastAsia="Times New Roman"/>
          <w:color w:val="000000" w:themeColor="text1"/>
          <w:sz w:val="28"/>
          <w:szCs w:val="28"/>
        </w:rPr>
        <w:t xml:space="preserve">4. К обучению допускаются лица, </w:t>
      </w:r>
      <w:r w:rsidR="00FC5FE5" w:rsidRPr="003E02EF">
        <w:rPr>
          <w:rFonts w:eastAsia="Times New Roman"/>
          <w:sz w:val="28"/>
          <w:szCs w:val="28"/>
        </w:rPr>
        <w:t xml:space="preserve">имеющие </w:t>
      </w:r>
      <w:r w:rsidR="00FC5FE5" w:rsidRPr="003E02EF">
        <w:rPr>
          <w:sz w:val="28"/>
          <w:szCs w:val="28"/>
        </w:rPr>
        <w:t xml:space="preserve">высшее медицинское образование по одной из специальностей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Лечебное дело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либо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Педиатрия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и подготовку в ординатуре по специальности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Медико-социальная экспертиза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или профессиональную переподготовку по специальности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 xml:space="preserve">Медико-социальная </w:t>
      </w:r>
      <w:r w:rsidR="00FC5FE5" w:rsidRPr="003E02EF">
        <w:rPr>
          <w:sz w:val="28"/>
          <w:szCs w:val="28"/>
        </w:rPr>
        <w:lastRenderedPageBreak/>
        <w:t>экспертиза</w:t>
      </w:r>
      <w:r w:rsidR="00FC5FE5">
        <w:rPr>
          <w:sz w:val="28"/>
          <w:szCs w:val="28"/>
        </w:rPr>
        <w:t>»</w:t>
      </w:r>
      <w:r w:rsidR="00FC5FE5">
        <w:rPr>
          <w:rStyle w:val="affc"/>
          <w:sz w:val="28"/>
          <w:szCs w:val="28"/>
        </w:rPr>
        <w:footnoteReference w:id="4"/>
      </w:r>
      <w:r w:rsidR="00FA6179">
        <w:rPr>
          <w:rFonts w:eastAsia="Times New Roman"/>
          <w:color w:val="000000" w:themeColor="text1"/>
          <w:sz w:val="28"/>
          <w:szCs w:val="28"/>
        </w:rPr>
        <w:t xml:space="preserve"> (далее – обучающиеся)</w:t>
      </w:r>
      <w:r w:rsidR="0007398B">
        <w:rPr>
          <w:rFonts w:eastAsia="Times New Roman"/>
          <w:color w:val="000000" w:themeColor="text1"/>
          <w:sz w:val="28"/>
          <w:szCs w:val="28"/>
        </w:rPr>
        <w:t xml:space="preserve">.  </w:t>
      </w:r>
    </w:p>
    <w:p w14:paraId="5C09172E" w14:textId="77777777" w:rsidR="004B26F3" w:rsidRPr="004B26F3" w:rsidRDefault="004B26F3" w:rsidP="004B2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6F3">
        <w:rPr>
          <w:rFonts w:ascii="Times New Roman" w:hAnsi="Times New Roman" w:cs="Times New Roman"/>
          <w:sz w:val="28"/>
          <w:szCs w:val="28"/>
        </w:rPr>
        <w:t xml:space="preserve">5. </w:t>
      </w:r>
      <w:r w:rsidRPr="004B2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Структура Программы должна соответствовать Типовой программе.</w:t>
      </w:r>
    </w:p>
    <w:p w14:paraId="63CB2AEE" w14:textId="77777777" w:rsidR="004B26F3" w:rsidRPr="004B26F3" w:rsidRDefault="004B26F3" w:rsidP="001978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</w:t>
      </w: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обучающихся с учетом уровня </w:t>
      </w:r>
      <w:r w:rsidR="000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и опыта.</w:t>
      </w:r>
    </w:p>
    <w:p w14:paraId="043AE9E5" w14:textId="77777777" w:rsidR="004B26F3" w:rsidRPr="004B26F3" w:rsidRDefault="004B26F3" w:rsidP="001978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знаний и умений Программой предусматривается проведение лекционных занятий и занятий семинарского типа (семинарских и практических занятий), являющихся составной частью образовательного процесса.</w:t>
      </w:r>
    </w:p>
    <w:p w14:paraId="632BAC36" w14:textId="77777777" w:rsidR="00BE54A7" w:rsidRPr="004B26F3" w:rsidRDefault="004B26F3" w:rsidP="001978EB">
      <w:pPr>
        <w:pStyle w:val="ConsPlusNormal"/>
        <w:ind w:firstLine="709"/>
        <w:jc w:val="both"/>
        <w:rPr>
          <w:sz w:val="28"/>
          <w:szCs w:val="28"/>
        </w:rPr>
      </w:pPr>
      <w:r w:rsidRPr="004B26F3">
        <w:rPr>
          <w:rFonts w:eastAsia="Times New Roman"/>
          <w:sz w:val="28"/>
          <w:szCs w:val="28"/>
        </w:rPr>
        <w:t>6. Освоение Программы завершается итоговой аттестацией</w:t>
      </w:r>
      <w:r w:rsidR="00073E45">
        <w:rPr>
          <w:rStyle w:val="affc"/>
          <w:rFonts w:eastAsia="Times New Roman"/>
          <w:sz w:val="28"/>
          <w:szCs w:val="28"/>
        </w:rPr>
        <w:footnoteReference w:id="5"/>
      </w:r>
      <w:r w:rsidR="00FC5FE5">
        <w:rPr>
          <w:rFonts w:eastAsia="Times New Roman"/>
          <w:sz w:val="28"/>
          <w:szCs w:val="28"/>
        </w:rPr>
        <w:t>.</w:t>
      </w:r>
    </w:p>
    <w:p w14:paraId="1D7A9266" w14:textId="77777777" w:rsidR="00073E45" w:rsidRPr="00965CA6" w:rsidRDefault="00073E45" w:rsidP="001978E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65CA6">
        <w:rPr>
          <w:sz w:val="28"/>
          <w:szCs w:val="28"/>
        </w:rPr>
        <w:t xml:space="preserve"> Трудоемкость освоения Программы составляет </w:t>
      </w:r>
      <w:r>
        <w:rPr>
          <w:sz w:val="28"/>
          <w:szCs w:val="28"/>
        </w:rPr>
        <w:t xml:space="preserve">144 </w:t>
      </w:r>
      <w:r w:rsidRPr="00965CA6">
        <w:rPr>
          <w:sz w:val="28"/>
          <w:szCs w:val="28"/>
        </w:rPr>
        <w:t>академических час</w:t>
      </w:r>
      <w:r>
        <w:rPr>
          <w:sz w:val="28"/>
          <w:szCs w:val="28"/>
        </w:rPr>
        <w:t>а</w:t>
      </w:r>
      <w:r w:rsidRPr="00965CA6">
        <w:rPr>
          <w:sz w:val="28"/>
          <w:szCs w:val="28"/>
        </w:rPr>
        <w:t>.</w:t>
      </w:r>
    </w:p>
    <w:p w14:paraId="024F136C" w14:textId="77777777" w:rsidR="001978EB" w:rsidRPr="001978EB" w:rsidRDefault="00073E45" w:rsidP="001978EB">
      <w:pPr>
        <w:pStyle w:val="a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65CA6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965CA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может</w:t>
      </w:r>
      <w:r w:rsidRPr="00965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осуществляться с применением </w:t>
      </w:r>
      <w:r w:rsidRPr="00965CA6">
        <w:rPr>
          <w:sz w:val="28"/>
          <w:szCs w:val="28"/>
        </w:rPr>
        <w:t>дистанционны</w:t>
      </w:r>
      <w:r>
        <w:rPr>
          <w:sz w:val="28"/>
          <w:szCs w:val="28"/>
        </w:rPr>
        <w:t>х</w:t>
      </w:r>
      <w:r w:rsidRPr="00965CA6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965CA6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965CA6">
        <w:rPr>
          <w:sz w:val="28"/>
          <w:szCs w:val="28"/>
        </w:rPr>
        <w:t xml:space="preserve"> и электронно</w:t>
      </w:r>
      <w:r>
        <w:rPr>
          <w:sz w:val="28"/>
          <w:szCs w:val="28"/>
        </w:rPr>
        <w:t>го</w:t>
      </w:r>
      <w:r w:rsidRPr="00965CA6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="001978EB">
        <w:rPr>
          <w:sz w:val="28"/>
          <w:szCs w:val="28"/>
        </w:rPr>
        <w:t xml:space="preserve">, </w:t>
      </w:r>
      <w:r w:rsidR="001978EB" w:rsidRPr="001978EB">
        <w:rPr>
          <w:sz w:val="28"/>
          <w:szCs w:val="28"/>
        </w:rPr>
        <w:t>а также с использованием сетевой формы реализации</w:t>
      </w:r>
      <w:r w:rsidR="001978EB">
        <w:rPr>
          <w:rStyle w:val="affc"/>
          <w:sz w:val="28"/>
          <w:szCs w:val="28"/>
        </w:rPr>
        <w:footnoteReference w:id="6"/>
      </w:r>
      <w:r w:rsidR="001978EB">
        <w:rPr>
          <w:sz w:val="28"/>
          <w:szCs w:val="28"/>
        </w:rPr>
        <w:t>.</w:t>
      </w:r>
    </w:p>
    <w:p w14:paraId="2EA8CAD6" w14:textId="77777777" w:rsidR="004B26F3" w:rsidRDefault="00073E45" w:rsidP="00073E45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  <w:r w:rsidRPr="001978EB">
        <w:rPr>
          <w:sz w:val="28"/>
          <w:szCs w:val="28"/>
        </w:rPr>
        <w:t xml:space="preserve"> </w:t>
      </w:r>
      <w:r w:rsidR="00FA6179">
        <w:rPr>
          <w:sz w:val="28"/>
          <w:szCs w:val="28"/>
        </w:rPr>
        <w:t xml:space="preserve">8. </w:t>
      </w:r>
      <w:r w:rsidR="00FA6179" w:rsidRPr="00751A6B">
        <w:rPr>
          <w:bCs/>
          <w:color w:val="000000" w:themeColor="text1"/>
          <w:sz w:val="28"/>
          <w:szCs w:val="28"/>
        </w:rPr>
        <w:t>Структура Программы включает цель,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модулей, иных компонентов, оценочных и методических материалов, форм аттестации</w:t>
      </w:r>
      <w:r w:rsidR="00FA6179">
        <w:rPr>
          <w:rStyle w:val="affc"/>
          <w:bCs/>
          <w:color w:val="000000" w:themeColor="text1"/>
          <w:sz w:val="28"/>
          <w:szCs w:val="28"/>
        </w:rPr>
        <w:footnoteReference w:id="7"/>
      </w:r>
      <w:r w:rsidR="00FA6179">
        <w:rPr>
          <w:bCs/>
          <w:color w:val="000000" w:themeColor="text1"/>
          <w:sz w:val="28"/>
          <w:szCs w:val="28"/>
        </w:rPr>
        <w:t>.</w:t>
      </w:r>
    </w:p>
    <w:p w14:paraId="3DF649A6" w14:textId="77777777" w:rsidR="00882ED0" w:rsidRDefault="00882ED0" w:rsidP="00073E45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0A8E651B" w14:textId="77777777" w:rsidR="00882ED0" w:rsidRPr="003E02EF" w:rsidRDefault="00882ED0" w:rsidP="00882E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Цель обучения</w:t>
      </w:r>
    </w:p>
    <w:p w14:paraId="2C744690" w14:textId="77777777" w:rsidR="00882ED0" w:rsidRPr="001978EB" w:rsidRDefault="00882ED0" w:rsidP="00073E45">
      <w:pPr>
        <w:pStyle w:val="ConsPlusNormal"/>
        <w:ind w:firstLine="709"/>
        <w:jc w:val="both"/>
        <w:rPr>
          <w:sz w:val="28"/>
          <w:szCs w:val="28"/>
        </w:rPr>
      </w:pPr>
    </w:p>
    <w:p w14:paraId="1C7A3ADB" w14:textId="77777777" w:rsidR="00FA6179" w:rsidRPr="00751A6B" w:rsidRDefault="00FA6179" w:rsidP="00FA6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751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Целями освоения Программы </w:t>
      </w:r>
      <w:r w:rsidRPr="0075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удовлетворение образовательных и профессиональных потребностей обучающихся, качественное расширение области их знаний, умений и навыков, востребованных при </w:t>
      </w:r>
      <w:r w:rsidR="00FC5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гражданам услуги по проведению медико-социальной экспертиз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5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309623" w14:textId="77777777" w:rsidR="00FA6179" w:rsidRPr="00751A6B" w:rsidRDefault="00FA6179" w:rsidP="00FA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1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751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Задачами освоения Программы являются совершенствование и (или) получение обучающимися новых:</w:t>
      </w:r>
    </w:p>
    <w:p w14:paraId="1AFC877F" w14:textId="77777777" w:rsidR="00FC5FE5" w:rsidRPr="003E02EF" w:rsidRDefault="00FC5FE5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по современным методам и технологиям, применяемым при оказании услуг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медико-социальной экспертизы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инвалидности и 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форм, сроков и объемов мероприятий по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направлениям комплексной реабилитации и </w:t>
      </w:r>
      <w:proofErr w:type="spellStart"/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E6D140" w14:textId="77777777" w:rsidR="00FC5FE5" w:rsidRDefault="00FC5FE5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и практических навыков по эффективному использованию современных методов и технологий при оказании услуг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медико-социальной экспертизы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установлении инвалидности и определении </w:t>
      </w:r>
      <w:r w:rsidR="00745BD8"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форм, сроков и объемов мероприятий по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направлениям комплексной реабилитации и </w:t>
      </w:r>
      <w:proofErr w:type="spellStart"/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3C96366" w14:textId="77777777" w:rsidR="00882ED0" w:rsidRDefault="00882ED0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A9226" w14:textId="77777777" w:rsidR="00882ED0" w:rsidRPr="002811AA" w:rsidRDefault="00882ED0" w:rsidP="0088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11A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III</w:t>
      </w:r>
      <w:r w:rsidRPr="002811A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Планируемые результаты обучения</w:t>
      </w:r>
    </w:p>
    <w:p w14:paraId="2FF70870" w14:textId="77777777" w:rsidR="00882ED0" w:rsidRPr="003E02EF" w:rsidRDefault="00882ED0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67459" w14:textId="77777777" w:rsidR="00ED21C4" w:rsidRPr="00DF5450" w:rsidRDefault="00A16101" w:rsidP="00DF54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344E2" w:rsidRPr="00DF5450">
        <w:rPr>
          <w:sz w:val="28"/>
          <w:szCs w:val="28"/>
        </w:rPr>
        <w:t xml:space="preserve">. Программа направлена на </w:t>
      </w:r>
      <w:r w:rsidR="005D2C44">
        <w:rPr>
          <w:sz w:val="28"/>
          <w:szCs w:val="28"/>
        </w:rPr>
        <w:t xml:space="preserve">формирование у </w:t>
      </w:r>
      <w:r w:rsidR="001F550D">
        <w:rPr>
          <w:sz w:val="28"/>
          <w:szCs w:val="28"/>
        </w:rPr>
        <w:t>обучающегося</w:t>
      </w:r>
      <w:r w:rsidR="005D2C44">
        <w:rPr>
          <w:sz w:val="28"/>
          <w:szCs w:val="28"/>
        </w:rPr>
        <w:t xml:space="preserve"> профессиональных компетенций </w:t>
      </w:r>
      <w:r w:rsidR="007344E2" w:rsidRPr="00DF5450">
        <w:rPr>
          <w:sz w:val="28"/>
          <w:szCs w:val="28"/>
        </w:rPr>
        <w:t xml:space="preserve">(далее </w:t>
      </w:r>
      <w:r w:rsidR="00EC347D">
        <w:rPr>
          <w:sz w:val="28"/>
          <w:szCs w:val="28"/>
        </w:rPr>
        <w:t>–</w:t>
      </w:r>
      <w:r w:rsidR="007344E2" w:rsidRPr="00DF5450">
        <w:rPr>
          <w:sz w:val="28"/>
          <w:szCs w:val="28"/>
        </w:rPr>
        <w:t xml:space="preserve"> ПК) и устанавливает индикаторы их достижения:</w:t>
      </w: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409"/>
        <w:gridCol w:w="2409"/>
        <w:gridCol w:w="2127"/>
      </w:tblGrid>
      <w:tr w:rsidR="00745BD8" w:rsidRPr="00727DEC" w14:paraId="454C3D24" w14:textId="77777777" w:rsidTr="00745BD8">
        <w:trPr>
          <w:trHeight w:val="3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239E" w14:textId="77777777" w:rsidR="00745BD8" w:rsidRPr="004C6A3B" w:rsidRDefault="00745BD8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Код и наименование ПК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4175" w14:textId="77777777" w:rsidR="00745BD8" w:rsidRPr="004C6A3B" w:rsidRDefault="00745BD8" w:rsidP="005D2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и наименование индикаторов достижения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1645" w14:textId="77777777" w:rsidR="00745BD8" w:rsidRPr="004C6A3B" w:rsidRDefault="00745BD8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Код и наименование результатов обучения</w:t>
            </w:r>
          </w:p>
        </w:tc>
      </w:tr>
      <w:tr w:rsidR="00745BD8" w:rsidRPr="00727DEC" w14:paraId="5D4BF5E6" w14:textId="77777777" w:rsidTr="00745BD8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7362" w14:textId="77777777" w:rsidR="00745BD8" w:rsidRPr="004C6A3B" w:rsidRDefault="00745BD8" w:rsidP="005D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4041" w14:textId="77777777" w:rsidR="00745BD8" w:rsidRPr="004C6A3B" w:rsidRDefault="00745BD8" w:rsidP="005D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ECA9" w14:textId="77777777" w:rsidR="00745BD8" w:rsidRPr="004C6A3B" w:rsidRDefault="00745BD8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Знания (далее – з.)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A36" w14:textId="77777777" w:rsidR="00745BD8" w:rsidRPr="004C6A3B" w:rsidRDefault="00745BD8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Умения (далее – у.)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6A02" w14:textId="77777777" w:rsidR="00745BD8" w:rsidRDefault="00745BD8" w:rsidP="004C6A3B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 xml:space="preserve">Навыки (опыт) </w:t>
            </w:r>
          </w:p>
          <w:p w14:paraId="6E4EBA3F" w14:textId="77777777" w:rsidR="00745BD8" w:rsidRPr="004C6A3B" w:rsidRDefault="00745BD8" w:rsidP="004C6A3B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далее – н.)</w:t>
            </w:r>
          </w:p>
        </w:tc>
      </w:tr>
      <w:tr w:rsidR="00A17B94" w:rsidRPr="00727DEC" w14:paraId="22006895" w14:textId="77777777" w:rsidTr="00D7011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571DD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ПК-1. Способен устанавливать факт наличия инвалидности, группы, причины, срока и времени наступления инвалидности</w:t>
            </w:r>
          </w:p>
          <w:p w14:paraId="258E080C" w14:textId="77777777" w:rsidR="00A17B94" w:rsidRPr="00745BD8" w:rsidRDefault="00A17B94" w:rsidP="00745BD8">
            <w:pPr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941" w14:textId="77777777" w:rsidR="00A17B94" w:rsidRPr="00745BD8" w:rsidRDefault="00A17B94" w:rsidP="00745BD8">
            <w:pPr>
              <w:ind w:right="-108"/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 xml:space="preserve">ПК-1.1. Способен проводить экспертно-реабилитационную диагностику </w:t>
            </w:r>
          </w:p>
          <w:p w14:paraId="6BB954BB" w14:textId="77777777" w:rsidR="00A17B94" w:rsidRPr="00745BD8" w:rsidRDefault="00A17B94" w:rsidP="00745BD8">
            <w:pPr>
              <w:ind w:left="3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D22" w14:textId="77777777" w:rsidR="00A17B94" w:rsidRPr="00745BD8" w:rsidRDefault="00A17B94" w:rsidP="00745BD8">
            <w:pPr>
              <w:ind w:left="9" w:hanging="10"/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 xml:space="preserve">1.1.з1. </w:t>
            </w:r>
            <w:r w:rsidRPr="004C6A3B">
              <w:rPr>
                <w:rFonts w:ascii="Times New Roman" w:hAnsi="Times New Roman" w:cs="Times New Roman"/>
              </w:rPr>
              <w:t xml:space="preserve">Основные положения законодательства об охране здоровья граждан,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4C6A3B">
              <w:rPr>
                <w:rFonts w:ascii="Times New Roman" w:hAnsi="Times New Roman" w:cs="Times New Roman"/>
              </w:rPr>
              <w:t>о социальной защите инвалидов.</w:t>
            </w:r>
            <w:r w:rsidRPr="00745BD8">
              <w:rPr>
                <w:rFonts w:ascii="Times New Roman" w:hAnsi="Times New Roman" w:cs="Times New Roman"/>
              </w:rPr>
              <w:t xml:space="preserve"> </w:t>
            </w:r>
          </w:p>
          <w:p w14:paraId="23D72D4A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1.1.з2. Виды экспертно-реабилитационной диагностики. Клинико-функциональная диагностика, социальная диагностика, психологическая диагностика, профессионально-трудовая диагностика.</w:t>
            </w:r>
          </w:p>
          <w:p w14:paraId="10F144DB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1.1.з3. Методический инструментарий экспертно-реабилитационной диагностики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84A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1.1.у1.  Проведение осмотра (обследования)</w:t>
            </w:r>
            <w:r>
              <w:rPr>
                <w:rFonts w:ascii="Times New Roman" w:hAnsi="Times New Roman" w:cs="Times New Roman"/>
              </w:rPr>
              <w:t xml:space="preserve"> гражданина</w:t>
            </w:r>
            <w:r w:rsidRPr="00745BD8">
              <w:rPr>
                <w:rFonts w:ascii="Times New Roman" w:hAnsi="Times New Roman" w:cs="Times New Roman"/>
              </w:rPr>
              <w:t xml:space="preserve">. </w:t>
            </w:r>
          </w:p>
          <w:p w14:paraId="64DB213C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1.1.у2. Анализ клинико-функциональных, социально-бытовых, профессионально-трудовых, психологических и других данных, оценка клинического прогноза, реабилитационного потенциала и реабилитационного прогноза.</w:t>
            </w:r>
          </w:p>
          <w:p w14:paraId="4596D709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1.1.у3. Взаимодействие в решении диагностических задач с медицинскими и другими организациями.</w:t>
            </w:r>
          </w:p>
          <w:p w14:paraId="46C43EC0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1.1.у4. Установление клинико-функционального диагноза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45A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1.1.н1. Проведение экспертно-реабилитационной диагностики</w:t>
            </w:r>
          </w:p>
          <w:p w14:paraId="5821C145" w14:textId="77777777" w:rsidR="00A17B94" w:rsidRPr="00745BD8" w:rsidRDefault="00A17B94" w:rsidP="00745BD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7B94" w:rsidRPr="00727DEC" w14:paraId="39CDA210" w14:textId="77777777" w:rsidTr="00D7011D">
        <w:trPr>
          <w:trHeight w:val="5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8E0EB" w14:textId="77777777" w:rsidR="00A17B94" w:rsidRPr="00434B0B" w:rsidRDefault="00A17B94" w:rsidP="0074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9411B" w14:textId="77777777" w:rsidR="00A17B94" w:rsidRPr="00745BD8" w:rsidRDefault="00A17B94" w:rsidP="00745BD8">
            <w:pPr>
              <w:ind w:right="-108"/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ПК-1.2. Способен устанавливать инвалидность, группу, причину, срок и время наступления инвалидности, определять целевую реабилитационную группу (группы), выносить и обосновывать экспертное решение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950" w14:textId="77777777" w:rsidR="00A17B94" w:rsidRPr="00745BD8" w:rsidRDefault="00A17B94" w:rsidP="00A17B94">
            <w:pPr>
              <w:ind w:left="9" w:hanging="10"/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 xml:space="preserve">1.2.з1. </w:t>
            </w:r>
            <w:r>
              <w:rPr>
                <w:rFonts w:ascii="Times New Roman" w:hAnsi="Times New Roman" w:cs="Times New Roman"/>
              </w:rPr>
              <w:t>Н</w:t>
            </w:r>
            <w:r w:rsidRPr="00745BD8">
              <w:rPr>
                <w:rFonts w:ascii="Times New Roman" w:hAnsi="Times New Roman" w:cs="Times New Roman"/>
              </w:rPr>
              <w:t>ормативные правовые и методические документы по вопросам установления инвалидности, определения группы, причины, срока и времени наступления инвалидности, целевой реабилитационной группы (групп)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078" w14:textId="77777777" w:rsidR="00A17B94" w:rsidRPr="00745BD8" w:rsidRDefault="00A17B94" w:rsidP="00A17B94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t>1.2.у1. Установление инвалидности, определение группы инвалидности, причины, срока и времени наступления инвалидности, целевой реабилитационной группы (групп)</w:t>
            </w:r>
            <w:r>
              <w:rPr>
                <w:rFonts w:ascii="Times New Roman" w:hAnsi="Times New Roman" w:cs="Times New Roman"/>
              </w:rPr>
              <w:t>.</w:t>
            </w:r>
            <w:r w:rsidRPr="00745BD8">
              <w:rPr>
                <w:rFonts w:ascii="Times New Roman" w:hAnsi="Times New Roman" w:cs="Times New Roman"/>
              </w:rPr>
              <w:t xml:space="preserve"> </w:t>
            </w:r>
          </w:p>
          <w:p w14:paraId="1ABF7F7B" w14:textId="77777777" w:rsidR="00A17B94" w:rsidRPr="00745BD8" w:rsidRDefault="00A17B94" w:rsidP="00A17B94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A17B94">
              <w:rPr>
                <w:rFonts w:eastAsiaTheme="minorHAnsi"/>
                <w:sz w:val="22"/>
                <w:szCs w:val="22"/>
                <w:lang w:eastAsia="en-US"/>
              </w:rPr>
              <w:t xml:space="preserve">1.2.у2. Вынесение и обосновании решения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17B94">
              <w:rPr>
                <w:rFonts w:eastAsiaTheme="minorHAnsi"/>
                <w:sz w:val="22"/>
                <w:szCs w:val="22"/>
                <w:lang w:eastAsia="en-US"/>
              </w:rPr>
              <w:t xml:space="preserve">б установлении инвалидности, ее причине и сроках, целевой реабилитационной </w:t>
            </w:r>
            <w:r w:rsidRPr="00A17B9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группе (группах) и его обоснование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5AE4" w14:textId="77777777" w:rsidR="00A17B94" w:rsidRPr="00745BD8" w:rsidRDefault="00A17B94" w:rsidP="00745BD8">
            <w:pPr>
              <w:rPr>
                <w:rFonts w:ascii="Times New Roman" w:hAnsi="Times New Roman" w:cs="Times New Roman"/>
              </w:rPr>
            </w:pPr>
            <w:r w:rsidRPr="00745BD8">
              <w:rPr>
                <w:rFonts w:ascii="Times New Roman" w:hAnsi="Times New Roman" w:cs="Times New Roman"/>
              </w:rPr>
              <w:lastRenderedPageBreak/>
              <w:t>1.2.п1. Установление инвалидности, определение группы инвалидности, причины, срока и времени наступления инвалидности, целевой реабилитационной группы (групп) и его обоснование</w:t>
            </w:r>
          </w:p>
        </w:tc>
      </w:tr>
      <w:tr w:rsidR="00A17B94" w:rsidRPr="00727DEC" w14:paraId="43CB6DBA" w14:textId="77777777" w:rsidTr="00D7011D">
        <w:trPr>
          <w:trHeight w:val="5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F135C" w14:textId="77777777" w:rsidR="00A17B94" w:rsidRPr="0065620D" w:rsidRDefault="00A17B94" w:rsidP="00745BD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67834" w14:textId="77777777" w:rsidR="00A17B94" w:rsidRPr="00A17B94" w:rsidRDefault="00A17B94" w:rsidP="00745BD8">
            <w:pPr>
              <w:rPr>
                <w:rFonts w:ascii="Times New Roman" w:hAnsi="Times New Roman" w:cs="Times New Roman"/>
                <w:highlight w:val="yellow"/>
              </w:rPr>
            </w:pPr>
            <w:r w:rsidRPr="00A17B94">
              <w:rPr>
                <w:rFonts w:ascii="Times New Roman" w:hAnsi="Times New Roman" w:cs="Times New Roman"/>
              </w:rPr>
              <w:t>ПК-1.3. Способен консультировать граждан, проходящих медико-социальную экспертизу, по вопросам медико-социальной экспертизы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3D2E" w14:textId="77777777" w:rsidR="00A17B94" w:rsidRPr="00A17B94" w:rsidRDefault="00A17B94" w:rsidP="004D448D">
            <w:pPr>
              <w:ind w:left="11" w:hanging="11"/>
              <w:rPr>
                <w:rFonts w:ascii="Times New Roman" w:hAnsi="Times New Roman" w:cs="Times New Roman"/>
                <w:highlight w:val="yellow"/>
              </w:rPr>
            </w:pPr>
            <w:r w:rsidRPr="00A17B94">
              <w:rPr>
                <w:rFonts w:ascii="Times New Roman" w:hAnsi="Times New Roman" w:cs="Times New Roman"/>
              </w:rPr>
              <w:t xml:space="preserve">1.3.з1. Федеральные законы, нормативные правовые акты Правительства Российской Федерации, нормативные правовые акты федеральных органов исполнительной власти,  регламентирующие деятельность федеральных учреждений медико-социальной экспертизы. </w:t>
            </w:r>
          </w:p>
          <w:p w14:paraId="29DDE2D5" w14:textId="77777777" w:rsidR="00A17B94" w:rsidRPr="00A17B94" w:rsidRDefault="00A17B94" w:rsidP="004D448D">
            <w:pPr>
              <w:ind w:left="11" w:hanging="11"/>
              <w:rPr>
                <w:rFonts w:ascii="Times New Roman" w:hAnsi="Times New Roman" w:cs="Times New Roman"/>
                <w:highlight w:val="yellow"/>
              </w:rPr>
            </w:pPr>
            <w:r w:rsidRPr="00A17B94">
              <w:rPr>
                <w:rFonts w:ascii="Times New Roman" w:hAnsi="Times New Roman" w:cs="Times New Roman"/>
              </w:rPr>
              <w:t>1.3.з2. Основы этики и деонтологии, бесконфликтного поведения в сфере медико-социальной экспертизы.</w:t>
            </w:r>
          </w:p>
          <w:p w14:paraId="4053C60B" w14:textId="77777777" w:rsidR="00A17B94" w:rsidRPr="00A17B94" w:rsidRDefault="00A17B94" w:rsidP="00745BD8">
            <w:pPr>
              <w:ind w:left="9" w:hanging="10"/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>1.3.з3. Порядок обжалования решений федеральных учреждений медико-социальной экспертизы.</w:t>
            </w:r>
          </w:p>
          <w:p w14:paraId="68E16478" w14:textId="77777777" w:rsidR="00A17B94" w:rsidRPr="00A17B94" w:rsidRDefault="00A17B94" w:rsidP="00745BD8">
            <w:pPr>
              <w:ind w:left="9" w:hanging="10"/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>1.3.з4. Практика судебного обжалования решений федеральных учреждений медико-социальной экспертизы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C95" w14:textId="77777777" w:rsidR="00A17B94" w:rsidRPr="00A17B94" w:rsidRDefault="00A17B94" w:rsidP="00A17B94">
            <w:pPr>
              <w:ind w:right="-109"/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 xml:space="preserve">1.3.у1. </w:t>
            </w:r>
            <w:r>
              <w:rPr>
                <w:rFonts w:ascii="Times New Roman" w:hAnsi="Times New Roman" w:cs="Times New Roman"/>
              </w:rPr>
              <w:t xml:space="preserve">Консультирование </w:t>
            </w:r>
            <w:r w:rsidRPr="00A17B94">
              <w:rPr>
                <w:rFonts w:ascii="Times New Roman" w:hAnsi="Times New Roman" w:cs="Times New Roman"/>
              </w:rPr>
              <w:t>граждан в доступной для них форме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A17B94">
              <w:rPr>
                <w:rFonts w:ascii="Times New Roman" w:hAnsi="Times New Roman" w:cs="Times New Roman"/>
              </w:rPr>
              <w:t xml:space="preserve"> порядк</w:t>
            </w:r>
            <w:r>
              <w:rPr>
                <w:rFonts w:ascii="Times New Roman" w:hAnsi="Times New Roman" w:cs="Times New Roman"/>
              </w:rPr>
              <w:t>е</w:t>
            </w:r>
            <w:r w:rsidRPr="00A17B94">
              <w:rPr>
                <w:rFonts w:ascii="Times New Roman" w:hAnsi="Times New Roman" w:cs="Times New Roman"/>
              </w:rPr>
              <w:t xml:space="preserve"> и услови</w:t>
            </w:r>
            <w:r>
              <w:rPr>
                <w:rFonts w:ascii="Times New Roman" w:hAnsi="Times New Roman" w:cs="Times New Roman"/>
              </w:rPr>
              <w:t>ях</w:t>
            </w:r>
            <w:r w:rsidRPr="00A17B94">
              <w:rPr>
                <w:rFonts w:ascii="Times New Roman" w:hAnsi="Times New Roman" w:cs="Times New Roman"/>
              </w:rPr>
              <w:t xml:space="preserve"> признания гражданина инвалидом.</w:t>
            </w:r>
          </w:p>
          <w:p w14:paraId="65331390" w14:textId="77777777" w:rsidR="00A17B94" w:rsidRPr="00A17B94" w:rsidRDefault="00A17B94" w:rsidP="00745BD8">
            <w:pPr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 xml:space="preserve">1.3.у2. </w:t>
            </w:r>
            <w:r>
              <w:rPr>
                <w:rFonts w:ascii="Times New Roman" w:hAnsi="Times New Roman" w:cs="Times New Roman"/>
              </w:rPr>
              <w:t>Консультирование</w:t>
            </w:r>
            <w:r w:rsidRPr="00A17B94">
              <w:rPr>
                <w:rFonts w:ascii="Times New Roman" w:hAnsi="Times New Roman" w:cs="Times New Roman"/>
              </w:rPr>
              <w:t xml:space="preserve"> граждан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A17B94">
              <w:rPr>
                <w:rFonts w:ascii="Times New Roman" w:hAnsi="Times New Roman" w:cs="Times New Roman"/>
              </w:rPr>
              <w:t xml:space="preserve"> результат</w:t>
            </w:r>
            <w:r>
              <w:rPr>
                <w:rFonts w:ascii="Times New Roman" w:hAnsi="Times New Roman" w:cs="Times New Roman"/>
              </w:rPr>
              <w:t>ах</w:t>
            </w:r>
            <w:r w:rsidRPr="00A17B94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ия медико-социальной экспертизы</w:t>
            </w:r>
            <w:r w:rsidRPr="00A17B94">
              <w:rPr>
                <w:rFonts w:ascii="Times New Roman" w:hAnsi="Times New Roman" w:cs="Times New Roman"/>
              </w:rPr>
              <w:t xml:space="preserve"> в доступной для них форме.</w:t>
            </w:r>
          </w:p>
          <w:p w14:paraId="7382676E" w14:textId="77777777" w:rsidR="00A17B94" w:rsidRPr="00A17B94" w:rsidRDefault="00A17B94" w:rsidP="00745BD8">
            <w:pPr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 xml:space="preserve">1.3.у3. </w:t>
            </w:r>
            <w:r>
              <w:rPr>
                <w:rFonts w:ascii="Times New Roman" w:hAnsi="Times New Roman" w:cs="Times New Roman"/>
              </w:rPr>
              <w:t>Консультирование граждан о</w:t>
            </w:r>
            <w:r w:rsidRPr="00A17B94">
              <w:rPr>
                <w:rFonts w:ascii="Times New Roman" w:hAnsi="Times New Roman" w:cs="Times New Roman"/>
              </w:rPr>
              <w:t xml:space="preserve"> порядк</w:t>
            </w:r>
            <w:r>
              <w:rPr>
                <w:rFonts w:ascii="Times New Roman" w:hAnsi="Times New Roman" w:cs="Times New Roman"/>
              </w:rPr>
              <w:t>е</w:t>
            </w:r>
            <w:r w:rsidRPr="00A17B94">
              <w:rPr>
                <w:rFonts w:ascii="Times New Roman" w:hAnsi="Times New Roman" w:cs="Times New Roman"/>
              </w:rPr>
              <w:t xml:space="preserve"> обжалования экспертных решений.</w:t>
            </w:r>
          </w:p>
          <w:p w14:paraId="6CC6EB48" w14:textId="77777777" w:rsidR="00A17B94" w:rsidRPr="00A17B94" w:rsidRDefault="00A17B94" w:rsidP="00A17B94">
            <w:pPr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>1.3.у4. Применение принципов этики и деонтологии, подходов эффективной коммуникации</w:t>
            </w:r>
          </w:p>
          <w:p w14:paraId="263D20F8" w14:textId="77777777" w:rsidR="00A17B94" w:rsidRPr="00A17B94" w:rsidRDefault="00A17B94" w:rsidP="0074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EA8" w14:textId="77777777" w:rsidR="00A17B94" w:rsidRPr="00A17B94" w:rsidRDefault="00A17B94" w:rsidP="00745BD8">
            <w:pPr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>1.3.н1. Проведение консультирования граждан, проходящих медико-социальную экспертизу, по вопросам медико-социальной экспертизы.</w:t>
            </w:r>
          </w:p>
          <w:p w14:paraId="6C3B7E39" w14:textId="77777777" w:rsidR="00A17B94" w:rsidRPr="00A17B94" w:rsidRDefault="00A17B94" w:rsidP="00745BD8">
            <w:pPr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>1.3.н2. Разъяснение гражданам результатов проведения медико-социальной экспертизы в доступной для них форме.</w:t>
            </w:r>
          </w:p>
          <w:p w14:paraId="41663D94" w14:textId="77777777" w:rsidR="00A17B94" w:rsidRPr="00A17B94" w:rsidRDefault="00A17B94" w:rsidP="00745BD8">
            <w:pPr>
              <w:rPr>
                <w:rFonts w:ascii="Times New Roman" w:hAnsi="Times New Roman" w:cs="Times New Roman"/>
              </w:rPr>
            </w:pPr>
            <w:r w:rsidRPr="00A17B94">
              <w:rPr>
                <w:rFonts w:ascii="Times New Roman" w:hAnsi="Times New Roman" w:cs="Times New Roman"/>
              </w:rPr>
              <w:t xml:space="preserve">1.3.н3. Разъяснение гражданам порядка обжалования экспертных решений </w:t>
            </w:r>
          </w:p>
          <w:p w14:paraId="0A552DC3" w14:textId="77777777" w:rsidR="00A17B94" w:rsidRPr="00A17B94" w:rsidRDefault="00A17B94" w:rsidP="00745BD8">
            <w:pPr>
              <w:rPr>
                <w:rFonts w:ascii="Times New Roman" w:hAnsi="Times New Roman" w:cs="Times New Roman"/>
              </w:rPr>
            </w:pPr>
          </w:p>
          <w:p w14:paraId="00C940E6" w14:textId="77777777" w:rsidR="00A17B94" w:rsidRPr="00A17B94" w:rsidRDefault="00A17B94" w:rsidP="00745BD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48D" w:rsidRPr="0065620D" w14:paraId="09875A90" w14:textId="77777777" w:rsidTr="00745BD8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5EEC" w14:textId="77777777" w:rsidR="004D448D" w:rsidRPr="004D448D" w:rsidRDefault="004D448D" w:rsidP="00CD22C5">
            <w:pPr>
              <w:ind w:left="-108" w:right="-108"/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ПК-2. Способен разрабатывать индивидуальные программы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инвалидов (детей-инвалидов), в том числе определять виды форм, сроки и объемы мероприятий по </w:t>
            </w:r>
            <w:r w:rsidR="00CD22C5">
              <w:rPr>
                <w:rFonts w:ascii="Times New Roman" w:hAnsi="Times New Roman" w:cs="Times New Roman"/>
              </w:rPr>
              <w:t xml:space="preserve">основным направлениям комплексной реабилитации и </w:t>
            </w:r>
            <w:proofErr w:type="spellStart"/>
            <w:r w:rsidR="00CD22C5">
              <w:rPr>
                <w:rFonts w:ascii="Times New Roman" w:hAnsi="Times New Roman" w:cs="Times New Roman"/>
              </w:rPr>
              <w:t>абилитации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F6DAF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ПК-2.1. Способен разрабатывать индивидуальные программы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инвалидов (детей-инвалидов)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66C" w14:textId="77777777" w:rsidR="004D448D" w:rsidRPr="00745BD8" w:rsidRDefault="004D448D" w:rsidP="004D448D">
            <w:pPr>
              <w:ind w:left="9" w:hanging="10"/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2.1.з1. </w:t>
            </w:r>
            <w:r w:rsidRPr="004C6A3B">
              <w:rPr>
                <w:rFonts w:ascii="Times New Roman" w:hAnsi="Times New Roman" w:cs="Times New Roman"/>
              </w:rPr>
              <w:t>Основные положения законодательства о социальной защите инвалидов</w:t>
            </w:r>
            <w:r>
              <w:rPr>
                <w:rFonts w:ascii="Times New Roman" w:hAnsi="Times New Roman" w:cs="Times New Roman"/>
              </w:rPr>
              <w:t xml:space="preserve"> в части комплексной реабилитации и </w:t>
            </w:r>
            <w:proofErr w:type="spellStart"/>
            <w:r>
              <w:rPr>
                <w:rFonts w:ascii="Times New Roman" w:hAnsi="Times New Roman" w:cs="Times New Roman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D448D">
              <w:rPr>
                <w:rFonts w:ascii="Times New Roman" w:hAnsi="Times New Roman" w:cs="Times New Roman"/>
              </w:rPr>
              <w:t>инвалидов (детей-инвалидов)</w:t>
            </w:r>
            <w:r>
              <w:rPr>
                <w:rFonts w:ascii="Times New Roman" w:hAnsi="Times New Roman" w:cs="Times New Roman"/>
              </w:rPr>
              <w:t>.</w:t>
            </w:r>
            <w:r w:rsidRPr="00745BD8">
              <w:rPr>
                <w:rFonts w:ascii="Times New Roman" w:hAnsi="Times New Roman" w:cs="Times New Roman"/>
              </w:rPr>
              <w:t xml:space="preserve"> </w:t>
            </w:r>
          </w:p>
          <w:p w14:paraId="4D303A86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2.1.з2. Направления комплексной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инвалидов (детей-инвалидов).</w:t>
            </w:r>
          </w:p>
          <w:p w14:paraId="4E4216D9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2.1.з3. Стандарты оказания услуг по основным направлениям </w:t>
            </w:r>
            <w:r w:rsidRPr="004D448D">
              <w:rPr>
                <w:rFonts w:ascii="Times New Roman" w:hAnsi="Times New Roman" w:cs="Times New Roman"/>
              </w:rPr>
              <w:lastRenderedPageBreak/>
              <w:t xml:space="preserve">комплексной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инвалидов (детей-инвалидов).</w:t>
            </w:r>
          </w:p>
          <w:p w14:paraId="58735973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2.1.з4. Методика разработки индивидуальной программы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инвалида (ребенка-инвалида).</w:t>
            </w:r>
          </w:p>
          <w:p w14:paraId="5C3B69B7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2.1.з5. Порядок реализации</w:t>
            </w:r>
            <w:r w:rsidRPr="004D448D">
              <w:t xml:space="preserve"> </w:t>
            </w:r>
            <w:r w:rsidRPr="004D448D">
              <w:rPr>
                <w:rFonts w:ascii="Times New Roman" w:hAnsi="Times New Roman" w:cs="Times New Roman"/>
              </w:rPr>
              <w:t xml:space="preserve">индивидуальной программы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инвалида (ребенка-инвалида).</w:t>
            </w:r>
          </w:p>
          <w:p w14:paraId="6E53829F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2.1.з6. Методика оценки эффективности реализации индивидуальной программы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инвалида (ребенка-инвалида)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23E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lastRenderedPageBreak/>
              <w:t xml:space="preserve">2.1.у1. Определение видов форм, сроков и объемов мероприятий </w:t>
            </w:r>
            <w:r w:rsidR="00CD22C5" w:rsidRPr="004D448D">
              <w:rPr>
                <w:rFonts w:ascii="Times New Roman" w:hAnsi="Times New Roman" w:cs="Times New Roman"/>
              </w:rPr>
              <w:t xml:space="preserve">по </w:t>
            </w:r>
            <w:r w:rsidR="00CD22C5">
              <w:rPr>
                <w:rFonts w:ascii="Times New Roman" w:hAnsi="Times New Roman" w:cs="Times New Roman"/>
              </w:rPr>
              <w:t xml:space="preserve">основным направлениям комплексной реабилитации и </w:t>
            </w:r>
            <w:proofErr w:type="spellStart"/>
            <w:r w:rsidR="00CD22C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CD22C5">
              <w:rPr>
                <w:rFonts w:ascii="Times New Roman" w:hAnsi="Times New Roman" w:cs="Times New Roman"/>
              </w:rPr>
              <w:t>.</w:t>
            </w:r>
          </w:p>
          <w:p w14:paraId="2F47FE54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2.1.у2. Определение нуждаемости в тех</w:t>
            </w:r>
            <w:r w:rsidR="00CD22C5">
              <w:rPr>
                <w:rFonts w:ascii="Times New Roman" w:hAnsi="Times New Roman" w:cs="Times New Roman"/>
              </w:rPr>
              <w:t>нических средствах реабилитации</w:t>
            </w:r>
            <w:r w:rsidRPr="004D448D">
              <w:rPr>
                <w:rFonts w:ascii="Times New Roman" w:hAnsi="Times New Roman" w:cs="Times New Roman"/>
              </w:rPr>
              <w:t>.</w:t>
            </w:r>
          </w:p>
          <w:p w14:paraId="77F4B321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2.1.у3. Разработка индивидуальной программы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инвалида (ребенка-инвалида) с </w:t>
            </w:r>
            <w:r w:rsidRPr="004D448D">
              <w:rPr>
                <w:rFonts w:ascii="Times New Roman" w:hAnsi="Times New Roman" w:cs="Times New Roman"/>
              </w:rPr>
              <w:lastRenderedPageBreak/>
              <w:t>учетом целевой реабилитационной группы (групп).</w:t>
            </w:r>
          </w:p>
          <w:p w14:paraId="0188F84C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2.1.у4. Контроль за реализацией индивидуальной программы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инвалида (ребенка-инвалида). </w:t>
            </w:r>
          </w:p>
          <w:p w14:paraId="7EAA2019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2.1.у5. Оценка результатов проведения мероприятий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инвалидов (детей-инвалидов)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A87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lastRenderedPageBreak/>
              <w:t>2.1.н1. Разработка индивидуальной программы реабилитации</w:t>
            </w:r>
            <w:r w:rsidR="00CD22C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CD22C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</w:t>
            </w:r>
            <w:r w:rsidR="00CD22C5">
              <w:rPr>
                <w:rFonts w:ascii="Times New Roman" w:hAnsi="Times New Roman" w:cs="Times New Roman"/>
              </w:rPr>
              <w:t>а</w:t>
            </w:r>
            <w:r w:rsidRPr="004D448D">
              <w:rPr>
                <w:rFonts w:ascii="Times New Roman" w:hAnsi="Times New Roman" w:cs="Times New Roman"/>
              </w:rPr>
              <w:t xml:space="preserve"> (</w:t>
            </w:r>
            <w:r w:rsidR="00CD22C5">
              <w:rPr>
                <w:rFonts w:ascii="Times New Roman" w:hAnsi="Times New Roman" w:cs="Times New Roman"/>
              </w:rPr>
              <w:t>ребенка</w:t>
            </w:r>
            <w:r w:rsidRPr="004D448D">
              <w:rPr>
                <w:rFonts w:ascii="Times New Roman" w:hAnsi="Times New Roman" w:cs="Times New Roman"/>
              </w:rPr>
              <w:t>-инвалидов).</w:t>
            </w:r>
          </w:p>
          <w:p w14:paraId="569E148D" w14:textId="77777777" w:rsidR="004D448D" w:rsidRPr="004D448D" w:rsidRDefault="004D448D" w:rsidP="004D448D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2.1.н2. Оценка эффективности реализации индивидуальной программы реабилитации и </w:t>
            </w:r>
            <w:proofErr w:type="spellStart"/>
            <w:r w:rsidRPr="004D448D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D448D">
              <w:rPr>
                <w:rFonts w:ascii="Times New Roman" w:hAnsi="Times New Roman" w:cs="Times New Roman"/>
              </w:rPr>
              <w:t xml:space="preserve"> инвалида (ребенка-инвалида)</w:t>
            </w:r>
          </w:p>
        </w:tc>
      </w:tr>
      <w:tr w:rsidR="004D448D" w:rsidRPr="0065620D" w14:paraId="53D3C44D" w14:textId="77777777" w:rsidTr="00745BD8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0B06" w14:textId="77777777" w:rsidR="004D448D" w:rsidRPr="004D448D" w:rsidRDefault="004D448D" w:rsidP="00CD22C5">
            <w:pPr>
              <w:ind w:left="-108" w:right="-108"/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ПК-3. Способен проводить медико-социальную экспертизу </w:t>
            </w:r>
            <w:r w:rsidR="00B43016">
              <w:rPr>
                <w:rFonts w:ascii="Times New Roman" w:hAnsi="Times New Roman" w:cs="Times New Roman"/>
              </w:rPr>
              <w:t xml:space="preserve">по иным </w:t>
            </w:r>
            <w:r w:rsidRPr="004D448D">
              <w:rPr>
                <w:rFonts w:ascii="Times New Roman" w:hAnsi="Times New Roman" w:cs="Times New Roman"/>
              </w:rPr>
              <w:t>целям</w:t>
            </w:r>
            <w:r w:rsidR="00B43016">
              <w:rPr>
                <w:rFonts w:ascii="Times New Roman" w:hAnsi="Times New Roman" w:cs="Times New Roman"/>
              </w:rPr>
              <w:t xml:space="preserve">, предусмотренным </w:t>
            </w:r>
            <w:r w:rsidRPr="004D448D">
              <w:rPr>
                <w:rFonts w:ascii="Times New Roman" w:hAnsi="Times New Roman" w:cs="Times New Roman"/>
              </w:rPr>
              <w:t>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5AE50" w14:textId="77777777" w:rsidR="004D448D" w:rsidRPr="004D448D" w:rsidRDefault="004D448D" w:rsidP="00CD22C5">
            <w:pPr>
              <w:ind w:right="-108"/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ПК-3.1. Способен определять степень утраты профессиональной трудоспособности, стойкую утрату трудоспособности</w:t>
            </w:r>
            <w:r w:rsidR="00CD22C5">
              <w:rPr>
                <w:rFonts w:ascii="Times New Roman" w:hAnsi="Times New Roman" w:cs="Times New Roman"/>
              </w:rPr>
              <w:t xml:space="preserve"> </w:t>
            </w:r>
            <w:r w:rsidR="00CD22C5" w:rsidRPr="004D448D">
              <w:rPr>
                <w:rFonts w:ascii="Times New Roman" w:hAnsi="Times New Roman" w:cs="Times New Roman"/>
              </w:rPr>
              <w:t>сотрудника органов внутренних дел Российской Федерации</w:t>
            </w:r>
            <w:r w:rsidR="00B430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154" w14:textId="77777777" w:rsidR="004D448D" w:rsidRPr="004D448D" w:rsidRDefault="00CD22C5" w:rsidP="00CD22C5">
            <w:pPr>
              <w:ind w:left="9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3.1.з1. Основные положения законодательства об обязательном социальном страховании </w:t>
            </w:r>
            <w:r w:rsidR="004D448D" w:rsidRPr="004D448D">
              <w:rPr>
                <w:rFonts w:ascii="Times New Roman" w:hAnsi="Times New Roman" w:cs="Times New Roman"/>
              </w:rPr>
              <w:t xml:space="preserve"> от несчастных случаев на производстве</w:t>
            </w:r>
            <w:r>
              <w:rPr>
                <w:rFonts w:ascii="Times New Roman" w:hAnsi="Times New Roman" w:cs="Times New Roman"/>
              </w:rPr>
              <w:t xml:space="preserve"> и профессиональных заболеваний</w:t>
            </w:r>
            <w:r w:rsidR="004D448D" w:rsidRPr="004D448D">
              <w:rPr>
                <w:rFonts w:ascii="Times New Roman" w:hAnsi="Times New Roman" w:cs="Times New Roman"/>
              </w:rPr>
              <w:t>.</w:t>
            </w:r>
          </w:p>
          <w:p w14:paraId="3CB2FB2F" w14:textId="77777777" w:rsidR="004D448D" w:rsidRPr="004D448D" w:rsidRDefault="004D448D" w:rsidP="00CD22C5">
            <w:pPr>
              <w:ind w:left="9" w:hanging="10"/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3.1.з2. Методика определения степени утраты профессиональной трудоспособности в результате несчастных случаев на производстве и профессиональных заболеваний.</w:t>
            </w:r>
          </w:p>
          <w:p w14:paraId="395B017B" w14:textId="77777777" w:rsidR="004D448D" w:rsidRPr="004D448D" w:rsidRDefault="004D448D" w:rsidP="00CD22C5">
            <w:pPr>
              <w:ind w:left="9" w:hanging="10"/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3.1.з3. Порядок определения стойкой утраты трудоспособности сотрудника органов внутренних дел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97E" w14:textId="77777777" w:rsidR="004D448D" w:rsidRPr="004D448D" w:rsidRDefault="004D448D" w:rsidP="00CD22C5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 xml:space="preserve">3.1.у1. </w:t>
            </w:r>
            <w:r w:rsidR="00CD22C5">
              <w:rPr>
                <w:rFonts w:ascii="Times New Roman" w:hAnsi="Times New Roman" w:cs="Times New Roman"/>
              </w:rPr>
              <w:t>О</w:t>
            </w:r>
            <w:r w:rsidRPr="004D448D">
              <w:rPr>
                <w:rFonts w:ascii="Times New Roman" w:hAnsi="Times New Roman" w:cs="Times New Roman"/>
              </w:rPr>
              <w:t>ценк</w:t>
            </w:r>
            <w:r w:rsidR="00CD22C5">
              <w:rPr>
                <w:rFonts w:ascii="Times New Roman" w:hAnsi="Times New Roman" w:cs="Times New Roman"/>
              </w:rPr>
              <w:t>а</w:t>
            </w:r>
            <w:r w:rsidRPr="004D448D">
              <w:rPr>
                <w:rFonts w:ascii="Times New Roman" w:hAnsi="Times New Roman" w:cs="Times New Roman"/>
              </w:rPr>
              <w:t xml:space="preserve"> возможности выполнения профессиональной деятельности, определение снижения квалификации.</w:t>
            </w:r>
          </w:p>
          <w:p w14:paraId="11F73080" w14:textId="77777777" w:rsidR="004D448D" w:rsidRPr="004D448D" w:rsidRDefault="004D448D" w:rsidP="00CD22C5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3.1.у2. Определение степени утраты профессиональной трудоспособности.</w:t>
            </w:r>
          </w:p>
          <w:p w14:paraId="530C5D5D" w14:textId="77777777" w:rsidR="004D448D" w:rsidRPr="004D448D" w:rsidRDefault="004D448D" w:rsidP="00CD22C5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3.1.у3. Определение стойкой утраты трудоспособности сотрудника органов внутренних дел Российской Федерации, сотрудника органов принудительного исполнения Российской Федерации, лица, проходящего службу в войсках национальной гвардии Российской Федерации и имеющего специальное звание полиции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1D6" w14:textId="77777777" w:rsidR="004D448D" w:rsidRPr="004D448D" w:rsidRDefault="004D448D" w:rsidP="00CD22C5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3.1.н1. Определение степени утраты профессиональной трудоспособности в результате несчастных случаев на производстве и профессиональных заболеваний</w:t>
            </w:r>
          </w:p>
          <w:p w14:paraId="285B5B8C" w14:textId="77777777" w:rsidR="004D448D" w:rsidRPr="004D448D" w:rsidRDefault="004D448D" w:rsidP="00CD22C5">
            <w:pPr>
              <w:rPr>
                <w:rFonts w:ascii="Times New Roman" w:hAnsi="Times New Roman" w:cs="Times New Roman"/>
              </w:rPr>
            </w:pPr>
            <w:r w:rsidRPr="004D448D">
              <w:rPr>
                <w:rFonts w:ascii="Times New Roman" w:hAnsi="Times New Roman" w:cs="Times New Roman"/>
              </w:rPr>
              <w:t>3.1.н2.</w:t>
            </w:r>
            <w:r w:rsidRPr="004D448D">
              <w:t xml:space="preserve"> </w:t>
            </w:r>
            <w:r w:rsidRPr="004D448D">
              <w:rPr>
                <w:rFonts w:ascii="Times New Roman" w:hAnsi="Times New Roman" w:cs="Times New Roman"/>
              </w:rPr>
              <w:t>Определение стойкой утраты трудоспособности сотрудника органов внутренних дел Российской Федерации, сотрудника органов принудительного исполнения Российской Федерации, лица, проходящего службу в войсках национальной гвардии Российской Федерации и имеющего специальное звание полиции</w:t>
            </w:r>
          </w:p>
        </w:tc>
      </w:tr>
      <w:tr w:rsidR="00CD22C5" w:rsidRPr="0065620D" w14:paraId="57FC1040" w14:textId="77777777" w:rsidTr="00CD22C5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1E2" w14:textId="77777777" w:rsidR="00CD22C5" w:rsidRPr="0065620D" w:rsidRDefault="00CD22C5" w:rsidP="00CD2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B3A" w14:textId="77777777" w:rsidR="00CD22C5" w:rsidRPr="00CD22C5" w:rsidRDefault="00CD22C5" w:rsidP="00CD22C5">
            <w:pPr>
              <w:ind w:right="-108"/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>ПК-3.2. Способен разрабатывать программу реабилитации пострадавших в результате несчастных случаев на производстве и профессиональных заболеваний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14A" w14:textId="77777777" w:rsidR="00CD22C5" w:rsidRPr="00CD22C5" w:rsidRDefault="00CD22C5" w:rsidP="00CD22C5">
            <w:pPr>
              <w:ind w:left="9" w:hanging="10"/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>3.2.з1. Порядок разработки программы реабилитации пострадавшего в результате несчастного случая на производстве и профессионального заболевания, структура и состав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90B" w14:textId="77777777" w:rsidR="00CD22C5" w:rsidRPr="00CD22C5" w:rsidRDefault="00CD22C5" w:rsidP="00CD22C5">
            <w:pPr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>3.2.у1. Определение нуждаемости пострадавших в результате несчастных случаев на производстве и профессиональных заболеваний в медицинской, социальной и профессиональной реабилитации и разработка программы реабилитации пострадавшего в результате несчастного случая на производстве и профессионального заболевания.</w:t>
            </w:r>
          </w:p>
          <w:p w14:paraId="27976793" w14:textId="77777777" w:rsidR="00CD22C5" w:rsidRPr="00CD22C5" w:rsidRDefault="00CD22C5" w:rsidP="00CD22C5">
            <w:pPr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>3.2.у2. Оформ</w:t>
            </w:r>
            <w:r>
              <w:rPr>
                <w:rFonts w:ascii="Times New Roman" w:hAnsi="Times New Roman" w:cs="Times New Roman"/>
              </w:rPr>
              <w:t>ление необходимой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3E4D" w14:textId="77777777" w:rsidR="00CD22C5" w:rsidRPr="00CD22C5" w:rsidRDefault="00CD22C5" w:rsidP="00CD22C5">
            <w:pPr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 xml:space="preserve">3.2.н1. </w:t>
            </w:r>
            <w:r>
              <w:rPr>
                <w:rFonts w:ascii="Times New Roman" w:hAnsi="Times New Roman" w:cs="Times New Roman"/>
              </w:rPr>
              <w:t>Р</w:t>
            </w:r>
            <w:r w:rsidRPr="00CD22C5">
              <w:rPr>
                <w:rFonts w:ascii="Times New Roman" w:hAnsi="Times New Roman" w:cs="Times New Roman"/>
              </w:rPr>
              <w:t>азработк</w:t>
            </w:r>
            <w:r>
              <w:rPr>
                <w:rFonts w:ascii="Times New Roman" w:hAnsi="Times New Roman" w:cs="Times New Roman"/>
              </w:rPr>
              <w:t>а</w:t>
            </w:r>
            <w:r w:rsidRPr="00CD22C5">
              <w:rPr>
                <w:rFonts w:ascii="Times New Roman" w:hAnsi="Times New Roman" w:cs="Times New Roman"/>
              </w:rPr>
              <w:t xml:space="preserve"> программы реабилитации пострадавших в результате несчастных случаев на производстве и профессиональных заболеваний</w:t>
            </w:r>
          </w:p>
        </w:tc>
      </w:tr>
      <w:tr w:rsidR="00CD22C5" w:rsidRPr="0065620D" w14:paraId="5AF993B0" w14:textId="77777777" w:rsidTr="00CD22C5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FE3" w14:textId="77777777" w:rsidR="00CD22C5" w:rsidRPr="0065620D" w:rsidRDefault="00CD22C5" w:rsidP="00CD2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318" w14:textId="77777777" w:rsidR="00CD22C5" w:rsidRPr="00CD22C5" w:rsidRDefault="00CD22C5" w:rsidP="0005022C">
            <w:pPr>
              <w:ind w:right="-108"/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>ПК-3.3. Способен определять причину смерти инвалида в случаях, когда законодательством Российской Федерации предусматривается предоставление семье умершего мер социальной поддержки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4D4" w14:textId="77777777" w:rsidR="00CD22C5" w:rsidRPr="00CD22C5" w:rsidRDefault="00CD22C5" w:rsidP="0005022C">
            <w:pPr>
              <w:ind w:left="9" w:hanging="10"/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>3.3.з1. Критерии установления причинной связи смерти инвалида (пострадавшего) с последствиями несчастного случая на производстве, профессионального заболевания, катастрофы на Чернобыльской атомной электростанции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58C" w14:textId="77777777" w:rsidR="00CD22C5" w:rsidRPr="00CD22C5" w:rsidRDefault="00CD22C5" w:rsidP="00CD22C5">
            <w:pPr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>3.3.у1. Установление причинной связи смерти инвалида (пострадавшего) с последствиями несчастного случая на производстве, профессионального заболевания, катастрофы на Чернобыльской атомной электростанции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службы.</w:t>
            </w:r>
          </w:p>
          <w:p w14:paraId="7E211180" w14:textId="77777777" w:rsidR="00CD22C5" w:rsidRPr="00CD22C5" w:rsidRDefault="00CD22C5" w:rsidP="0005022C">
            <w:pPr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>3.3.у2. Оформление необходимой документ</w:t>
            </w:r>
            <w:r w:rsidR="0005022C"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CF1" w14:textId="77777777" w:rsidR="00CD22C5" w:rsidRPr="00CD22C5" w:rsidRDefault="00CD22C5" w:rsidP="0005022C">
            <w:pPr>
              <w:rPr>
                <w:rFonts w:ascii="Times New Roman" w:hAnsi="Times New Roman" w:cs="Times New Roman"/>
              </w:rPr>
            </w:pPr>
            <w:r w:rsidRPr="00CD22C5">
              <w:rPr>
                <w:rFonts w:ascii="Times New Roman" w:hAnsi="Times New Roman" w:cs="Times New Roman"/>
              </w:rPr>
              <w:t xml:space="preserve">3.3.1. </w:t>
            </w:r>
            <w:r w:rsidR="0005022C">
              <w:rPr>
                <w:rFonts w:ascii="Times New Roman" w:hAnsi="Times New Roman" w:cs="Times New Roman"/>
              </w:rPr>
              <w:t>У</w:t>
            </w:r>
            <w:r w:rsidRPr="00CD22C5">
              <w:rPr>
                <w:rFonts w:ascii="Times New Roman" w:hAnsi="Times New Roman" w:cs="Times New Roman"/>
              </w:rPr>
              <w:t>становлении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атомной электростанции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</w:t>
            </w:r>
          </w:p>
        </w:tc>
      </w:tr>
      <w:tr w:rsidR="0005022C" w:rsidRPr="0065620D" w14:paraId="3723D44D" w14:textId="77777777" w:rsidTr="00CD22C5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47C" w14:textId="77777777" w:rsidR="0005022C" w:rsidRPr="0065620D" w:rsidRDefault="0005022C" w:rsidP="00050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1F4" w14:textId="77777777" w:rsidR="0005022C" w:rsidRPr="0005022C" w:rsidRDefault="0005022C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 xml:space="preserve">ПК-3.4. Способен определять нуждаемость по состоянию здоровья в постоянном постороннем </w:t>
            </w:r>
            <w:r w:rsidRPr="0005022C">
              <w:rPr>
                <w:rFonts w:ascii="Times New Roman" w:hAnsi="Times New Roman" w:cs="Times New Roman"/>
              </w:rPr>
              <w:lastRenderedPageBreak/>
              <w:t>уходе (помощи, надзоре)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7D5D" w14:textId="77777777" w:rsidR="0005022C" w:rsidRPr="0005022C" w:rsidRDefault="0005022C" w:rsidP="0005022C">
            <w:pPr>
              <w:ind w:left="9" w:hanging="10"/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lastRenderedPageBreak/>
              <w:t xml:space="preserve">3.4.з1. Критерии установления нуждаемости по состоянию здоровья в постоянном постороннем уходе (помощи, надзоре) отца, матери, жены, </w:t>
            </w:r>
            <w:r w:rsidRPr="0005022C">
              <w:rPr>
                <w:rFonts w:ascii="Times New Roman" w:hAnsi="Times New Roman" w:cs="Times New Roman"/>
              </w:rPr>
              <w:lastRenderedPageBreak/>
              <w:t>родного брата, родной сестры, дедушки, бабушки или усыновителя граждан, призываемых на военную службу (военнослужащих, проходящих военную службу по контракту), и на военную службу по мобилизации; гражданского служащего, подлежащего назначению на иную должность гражданской службы в порядке ротации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CD0" w14:textId="77777777" w:rsidR="0005022C" w:rsidRPr="0005022C" w:rsidRDefault="0005022C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lastRenderedPageBreak/>
              <w:t xml:space="preserve">3.4.у1. Проведение осмотра (обследования) получателя услуги, анализ клинико-функциональных, социально-бытовых и других данных, оценка </w:t>
            </w:r>
            <w:r w:rsidRPr="0005022C">
              <w:rPr>
                <w:rFonts w:ascii="Times New Roman" w:hAnsi="Times New Roman" w:cs="Times New Roman"/>
              </w:rPr>
              <w:lastRenderedPageBreak/>
              <w:t>степени выраженности ограничений жизнедеятельности получателя услуги.</w:t>
            </w:r>
          </w:p>
          <w:p w14:paraId="1237E436" w14:textId="77777777" w:rsidR="0005022C" w:rsidRPr="0005022C" w:rsidRDefault="0005022C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>3.4.у2. Оформ</w:t>
            </w:r>
            <w:r>
              <w:rPr>
                <w:rFonts w:ascii="Times New Roman" w:hAnsi="Times New Roman" w:cs="Times New Roman"/>
              </w:rPr>
              <w:t>ление необходимой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DA2" w14:textId="77777777" w:rsidR="0005022C" w:rsidRPr="0005022C" w:rsidRDefault="0005022C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lastRenderedPageBreak/>
              <w:t xml:space="preserve">3.4.н1. </w:t>
            </w:r>
            <w:r>
              <w:rPr>
                <w:rFonts w:ascii="Times New Roman" w:hAnsi="Times New Roman" w:cs="Times New Roman"/>
              </w:rPr>
              <w:t>У</w:t>
            </w:r>
            <w:r w:rsidRPr="0005022C">
              <w:rPr>
                <w:rFonts w:ascii="Times New Roman" w:hAnsi="Times New Roman" w:cs="Times New Roman"/>
              </w:rPr>
              <w:t>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05022C">
              <w:rPr>
                <w:rFonts w:ascii="Times New Roman" w:hAnsi="Times New Roman" w:cs="Times New Roman"/>
              </w:rPr>
              <w:t xml:space="preserve"> нуждаемости по состоянию здоровья в постоянном постороннем уходе (помощи, надзоре)</w:t>
            </w:r>
            <w:r w:rsidRPr="0005022C">
              <w:t xml:space="preserve"> </w:t>
            </w:r>
            <w:r w:rsidRPr="0005022C">
              <w:rPr>
                <w:rFonts w:ascii="Times New Roman" w:hAnsi="Times New Roman" w:cs="Times New Roman"/>
              </w:rPr>
              <w:t xml:space="preserve">отца, матери, жены, </w:t>
            </w:r>
            <w:r w:rsidRPr="0005022C">
              <w:rPr>
                <w:rFonts w:ascii="Times New Roman" w:hAnsi="Times New Roman" w:cs="Times New Roman"/>
              </w:rPr>
              <w:lastRenderedPageBreak/>
              <w:t>родного брата, родной сестры, дедушки, бабушки или усыновителя граждан, призываемых на военную службу, а также</w:t>
            </w:r>
            <w:r w:rsidRPr="0005022C">
              <w:t xml:space="preserve"> </w:t>
            </w:r>
            <w:r w:rsidRPr="0005022C">
              <w:rPr>
                <w:rFonts w:ascii="Times New Roman" w:hAnsi="Times New Roman" w:cs="Times New Roman"/>
              </w:rPr>
              <w:t>гражданского служащего, подлежащего назначению на иную должность гражданской службы в порядке ротации</w:t>
            </w:r>
          </w:p>
        </w:tc>
      </w:tr>
      <w:tr w:rsidR="00DB5344" w:rsidRPr="0065620D" w14:paraId="19ED377B" w14:textId="77777777" w:rsidTr="00DB5344"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46D81" w14:textId="77777777" w:rsidR="00DB5344" w:rsidRPr="0005022C" w:rsidRDefault="00DB5344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lastRenderedPageBreak/>
              <w:t xml:space="preserve">ПК-4. Способен проводить анализ медико-статистической информации, вести медицинскую документацию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E67" w14:textId="77777777" w:rsidR="00DB5344" w:rsidRPr="0005022C" w:rsidRDefault="00DB5344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>ПК-4.1. Способен проводить анализ медико-статистической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0F07" w14:textId="77777777" w:rsidR="00DB5344" w:rsidRPr="0005022C" w:rsidRDefault="00DB5344" w:rsidP="0005022C">
            <w:pPr>
              <w:ind w:left="9" w:hanging="10"/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 xml:space="preserve">4.1.з1. Проблемы инвалидности населения России на современном этапе. Факторы, формирующие инвалидность. </w:t>
            </w:r>
          </w:p>
          <w:p w14:paraId="594B51E3" w14:textId="77777777" w:rsidR="00DB5344" w:rsidRPr="0005022C" w:rsidRDefault="00DB5344" w:rsidP="0005022C">
            <w:pPr>
              <w:ind w:left="9" w:hanging="10"/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 xml:space="preserve">4.1.з2. Показатели инвалидности. Основные показатели </w:t>
            </w:r>
            <w:r>
              <w:rPr>
                <w:rFonts w:ascii="Times New Roman" w:hAnsi="Times New Roman" w:cs="Times New Roman"/>
              </w:rPr>
              <w:t>федеральных учреждений медико-социальной экспертизы</w:t>
            </w:r>
            <w:r w:rsidRPr="0005022C">
              <w:rPr>
                <w:rFonts w:ascii="Times New Roman" w:hAnsi="Times New Roman" w:cs="Times New Roman"/>
              </w:rPr>
              <w:t>.</w:t>
            </w:r>
          </w:p>
          <w:p w14:paraId="39916335" w14:textId="77777777" w:rsidR="00DB5344" w:rsidRPr="0005022C" w:rsidRDefault="00DB5344" w:rsidP="0005022C">
            <w:pPr>
              <w:ind w:left="9" w:hanging="10"/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 xml:space="preserve">4.1.з3. Нормативные правовые акты по ведению статистического наблюдения за деятельностью </w:t>
            </w:r>
            <w:r>
              <w:rPr>
                <w:rFonts w:ascii="Times New Roman" w:hAnsi="Times New Roman" w:cs="Times New Roman"/>
              </w:rPr>
              <w:t xml:space="preserve">федеральных </w:t>
            </w:r>
            <w:r w:rsidRPr="0005022C">
              <w:rPr>
                <w:rFonts w:ascii="Times New Roman" w:hAnsi="Times New Roman" w:cs="Times New Roman"/>
              </w:rPr>
              <w:t>учреждений медико-социальной экспертизы.</w:t>
            </w:r>
          </w:p>
          <w:p w14:paraId="1997B7C1" w14:textId="77777777" w:rsidR="00DB5344" w:rsidRPr="0005022C" w:rsidRDefault="00DB5344" w:rsidP="0005022C">
            <w:pPr>
              <w:ind w:left="9" w:hanging="10"/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>4.1.з4. Методы анализа статистических данных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63C" w14:textId="77777777" w:rsidR="00DB5344" w:rsidRPr="0005022C" w:rsidRDefault="00DB5344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>4.1.у1. Формирование статистической отчетности в соответствии с формами государственного статистического наблюдения.</w:t>
            </w:r>
          </w:p>
          <w:p w14:paraId="4E3A94CE" w14:textId="77777777" w:rsidR="00DB5344" w:rsidRPr="0005022C" w:rsidRDefault="00DB5344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 xml:space="preserve">4.1.у2. Проведение анализа отдельных статистических показателей деятельности </w:t>
            </w:r>
            <w:r>
              <w:rPr>
                <w:rFonts w:ascii="Times New Roman" w:hAnsi="Times New Roman" w:cs="Times New Roman"/>
              </w:rPr>
              <w:t>федеральных учреждений медико-социальной экспертизы</w:t>
            </w:r>
            <w:r w:rsidRPr="0005022C">
              <w:rPr>
                <w:rFonts w:ascii="Times New Roman" w:hAnsi="Times New Roman" w:cs="Times New Roman"/>
              </w:rPr>
              <w:t xml:space="preserve">, характеризующих деятельность по </w:t>
            </w:r>
            <w:r>
              <w:rPr>
                <w:rFonts w:ascii="Times New Roman" w:hAnsi="Times New Roman" w:cs="Times New Roman"/>
              </w:rPr>
              <w:t>проведению медико-социальной экспертизы</w:t>
            </w:r>
          </w:p>
          <w:p w14:paraId="386B8A2A" w14:textId="77777777" w:rsidR="00DB5344" w:rsidRPr="0005022C" w:rsidRDefault="00DB5344" w:rsidP="00050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33E" w14:textId="77777777" w:rsidR="00DB5344" w:rsidRPr="0005022C" w:rsidRDefault="00DB5344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>4.1.н1. Проведение анализа социально-демографического состава инвалидов на обслуживаемой территории, уровня, структуры, динамики, причин инвалидности.</w:t>
            </w:r>
          </w:p>
          <w:p w14:paraId="6CDA9E06" w14:textId="77777777" w:rsidR="00DB5344" w:rsidRPr="0005022C" w:rsidRDefault="00DB5344" w:rsidP="0005022C">
            <w:pPr>
              <w:rPr>
                <w:rFonts w:ascii="Times New Roman" w:hAnsi="Times New Roman" w:cs="Times New Roman"/>
              </w:rPr>
            </w:pPr>
            <w:r w:rsidRPr="0005022C">
              <w:rPr>
                <w:rFonts w:ascii="Times New Roman" w:hAnsi="Times New Roman" w:cs="Times New Roman"/>
              </w:rPr>
              <w:t>4.1.н2. Составление отчета в соответствии с формами государственного статистического наблюдения</w:t>
            </w:r>
          </w:p>
        </w:tc>
      </w:tr>
      <w:tr w:rsidR="00DB5344" w:rsidRPr="0065620D" w14:paraId="41BCE6E7" w14:textId="77777777" w:rsidTr="00DB5344">
        <w:trPr>
          <w:trHeight w:val="5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6215B" w14:textId="77777777" w:rsidR="00DB5344" w:rsidRPr="0065620D" w:rsidRDefault="00DB5344" w:rsidP="008D5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854" w14:textId="77777777" w:rsidR="00DB5344" w:rsidRPr="008D5219" w:rsidRDefault="00DB5344" w:rsidP="008D5219">
            <w:pPr>
              <w:ind w:right="-108"/>
              <w:rPr>
                <w:rFonts w:ascii="Times New Roman" w:hAnsi="Times New Roman" w:cs="Times New Roman"/>
              </w:rPr>
            </w:pPr>
            <w:r w:rsidRPr="008D5219">
              <w:rPr>
                <w:rFonts w:ascii="Times New Roman" w:hAnsi="Times New Roman" w:cs="Times New Roman"/>
              </w:rPr>
              <w:t>ПК-4.2. Способен вести медицинскую документацию, использовать современные информационно-коммуникационные технологии в профессиональной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0F2" w14:textId="77777777" w:rsidR="00DB5344" w:rsidRPr="00FA54B9" w:rsidRDefault="00DB5344" w:rsidP="00FA54B9">
            <w:pPr>
              <w:ind w:left="9" w:hanging="10"/>
              <w:rPr>
                <w:rFonts w:ascii="Times New Roman" w:hAnsi="Times New Roman" w:cs="Times New Roman"/>
              </w:rPr>
            </w:pPr>
            <w:r w:rsidRPr="008D5219">
              <w:rPr>
                <w:rFonts w:ascii="Times New Roman" w:hAnsi="Times New Roman" w:cs="Times New Roman"/>
              </w:rPr>
              <w:t>4.</w:t>
            </w:r>
            <w:r w:rsidRPr="00FA54B9">
              <w:rPr>
                <w:rFonts w:ascii="Times New Roman" w:hAnsi="Times New Roman" w:cs="Times New Roman"/>
              </w:rPr>
              <w:t>2.з1. Документационное обеспечение медико-социальной экспертизы.</w:t>
            </w:r>
          </w:p>
          <w:p w14:paraId="78C060C1" w14:textId="77777777" w:rsidR="00DB5344" w:rsidRPr="00FA54B9" w:rsidRDefault="00DB5344" w:rsidP="00FA54B9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FA54B9">
              <w:rPr>
                <w:sz w:val="22"/>
                <w:szCs w:val="22"/>
              </w:rPr>
              <w:t>4.2.з2. Правила работы в специализированных информационных системах медико-социальной экспертизы.</w:t>
            </w:r>
          </w:p>
          <w:p w14:paraId="074CB8D7" w14:textId="77777777" w:rsidR="00DB5344" w:rsidRPr="008D5219" w:rsidRDefault="00DB5344" w:rsidP="00FA54B9">
            <w:pPr>
              <w:ind w:left="9" w:hanging="10"/>
              <w:rPr>
                <w:rFonts w:ascii="Times New Roman" w:hAnsi="Times New Roman" w:cs="Times New Roman"/>
              </w:rPr>
            </w:pPr>
            <w:r w:rsidRPr="00FA54B9">
              <w:rPr>
                <w:rFonts w:ascii="Times New Roman" w:hAnsi="Times New Roman" w:cs="Times New Roman"/>
              </w:rPr>
              <w:lastRenderedPageBreak/>
              <w:t>4.2.з3. Особенности использования информационно-коммуникационных технологий при</w:t>
            </w:r>
            <w:r w:rsidRPr="008D5219">
              <w:rPr>
                <w:rFonts w:ascii="Times New Roman" w:hAnsi="Times New Roman" w:cs="Times New Roman"/>
              </w:rPr>
              <w:t xml:space="preserve"> проведении медико-социальной экспертизы. </w:t>
            </w:r>
          </w:p>
          <w:p w14:paraId="255BB2CD" w14:textId="77777777" w:rsidR="00DB5344" w:rsidRPr="008D5219" w:rsidRDefault="00DB5344" w:rsidP="008D5219">
            <w:pPr>
              <w:ind w:left="9" w:hanging="10"/>
              <w:rPr>
                <w:rFonts w:ascii="Times New Roman" w:hAnsi="Times New Roman" w:cs="Times New Roman"/>
              </w:rPr>
            </w:pPr>
            <w:r w:rsidRPr="008D5219">
              <w:rPr>
                <w:rFonts w:ascii="Times New Roman" w:hAnsi="Times New Roman" w:cs="Times New Roman"/>
              </w:rPr>
              <w:t>4.2.з4. Основные положения законодательства в области информационной безопасности и защиты персональных данных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19C5" w14:textId="77777777" w:rsidR="00DB5344" w:rsidRPr="008D5219" w:rsidRDefault="00DB5344" w:rsidP="008D5219">
            <w:pPr>
              <w:rPr>
                <w:rFonts w:ascii="Times New Roman" w:hAnsi="Times New Roman" w:cs="Times New Roman"/>
              </w:rPr>
            </w:pPr>
            <w:r w:rsidRPr="008D5219">
              <w:rPr>
                <w:rFonts w:ascii="Times New Roman" w:hAnsi="Times New Roman" w:cs="Times New Roman"/>
              </w:rPr>
              <w:lastRenderedPageBreak/>
              <w:t>4.2.у1. Ведение медицинской документации, в том числе с использованием специализированных информационных систем.</w:t>
            </w:r>
          </w:p>
          <w:p w14:paraId="41D4765B" w14:textId="77777777" w:rsidR="00DB5344" w:rsidRPr="008D5219" w:rsidRDefault="00DB5344" w:rsidP="008D5219">
            <w:pPr>
              <w:rPr>
                <w:rFonts w:ascii="Times New Roman" w:hAnsi="Times New Roman" w:cs="Times New Roman"/>
              </w:rPr>
            </w:pPr>
            <w:r w:rsidRPr="008D5219">
              <w:rPr>
                <w:rFonts w:ascii="Times New Roman" w:hAnsi="Times New Roman" w:cs="Times New Roman"/>
              </w:rPr>
              <w:t xml:space="preserve">4.2.у2. Применение информационно-коммуникационных </w:t>
            </w:r>
            <w:r w:rsidRPr="008D5219">
              <w:rPr>
                <w:rFonts w:ascii="Times New Roman" w:hAnsi="Times New Roman" w:cs="Times New Roman"/>
              </w:rPr>
              <w:lastRenderedPageBreak/>
              <w:t xml:space="preserve">технологий при проведении медико-социальной экспертизы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818" w14:textId="77777777" w:rsidR="00DB5344" w:rsidRPr="008D5219" w:rsidRDefault="00DB5344" w:rsidP="00FA54B9">
            <w:pPr>
              <w:ind w:right="-108"/>
              <w:rPr>
                <w:rFonts w:ascii="Times New Roman" w:hAnsi="Times New Roman" w:cs="Times New Roman"/>
              </w:rPr>
            </w:pPr>
            <w:r w:rsidRPr="008D5219">
              <w:rPr>
                <w:rFonts w:ascii="Times New Roman" w:hAnsi="Times New Roman" w:cs="Times New Roman"/>
              </w:rPr>
              <w:lastRenderedPageBreak/>
              <w:t xml:space="preserve">4.2.н1. Использование специализированных автоматизированных систем медико-социальной экспертизы в соответствии с законодательством в области информационной </w:t>
            </w:r>
            <w:r w:rsidRPr="008D5219">
              <w:rPr>
                <w:rFonts w:ascii="Times New Roman" w:hAnsi="Times New Roman" w:cs="Times New Roman"/>
              </w:rPr>
              <w:lastRenderedPageBreak/>
              <w:t>безопасности и защиты персональных данных</w:t>
            </w:r>
          </w:p>
          <w:p w14:paraId="74537BAF" w14:textId="77777777" w:rsidR="00DB5344" w:rsidRPr="008D5219" w:rsidRDefault="00DB5344" w:rsidP="008D5219">
            <w:pPr>
              <w:rPr>
                <w:rFonts w:ascii="Times New Roman" w:hAnsi="Times New Roman" w:cs="Times New Roman"/>
              </w:rPr>
            </w:pPr>
          </w:p>
        </w:tc>
      </w:tr>
      <w:tr w:rsidR="00DB5344" w:rsidRPr="0065620D" w14:paraId="06A1F98F" w14:textId="77777777" w:rsidTr="00DB5344">
        <w:trPr>
          <w:trHeight w:val="5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30F5A" w14:textId="77777777" w:rsidR="00DB5344" w:rsidRPr="0065620D" w:rsidRDefault="00DB5344" w:rsidP="00FA5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0A498" w14:textId="77777777" w:rsidR="00DB5344" w:rsidRPr="00927AEB" w:rsidRDefault="00DB5344" w:rsidP="00FA54B9">
            <w:pPr>
              <w:rPr>
                <w:rFonts w:ascii="Times New Roman" w:hAnsi="Times New Roman" w:cs="Times New Roman"/>
              </w:rPr>
            </w:pPr>
            <w:r w:rsidRPr="00927AEB">
              <w:rPr>
                <w:rFonts w:ascii="Times New Roman" w:hAnsi="Times New Roman" w:cs="Times New Roman"/>
              </w:rPr>
              <w:t>ПК-4.3. Способен применять основные принципы организации и управления в сфере охраны здоровья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E32" w14:textId="77777777" w:rsidR="00DB5344" w:rsidRPr="00927AEB" w:rsidRDefault="00DB5344" w:rsidP="00FA54B9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927AEB">
              <w:rPr>
                <w:sz w:val="22"/>
                <w:szCs w:val="22"/>
              </w:rPr>
              <w:t>4.3.з1. Федеральные законы, нормативные правовые акты Правительства Российской Федерации, нормативные правовые акты федеральных органов исполнительной власти, регламентирующие деятельность федеральных учреждений медико-социальной экспертизы.</w:t>
            </w:r>
          </w:p>
          <w:p w14:paraId="527A0258" w14:textId="77777777" w:rsidR="00DB5344" w:rsidRPr="00927AEB" w:rsidRDefault="00DB5344" w:rsidP="00FA54B9">
            <w:pPr>
              <w:ind w:left="9" w:hanging="10"/>
              <w:rPr>
                <w:rFonts w:ascii="Times New Roman" w:hAnsi="Times New Roman" w:cs="Times New Roman"/>
              </w:rPr>
            </w:pPr>
            <w:r w:rsidRPr="00927AEB">
              <w:rPr>
                <w:rFonts w:ascii="Times New Roman" w:hAnsi="Times New Roman" w:cs="Times New Roman"/>
              </w:rPr>
              <w:t>4.3.з2. Основные функции, организационная структура</w:t>
            </w:r>
            <w:r>
              <w:rPr>
                <w:rFonts w:ascii="Times New Roman" w:hAnsi="Times New Roman" w:cs="Times New Roman"/>
              </w:rPr>
              <w:t xml:space="preserve"> федеральных</w:t>
            </w:r>
            <w:r w:rsidRPr="00927AEB">
              <w:rPr>
                <w:rFonts w:ascii="Times New Roman" w:hAnsi="Times New Roman" w:cs="Times New Roman"/>
              </w:rPr>
              <w:t xml:space="preserve"> учреждений медико-социальной экспертизы.</w:t>
            </w:r>
          </w:p>
          <w:p w14:paraId="2DB8BF50" w14:textId="77777777" w:rsidR="00DB5344" w:rsidRPr="00927AEB" w:rsidRDefault="00DB5344" w:rsidP="00927AEB">
            <w:pPr>
              <w:ind w:left="9" w:hanging="10"/>
              <w:rPr>
                <w:rFonts w:ascii="Times New Roman" w:hAnsi="Times New Roman" w:cs="Times New Roman"/>
              </w:rPr>
            </w:pPr>
            <w:r w:rsidRPr="00927AEB">
              <w:rPr>
                <w:rFonts w:ascii="Times New Roman" w:hAnsi="Times New Roman" w:cs="Times New Roman"/>
              </w:rPr>
              <w:t xml:space="preserve">4.4.з3. Порядок межведомственного взаимодействия с медицинскими и иными организациями при проведении медико-социальной экспертизы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35A2" w14:textId="77777777" w:rsidR="00DB5344" w:rsidRPr="00927AEB" w:rsidRDefault="00DB5344" w:rsidP="00FA54B9">
            <w:pPr>
              <w:rPr>
                <w:rFonts w:ascii="Times New Roman" w:hAnsi="Times New Roman" w:cs="Times New Roman"/>
              </w:rPr>
            </w:pPr>
            <w:r w:rsidRPr="00927AEB">
              <w:rPr>
                <w:rFonts w:ascii="Times New Roman" w:hAnsi="Times New Roman" w:cs="Times New Roman"/>
              </w:rPr>
              <w:t xml:space="preserve">4.3.у1. Проведение медико-социальной экспертизы </w:t>
            </w:r>
            <w:r w:rsidRPr="00927A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без личного присутствия гражданина, с личным присутствием гражданина, в том числе с выездом к гражданину по месту его нахождения или дистанционно с применением информационно-коммуникационных технологий</w:t>
            </w:r>
            <w:r w:rsidRPr="00927AEB">
              <w:rPr>
                <w:rFonts w:ascii="Times New Roman" w:hAnsi="Times New Roman" w:cs="Times New Roman"/>
              </w:rPr>
              <w:t>.</w:t>
            </w:r>
          </w:p>
          <w:p w14:paraId="6E664BF5" w14:textId="77777777" w:rsidR="00DB5344" w:rsidRPr="00927AEB" w:rsidRDefault="00DB5344" w:rsidP="00FA54B9">
            <w:pPr>
              <w:rPr>
                <w:rFonts w:ascii="Times New Roman" w:hAnsi="Times New Roman" w:cs="Times New Roman"/>
              </w:rPr>
            </w:pPr>
            <w:r w:rsidRPr="00927AEB">
              <w:rPr>
                <w:rFonts w:ascii="Times New Roman" w:hAnsi="Times New Roman" w:cs="Times New Roman"/>
              </w:rPr>
              <w:t>4.3.у5. Организация межведомственного взаимодействия с медицинскими организациями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7AEB">
              <w:rPr>
                <w:rFonts w:ascii="Times New Roman" w:hAnsi="Times New Roman" w:cs="Times New Roman"/>
              </w:rPr>
              <w:t>и иными организациями при проведении медико-социальной экспертизы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A7A" w14:textId="77777777" w:rsidR="00DB5344" w:rsidRPr="00927AEB" w:rsidRDefault="00DB5344" w:rsidP="004D2BF7">
            <w:pPr>
              <w:rPr>
                <w:rFonts w:ascii="Times New Roman" w:hAnsi="Times New Roman" w:cs="Times New Roman"/>
              </w:rPr>
            </w:pPr>
            <w:r w:rsidRPr="00927AEB">
              <w:rPr>
                <w:rFonts w:ascii="Times New Roman" w:hAnsi="Times New Roman" w:cs="Times New Roman"/>
              </w:rPr>
              <w:t>4.3.н.1. Осуществление межведомственного взаимодействи</w:t>
            </w:r>
            <w:r>
              <w:rPr>
                <w:rFonts w:ascii="Times New Roman" w:hAnsi="Times New Roman" w:cs="Times New Roman"/>
              </w:rPr>
              <w:t xml:space="preserve">я с медицинскими организациями </w:t>
            </w:r>
            <w:r w:rsidRPr="00927AEB">
              <w:rPr>
                <w:rFonts w:ascii="Times New Roman" w:hAnsi="Times New Roman" w:cs="Times New Roman"/>
              </w:rPr>
              <w:t>и иными организациями при проведении медико-социальной экспертизы</w:t>
            </w:r>
          </w:p>
        </w:tc>
      </w:tr>
    </w:tbl>
    <w:p w14:paraId="392B2590" w14:textId="77777777" w:rsidR="00882ED0" w:rsidRDefault="00882ED0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CC779" w14:textId="77777777" w:rsidR="00882ED0" w:rsidRDefault="00882ED0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D55B4" w14:textId="77777777" w:rsidR="00882ED0" w:rsidRDefault="00882ED0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DD80C" w14:textId="77777777" w:rsidR="00882ED0" w:rsidRDefault="00882ED0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D321E" w14:textId="77777777" w:rsidR="00882ED0" w:rsidRPr="002811AA" w:rsidRDefault="00882ED0" w:rsidP="00882ED0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11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IV. 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Типовой у</w:t>
      </w:r>
      <w:r w:rsidRPr="002811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чебный план</w:t>
      </w:r>
    </w:p>
    <w:p w14:paraId="0EEF9142" w14:textId="0963E3DD" w:rsidR="007344E2" w:rsidRPr="00E70D84" w:rsidRDefault="00A16101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344E2" w:rsidRPr="00965C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Типовой</w:t>
      </w:r>
      <w:r w:rsidR="007344E2" w:rsidRPr="00965CA6">
        <w:rPr>
          <w:rFonts w:ascii="Times New Roman" w:hAnsi="Times New Roman" w:cs="Times New Roman"/>
          <w:sz w:val="28"/>
          <w:szCs w:val="28"/>
        </w:rPr>
        <w:t xml:space="preserve"> учебный план</w:t>
      </w:r>
      <w:r w:rsidR="00882ED0">
        <w:rPr>
          <w:rFonts w:ascii="Times New Roman" w:hAnsi="Times New Roman" w:cs="Times New Roman"/>
          <w:sz w:val="28"/>
          <w:szCs w:val="28"/>
        </w:rPr>
        <w:t xml:space="preserve"> </w:t>
      </w:r>
      <w:r w:rsidR="00882ED0" w:rsidRPr="00F1387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определяет состав учебных модулей, разделов с указанием их трудоемкости, последовательности освоения, устанавливает формы организации учебного процесса, конкретизирует формы контроля знаний и умений обучающихся</w:t>
      </w:r>
      <w:r w:rsidR="007344E2" w:rsidRPr="00965C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533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28"/>
        <w:gridCol w:w="994"/>
        <w:gridCol w:w="668"/>
        <w:gridCol w:w="633"/>
        <w:gridCol w:w="544"/>
        <w:gridCol w:w="1355"/>
        <w:gridCol w:w="665"/>
        <w:gridCol w:w="487"/>
      </w:tblGrid>
      <w:tr w:rsidR="00BB483D" w:rsidRPr="00A16101" w14:paraId="2A39EC3A" w14:textId="77777777" w:rsidTr="004D2BF7">
        <w:trPr>
          <w:trHeight w:val="347"/>
        </w:trPr>
        <w:tc>
          <w:tcPr>
            <w:tcW w:w="2542" w:type="pct"/>
            <w:vMerge w:val="restart"/>
            <w:vAlign w:val="center"/>
          </w:tcPr>
          <w:p w14:paraId="17A44E32" w14:textId="77777777" w:rsidR="00BB483D" w:rsidRPr="00A16101" w:rsidRDefault="00BB483D" w:rsidP="00BB483D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  <w:spacing w:val="-3"/>
              </w:rPr>
              <w:t>Наименования модулей</w:t>
            </w:r>
            <w:r w:rsidRPr="00A16101">
              <w:rPr>
                <w:rFonts w:ascii="Times New Roman" w:hAnsi="Times New Roman" w:cs="Times New Roman"/>
                <w:bCs/>
              </w:rPr>
              <w:t>, тем, разделов практики</w:t>
            </w:r>
          </w:p>
        </w:tc>
        <w:tc>
          <w:tcPr>
            <w:tcW w:w="457" w:type="pct"/>
            <w:vMerge w:val="restart"/>
            <w:textDirection w:val="btLr"/>
            <w:vAlign w:val="center"/>
          </w:tcPr>
          <w:p w14:paraId="15589701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2001" w:type="pct"/>
            <w:gridSpan w:val="6"/>
            <w:vAlign w:val="center"/>
          </w:tcPr>
          <w:p w14:paraId="02A5B5BE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 том числе по видам учебной деятельности</w:t>
            </w:r>
          </w:p>
        </w:tc>
      </w:tr>
      <w:tr w:rsidR="00BB483D" w:rsidRPr="00A16101" w14:paraId="35D95362" w14:textId="77777777" w:rsidTr="004D2BF7">
        <w:trPr>
          <w:cantSplit/>
          <w:trHeight w:val="423"/>
          <w:tblHeader/>
        </w:trPr>
        <w:tc>
          <w:tcPr>
            <w:tcW w:w="2542" w:type="pct"/>
            <w:vMerge/>
            <w:vAlign w:val="center"/>
          </w:tcPr>
          <w:p w14:paraId="0B283B60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217A953D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 w:val="restart"/>
            <w:textDirection w:val="btLr"/>
            <w:vAlign w:val="center"/>
          </w:tcPr>
          <w:p w14:paraId="76BC03F2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лекции</w:t>
            </w:r>
          </w:p>
        </w:tc>
        <w:tc>
          <w:tcPr>
            <w:tcW w:w="1164" w:type="pct"/>
            <w:gridSpan w:val="3"/>
            <w:vAlign w:val="center"/>
          </w:tcPr>
          <w:p w14:paraId="25F0635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занятия семинарского типа</w:t>
            </w:r>
          </w:p>
        </w:tc>
        <w:tc>
          <w:tcPr>
            <w:tcW w:w="306" w:type="pct"/>
            <w:vMerge w:val="restart"/>
            <w:tcMar>
              <w:left w:w="28" w:type="dxa"/>
            </w:tcMar>
            <w:textDirection w:val="btLr"/>
            <w:vAlign w:val="center"/>
          </w:tcPr>
          <w:p w14:paraId="1220916C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224" w:type="pct"/>
            <w:vMerge w:val="restart"/>
            <w:tcMar>
              <w:left w:w="28" w:type="dxa"/>
            </w:tcMar>
            <w:textDirection w:val="btLr"/>
            <w:vAlign w:val="center"/>
          </w:tcPr>
          <w:p w14:paraId="06779D47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аттестация</w:t>
            </w:r>
          </w:p>
        </w:tc>
      </w:tr>
      <w:tr w:rsidR="00BB483D" w:rsidRPr="00A16101" w14:paraId="71F3657F" w14:textId="77777777" w:rsidTr="004D2BF7">
        <w:trPr>
          <w:cantSplit/>
          <w:trHeight w:val="265"/>
          <w:tblHeader/>
        </w:trPr>
        <w:tc>
          <w:tcPr>
            <w:tcW w:w="2542" w:type="pct"/>
            <w:vMerge/>
            <w:vAlign w:val="center"/>
          </w:tcPr>
          <w:p w14:paraId="6D609EF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2EBFEED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/>
            <w:tcMar>
              <w:left w:w="28" w:type="dxa"/>
            </w:tcMar>
            <w:textDirection w:val="btLr"/>
            <w:vAlign w:val="center"/>
          </w:tcPr>
          <w:p w14:paraId="143B2226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vMerge w:val="restart"/>
            <w:tcMar>
              <w:left w:w="28" w:type="dxa"/>
            </w:tcMar>
            <w:textDirection w:val="btLr"/>
            <w:vAlign w:val="center"/>
          </w:tcPr>
          <w:p w14:paraId="3B99D66F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73" w:type="pct"/>
            <w:gridSpan w:val="2"/>
            <w:vAlign w:val="center"/>
          </w:tcPr>
          <w:p w14:paraId="17C436DF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 том числе</w:t>
            </w:r>
          </w:p>
        </w:tc>
        <w:tc>
          <w:tcPr>
            <w:tcW w:w="306" w:type="pct"/>
            <w:vMerge/>
            <w:textDirection w:val="btLr"/>
            <w:vAlign w:val="center"/>
          </w:tcPr>
          <w:p w14:paraId="5D79B49E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vMerge/>
            <w:textDirection w:val="btLr"/>
            <w:vAlign w:val="center"/>
          </w:tcPr>
          <w:p w14:paraId="211306AA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483D" w:rsidRPr="00A16101" w14:paraId="07027266" w14:textId="77777777" w:rsidTr="004D2BF7">
        <w:trPr>
          <w:cantSplit/>
          <w:trHeight w:val="2702"/>
          <w:tblHeader/>
        </w:trPr>
        <w:tc>
          <w:tcPr>
            <w:tcW w:w="2542" w:type="pct"/>
            <w:vMerge/>
            <w:vAlign w:val="center"/>
          </w:tcPr>
          <w:p w14:paraId="2189ACC1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39B52614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14:paraId="7582AF6B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14:paraId="31909A20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extDirection w:val="btLr"/>
            <w:vAlign w:val="center"/>
          </w:tcPr>
          <w:p w14:paraId="13759A04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практическая подготовка</w:t>
            </w:r>
          </w:p>
        </w:tc>
        <w:tc>
          <w:tcPr>
            <w:tcW w:w="623" w:type="pct"/>
            <w:textDirection w:val="btLr"/>
            <w:vAlign w:val="center"/>
          </w:tcPr>
          <w:p w14:paraId="21A23D82" w14:textId="77777777" w:rsidR="00BB483D" w:rsidRPr="004D2BF7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D2BF7">
              <w:rPr>
                <w:rFonts w:ascii="Times New Roman" w:hAnsi="Times New Roman" w:cs="Times New Roman"/>
                <w:bCs/>
              </w:rPr>
              <w:t>возможно использование электронного обучения, дистанционных образовательных технологий</w:t>
            </w:r>
          </w:p>
        </w:tc>
        <w:tc>
          <w:tcPr>
            <w:tcW w:w="306" w:type="pct"/>
            <w:vMerge/>
            <w:textDirection w:val="btLr"/>
            <w:vAlign w:val="center"/>
          </w:tcPr>
          <w:p w14:paraId="681E6496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vMerge/>
            <w:textDirection w:val="btLr"/>
            <w:vAlign w:val="center"/>
          </w:tcPr>
          <w:p w14:paraId="7105CFD1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664E3F02" w14:textId="77777777" w:rsidTr="00D7011D">
        <w:trPr>
          <w:trHeight w:val="50"/>
        </w:trPr>
        <w:tc>
          <w:tcPr>
            <w:tcW w:w="2542" w:type="pct"/>
            <w:vAlign w:val="center"/>
          </w:tcPr>
          <w:p w14:paraId="03EB7512" w14:textId="77777777" w:rsidR="00C61038" w:rsidRPr="004D2BF7" w:rsidRDefault="00C61038" w:rsidP="00E73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2BF7">
              <w:rPr>
                <w:rFonts w:ascii="Times New Roman" w:hAnsi="Times New Roman" w:cs="Times New Roman"/>
              </w:rPr>
              <w:t>Модуль 1 «Актуальные организационно-правовые вопросы инвалидности, охраны здоровья граждан и социальной защиты инвалидов»: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AF6E7FC" w14:textId="77777777" w:rsidR="00C61038" w:rsidRPr="00996084" w:rsidRDefault="00C61038" w:rsidP="009960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996084">
              <w:rPr>
                <w:rFonts w:ascii="Times New Roman" w:hAnsi="Times New Roman" w:cs="Times New Roman"/>
              </w:rPr>
              <w:t>6</w:t>
            </w:r>
            <w:r w:rsidR="00996084" w:rsidRPr="009960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D2EB471" w14:textId="77777777" w:rsidR="00C61038" w:rsidRPr="00996084" w:rsidRDefault="00C61038" w:rsidP="009960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996084">
              <w:rPr>
                <w:rFonts w:ascii="Times New Roman" w:hAnsi="Times New Roman" w:cs="Times New Roman"/>
              </w:rPr>
              <w:t>2</w:t>
            </w:r>
            <w:r w:rsidR="00996084" w:rsidRPr="009960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33CD43AB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4A9D142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1CDBE85" w14:textId="77777777" w:rsidR="00C61038" w:rsidRPr="00C61038" w:rsidRDefault="00C61038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D12E396" w14:textId="77777777" w:rsidR="00C61038" w:rsidRPr="00C61038" w:rsidRDefault="00C61038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8B1C137" w14:textId="77777777" w:rsidR="00C61038" w:rsidRPr="00C61038" w:rsidRDefault="00C61038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C61038" w:rsidRPr="00A16101" w14:paraId="42F56FDF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C5F" w14:textId="77777777" w:rsidR="00C61038" w:rsidRPr="003456BE" w:rsidRDefault="00C61038" w:rsidP="00D8414B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456BE">
              <w:rPr>
                <w:rFonts w:ascii="Times New Roman" w:hAnsi="Times New Roman" w:cs="Times New Roman"/>
              </w:rPr>
              <w:t xml:space="preserve">роблемы инвалидности населения </w:t>
            </w:r>
            <w:r w:rsidR="00D8414B">
              <w:rPr>
                <w:rFonts w:ascii="Times New Roman" w:hAnsi="Times New Roman" w:cs="Times New Roman"/>
              </w:rPr>
              <w:t>Российской Федерации</w:t>
            </w:r>
            <w:r w:rsidRPr="003456BE">
              <w:rPr>
                <w:rFonts w:ascii="Times New Roman" w:hAnsi="Times New Roman" w:cs="Times New Roman"/>
              </w:rPr>
              <w:t xml:space="preserve"> на современном этапе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E5150E2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098EF48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6205653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19C9EB2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080E5C2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BFB2E2D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E2740FF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2C4CD573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3F4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3456BE">
              <w:rPr>
                <w:rFonts w:ascii="Times New Roman" w:hAnsi="Times New Roman" w:cs="Times New Roman"/>
                <w:bCs/>
              </w:rPr>
              <w:t>сновы законодательства Российской Федерации об охране здоровья граждан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F25DE97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AD936BA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1A153864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B211E5C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0967496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70344B5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36F9FA8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38B7BF8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DAB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456BE">
              <w:rPr>
                <w:rFonts w:ascii="Times New Roman" w:hAnsi="Times New Roman" w:cs="Times New Roman"/>
              </w:rPr>
              <w:t>осударственная политика и основы законодательства о социальной защите инвалидов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5072823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E9B9757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0209A92B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7AB91D0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C05C570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474213F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62C3346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36A7F97A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3C2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>рганизационно-правовые вопросы медико-социальной экспертизы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F006AE1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E1107E4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E687A9D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934A921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4495DDB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DA298F7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1D2FFB1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0FCF33EE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E6E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>рганизация работы бюро медико-социальной экспертизы,</w:t>
            </w:r>
            <w:r w:rsidRPr="003456BE">
              <w:rPr>
                <w:rFonts w:ascii="Times New Roman" w:hAnsi="Times New Roman" w:cs="Times New Roman"/>
                <w:bCs/>
              </w:rPr>
              <w:t xml:space="preserve"> главного бюро медико-социальной экспертизы,</w:t>
            </w:r>
            <w:r w:rsidRPr="003456BE">
              <w:rPr>
                <w:rFonts w:ascii="Times New Roman" w:hAnsi="Times New Roman" w:cs="Times New Roman"/>
              </w:rPr>
              <w:t xml:space="preserve"> </w:t>
            </w:r>
            <w:r w:rsidRPr="003456BE">
              <w:rPr>
                <w:rFonts w:ascii="Times New Roman" w:hAnsi="Times New Roman" w:cs="Times New Roman"/>
                <w:bCs/>
              </w:rPr>
              <w:t>Федерального бюро медико-социальной экспертизы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4713C3E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4721012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835D47D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24259667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5107C2D6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1CA6848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3D0F522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1FAEB062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6D0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 xml:space="preserve">рганизация услуги по проведению медико-социальной экспертизы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192E79A1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26FCD494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4C74095B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A97CEDD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CE7AFD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F52278B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3DC3E82C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13E6B4CE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59F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 xml:space="preserve">рганизация документационного обеспечения деятельности (делопроизводства) </w:t>
            </w:r>
            <w:r>
              <w:rPr>
                <w:rFonts w:ascii="Times New Roman" w:hAnsi="Times New Roman" w:cs="Times New Roman"/>
              </w:rPr>
              <w:t xml:space="preserve">федеральных </w:t>
            </w:r>
            <w:r w:rsidRPr="003456BE">
              <w:rPr>
                <w:rFonts w:ascii="Times New Roman" w:hAnsi="Times New Roman" w:cs="Times New Roman"/>
              </w:rPr>
              <w:t>учреждений медико-социальной экспертизы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31FA1C52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31D3B2C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7373E877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0AA0322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55470A63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1666C68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1598F98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42B973A0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FC9C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456BE">
              <w:rPr>
                <w:rFonts w:ascii="Times New Roman" w:hAnsi="Times New Roman" w:cs="Times New Roman"/>
              </w:rPr>
              <w:t>татистическое обеспечение медико-социальной экспертизы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3191A1D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AFBC081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714DC31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26504102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FDAB13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3CD2309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FC5CF9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54F42059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B90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456BE">
              <w:rPr>
                <w:rFonts w:ascii="Times New Roman" w:hAnsi="Times New Roman" w:cs="Times New Roman"/>
              </w:rPr>
              <w:t xml:space="preserve">орядок обжалования экспертных решений </w:t>
            </w:r>
            <w:r>
              <w:rPr>
                <w:rFonts w:ascii="Times New Roman" w:hAnsi="Times New Roman" w:cs="Times New Roman"/>
              </w:rPr>
              <w:t xml:space="preserve">федеральных </w:t>
            </w:r>
            <w:r w:rsidRPr="003456BE">
              <w:rPr>
                <w:rFonts w:ascii="Times New Roman" w:hAnsi="Times New Roman" w:cs="Times New Roman"/>
              </w:rPr>
              <w:t xml:space="preserve">учреждений медико-социальной экспертизы. Судебная практика обжалования решений </w:t>
            </w:r>
            <w:r>
              <w:rPr>
                <w:rFonts w:ascii="Times New Roman" w:hAnsi="Times New Roman" w:cs="Times New Roman"/>
              </w:rPr>
              <w:t xml:space="preserve">федеральных </w:t>
            </w:r>
            <w:r w:rsidRPr="003456BE">
              <w:rPr>
                <w:rFonts w:ascii="Times New Roman" w:hAnsi="Times New Roman" w:cs="Times New Roman"/>
              </w:rPr>
              <w:t>учреждений медико-социальной экспертизы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097DC65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92FE2E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7D21BC0B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237EE4E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6BDE701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E53BB79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D4BEDF2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2C32D6C5" w14:textId="77777777" w:rsidTr="00C61038">
        <w:trPr>
          <w:trHeight w:val="1084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274" w14:textId="77777777" w:rsidR="00C61038" w:rsidRPr="003456BE" w:rsidRDefault="00C61038" w:rsidP="00DF2B62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3456BE">
              <w:rPr>
                <w:rFonts w:ascii="Times New Roman" w:hAnsi="Times New Roman" w:cs="Times New Roman"/>
                <w:bCs/>
              </w:rPr>
              <w:t xml:space="preserve">рганизационно-правовые вопросы комплексной реабилитации и </w:t>
            </w:r>
            <w:proofErr w:type="spellStart"/>
            <w:r w:rsidRPr="003456BE">
              <w:rPr>
                <w:rFonts w:ascii="Times New Roman" w:hAnsi="Times New Roman" w:cs="Times New Roman"/>
                <w:bCs/>
              </w:rPr>
              <w:t>абилитации</w:t>
            </w:r>
            <w:proofErr w:type="spellEnd"/>
            <w:r w:rsidRPr="003456BE">
              <w:rPr>
                <w:rFonts w:ascii="Times New Roman" w:hAnsi="Times New Roman" w:cs="Times New Roman"/>
                <w:bCs/>
              </w:rPr>
              <w:t xml:space="preserve"> инвалидов. Стандарты оказания услуг по основным направлениям комплексной реабилитации и </w:t>
            </w:r>
            <w:proofErr w:type="spellStart"/>
            <w:r w:rsidRPr="003456BE">
              <w:rPr>
                <w:rFonts w:ascii="Times New Roman" w:hAnsi="Times New Roman" w:cs="Times New Roman"/>
                <w:bCs/>
              </w:rPr>
              <w:t>абилитации</w:t>
            </w:r>
            <w:proofErr w:type="spellEnd"/>
            <w:r w:rsidRPr="003456B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8C15A1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CAA68B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0811DE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4663CA9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131C2E9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D0F423B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D6CA640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54898881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E29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3456BE">
              <w:rPr>
                <w:rFonts w:ascii="Times New Roman" w:hAnsi="Times New Roman" w:cs="Times New Roman"/>
                <w:bCs/>
              </w:rPr>
              <w:t xml:space="preserve">рганизационно-правовые вопросы медицинской реабилитации и </w:t>
            </w:r>
            <w:proofErr w:type="spellStart"/>
            <w:r w:rsidRPr="003456BE">
              <w:rPr>
                <w:rFonts w:ascii="Times New Roman" w:hAnsi="Times New Roman" w:cs="Times New Roman"/>
                <w:bCs/>
              </w:rPr>
              <w:t>абилитации</w:t>
            </w:r>
            <w:proofErr w:type="spellEnd"/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4D44662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7E9CEF1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58E6A13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238857C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09D722C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331D0E2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9275234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2F9C3187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11E" w14:textId="77777777" w:rsidR="00C61038" w:rsidRPr="003456BE" w:rsidRDefault="00C61038" w:rsidP="00DF2B62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</w:t>
            </w:r>
            <w:r w:rsidRPr="003456BE">
              <w:rPr>
                <w:rFonts w:ascii="Times New Roman" w:hAnsi="Times New Roman" w:cs="Times New Roman"/>
                <w:bCs/>
              </w:rPr>
              <w:t xml:space="preserve">рганизационно-правовые вопросы протезно-ортопедической помощи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1F9FD717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20B4301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1516594E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56CB3F2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63FFDA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5FF2554B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6EBEFA7B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038" w:rsidRPr="00A16101" w14:paraId="2E60A5DE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0CD" w14:textId="77777777" w:rsidR="00C61038" w:rsidRPr="003456BE" w:rsidRDefault="00C61038" w:rsidP="00DF2B62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 xml:space="preserve">рганизационно-правовые вопросы профессиональной реабилитации </w:t>
            </w:r>
            <w:r w:rsidR="00DF2B62">
              <w:rPr>
                <w:rFonts w:ascii="Times New Roman" w:hAnsi="Times New Roman" w:cs="Times New Roman"/>
                <w:bCs/>
              </w:rPr>
              <w:t xml:space="preserve">и </w:t>
            </w:r>
            <w:proofErr w:type="spellStart"/>
            <w:r w:rsidR="00DF2B62">
              <w:rPr>
                <w:rFonts w:ascii="Times New Roman" w:hAnsi="Times New Roman" w:cs="Times New Roman"/>
                <w:bCs/>
              </w:rPr>
              <w:t>абилитации</w:t>
            </w:r>
            <w:proofErr w:type="spellEnd"/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1D6B0A43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2E757240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AACC6C8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152D614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1EB7490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0E3941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5B57BF1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038" w:rsidRPr="00A16101" w14:paraId="70673C0B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CE8" w14:textId="77777777" w:rsidR="00C61038" w:rsidRPr="003456BE" w:rsidRDefault="00C61038" w:rsidP="00DF2B62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 xml:space="preserve">рганизационно-правовые вопросы социальной реабилитации и </w:t>
            </w:r>
            <w:proofErr w:type="spellStart"/>
            <w:r w:rsidRPr="003456BE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3456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F3E2028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7D646A21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10487EC2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8339B3D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ED746ED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3C8F526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6F7180CD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038" w:rsidRPr="00A16101" w14:paraId="69131747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0B3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 xml:space="preserve">рганизационно-правовые вопросы реабилитации и </w:t>
            </w:r>
            <w:proofErr w:type="spellStart"/>
            <w:r w:rsidRPr="003456BE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3456BE">
              <w:rPr>
                <w:rFonts w:ascii="Times New Roman" w:hAnsi="Times New Roman" w:cs="Times New Roman"/>
              </w:rPr>
              <w:t xml:space="preserve"> детей-инвалидов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82B62DC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37C77F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913746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A668C28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B1BBF7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28CDF0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155866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5A739361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F86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>рганизационно-правовые вопросы медико-социальной реабилитации</w:t>
            </w:r>
            <w:r w:rsidRPr="003456BE">
              <w:t xml:space="preserve"> </w:t>
            </w:r>
            <w:r w:rsidRPr="003456BE">
              <w:rPr>
                <w:rFonts w:ascii="Times New Roman" w:hAnsi="Times New Roman" w:cs="Times New Roman"/>
              </w:rPr>
              <w:t>инвалидов, получивших травму,</w:t>
            </w:r>
            <w:r w:rsidRPr="003456BE">
              <w:rPr>
                <w:b/>
              </w:rPr>
              <w:t xml:space="preserve"> </w:t>
            </w:r>
            <w:r w:rsidRPr="003456BE">
              <w:rPr>
                <w:rFonts w:ascii="Times New Roman" w:hAnsi="Times New Roman" w:cs="Times New Roman"/>
              </w:rPr>
              <w:t>ранение, контузию, увечье в связи с боевыми действиями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36076D67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5FCEB53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2DCA000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4F2F977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38591F6D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E17603B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1D383C8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280B5CD2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6AB" w14:textId="77777777" w:rsidR="00C61038" w:rsidRPr="003456BE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>рганизационно-правовые основы обеспечения инвалидов</w:t>
            </w:r>
            <w:r w:rsidR="00DF2B62">
              <w:rPr>
                <w:rFonts w:ascii="Times New Roman" w:hAnsi="Times New Roman" w:cs="Times New Roman"/>
              </w:rPr>
              <w:t xml:space="preserve"> (детей-инвалидов)</w:t>
            </w:r>
            <w:r w:rsidRPr="003456BE">
              <w:rPr>
                <w:rFonts w:ascii="Times New Roman" w:hAnsi="Times New Roman" w:cs="Times New Roman"/>
              </w:rPr>
              <w:t xml:space="preserve"> техническими средствами реабилитации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0BDD1D37" w14:textId="77777777" w:rsidR="00C61038" w:rsidRPr="00C61038" w:rsidRDefault="00996084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CB67835" w14:textId="77777777" w:rsidR="00C61038" w:rsidRPr="00C61038" w:rsidRDefault="00996084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3F2E700E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38DAB04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CE6A1CE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56DA1E4C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08C927D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2DE6815E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B0B7" w14:textId="77777777" w:rsidR="00C61038" w:rsidRPr="003456BE" w:rsidRDefault="00C61038" w:rsidP="00DF2B62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456BE">
              <w:rPr>
                <w:rFonts w:ascii="Times New Roman" w:hAnsi="Times New Roman" w:cs="Times New Roman"/>
              </w:rPr>
              <w:t xml:space="preserve">рганизационно-правовые вопросы создания доступной среды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042C40D0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0BF275B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3055A5F3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0CC3796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57D6D4E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07D70DD3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603A0BE0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1DC8089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9B0" w14:textId="77777777" w:rsidR="00C61038" w:rsidRPr="00A16101" w:rsidRDefault="00C61038" w:rsidP="00C61038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A16101">
              <w:rPr>
                <w:rFonts w:ascii="Times New Roman" w:hAnsi="Times New Roman" w:cs="Times New Roman"/>
                <w:bCs/>
              </w:rPr>
              <w:t xml:space="preserve">ромежуточная аттестация по модулю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92F5D4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91A157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8B6DB5C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A0A43C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6D7A7B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A4B44E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49EDE6E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6103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B483D" w:rsidRPr="00A16101" w14:paraId="2F308310" w14:textId="77777777" w:rsidTr="004D2BF7">
        <w:tc>
          <w:tcPr>
            <w:tcW w:w="2542" w:type="pct"/>
            <w:vAlign w:val="center"/>
          </w:tcPr>
          <w:p w14:paraId="1DFF4308" w14:textId="77777777" w:rsidR="00BB483D" w:rsidRPr="00E73C6F" w:rsidRDefault="00BB483D" w:rsidP="00E73C6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73C6F">
              <w:rPr>
                <w:rFonts w:ascii="Times New Roman" w:eastAsia="Times New Roman" w:hAnsi="Times New Roman" w:cs="Times New Roman"/>
                <w:iCs/>
              </w:rPr>
              <w:t>Модуль 2 «</w:t>
            </w:r>
            <w:r w:rsidR="00E73C6F" w:rsidRPr="00E73C6F">
              <w:rPr>
                <w:rFonts w:ascii="Times New Roman" w:hAnsi="Times New Roman" w:cs="Times New Roman"/>
              </w:rPr>
              <w:t>Методические основы медико-социальной экспертизы и реабилитации</w:t>
            </w:r>
            <w:r w:rsidRPr="00E73C6F">
              <w:rPr>
                <w:rFonts w:ascii="Times New Roman" w:eastAsia="Times New Roman" w:hAnsi="Times New Roman" w:cs="Times New Roman"/>
                <w:bCs/>
                <w:iCs/>
              </w:rPr>
              <w:t>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64BB5522" w14:textId="77777777" w:rsidR="00BB483D" w:rsidRPr="00A16101" w:rsidRDefault="00E73C6F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01BDE148" w14:textId="77777777" w:rsidR="00BB483D" w:rsidRPr="00A16101" w:rsidRDefault="00E73C6F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B483D" w:rsidRPr="00A1610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6C783828" w14:textId="77777777" w:rsidR="00BB483D" w:rsidRPr="00A16101" w:rsidRDefault="00E73C6F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5B0F4ECB" w14:textId="77777777" w:rsidR="00BB483D" w:rsidRPr="00A16101" w:rsidRDefault="00E73C6F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754EA0AD" w14:textId="77777777" w:rsidR="00BB483D" w:rsidRPr="00A16101" w:rsidRDefault="00E73C6F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6477125E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4708945D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73C6F" w:rsidRPr="00A16101" w14:paraId="3ABADCC5" w14:textId="77777777" w:rsidTr="00D7011D">
        <w:tc>
          <w:tcPr>
            <w:tcW w:w="2542" w:type="pct"/>
          </w:tcPr>
          <w:p w14:paraId="7320B707" w14:textId="77777777" w:rsidR="00E73C6F" w:rsidRPr="00E73C6F" w:rsidRDefault="00E73C6F" w:rsidP="006E1586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73C6F">
              <w:rPr>
                <w:rFonts w:ascii="Times New Roman" w:hAnsi="Times New Roman" w:cs="Times New Roman"/>
              </w:rPr>
              <w:t>етодические основы экспертно-реабилитационной диагностики</w:t>
            </w:r>
            <w:r w:rsidR="006E1586">
              <w:rPr>
                <w:rFonts w:ascii="Times New Roman" w:hAnsi="Times New Roman" w:cs="Times New Roman"/>
              </w:rPr>
              <w:t xml:space="preserve">, </w:t>
            </w:r>
            <w:r w:rsidRPr="00E73C6F">
              <w:rPr>
                <w:rFonts w:ascii="Times New Roman" w:hAnsi="Times New Roman" w:cs="Times New Roman"/>
              </w:rPr>
              <w:t>Международная классификация функционирования, ограничения жизнедеятельности и здоровья</w:t>
            </w:r>
            <w:r w:rsidR="006E1586">
              <w:rPr>
                <w:rFonts w:ascii="Times New Roman" w:hAnsi="Times New Roman" w:cs="Times New Roman"/>
              </w:rPr>
              <w:t xml:space="preserve"> (далее – МКФ)</w:t>
            </w:r>
            <w:r>
              <w:rPr>
                <w:rStyle w:val="affc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91A8CEA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A9CD323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0D5CAF4C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7BDB853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4550719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73C6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CFDED5F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488448E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C6F" w:rsidRPr="00A16101" w14:paraId="17710F4E" w14:textId="77777777" w:rsidTr="00D7011D">
        <w:tc>
          <w:tcPr>
            <w:tcW w:w="2542" w:type="pct"/>
          </w:tcPr>
          <w:p w14:paraId="2DB43B99" w14:textId="77777777" w:rsidR="00E73C6F" w:rsidRPr="00E73C6F" w:rsidRDefault="00D7011D" w:rsidP="00E73C6F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73C6F" w:rsidRPr="00E73C6F">
              <w:rPr>
                <w:rFonts w:ascii="Times New Roman" w:hAnsi="Times New Roman" w:cs="Times New Roman"/>
              </w:rPr>
              <w:t>становление инвалидности, ее причин, сроков, времени наступления инвалидности, определение целевой реабилитационной группы (целевых реабилитационных групп)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65F21BD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A9E429A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46DD9FF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550F37C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D99D2CE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73C6F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1392538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8559CE6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C6F" w:rsidRPr="00A16101" w14:paraId="207B64EA" w14:textId="77777777" w:rsidTr="00D7011D">
        <w:tc>
          <w:tcPr>
            <w:tcW w:w="2542" w:type="pct"/>
          </w:tcPr>
          <w:p w14:paraId="6764DE74" w14:textId="77777777" w:rsidR="00E73C6F" w:rsidRPr="00E73C6F" w:rsidRDefault="00D7011D" w:rsidP="00E73C6F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73C6F" w:rsidRPr="00E73C6F">
              <w:rPr>
                <w:rFonts w:ascii="Times New Roman" w:hAnsi="Times New Roman" w:cs="Times New Roman"/>
              </w:rPr>
              <w:t xml:space="preserve">етодика разработки индивидуальной программы реабилитации и </w:t>
            </w:r>
            <w:proofErr w:type="spellStart"/>
            <w:r w:rsidR="00E73C6F" w:rsidRPr="00E73C6F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E73C6F" w:rsidRPr="00E73C6F">
              <w:rPr>
                <w:rFonts w:ascii="Times New Roman" w:hAnsi="Times New Roman" w:cs="Times New Roman"/>
              </w:rPr>
              <w:t xml:space="preserve"> инвалида</w:t>
            </w:r>
            <w:r>
              <w:rPr>
                <w:rFonts w:ascii="Times New Roman" w:hAnsi="Times New Roman" w:cs="Times New Roman"/>
              </w:rPr>
              <w:t xml:space="preserve"> (ребенка-инвалида)</w:t>
            </w:r>
            <w:r w:rsidR="00E73C6F" w:rsidRPr="00E73C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3B6EE0C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BD6F709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40CFE258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22B2E27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D963C06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73C6F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17899251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3BEF9A2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C6F" w:rsidRPr="00A16101" w14:paraId="57C18A9C" w14:textId="77777777" w:rsidTr="00D7011D">
        <w:tc>
          <w:tcPr>
            <w:tcW w:w="2542" w:type="pct"/>
          </w:tcPr>
          <w:p w14:paraId="38DB2D2A" w14:textId="77777777" w:rsidR="00E73C6F" w:rsidRPr="00E73C6F" w:rsidRDefault="00D7011D" w:rsidP="00E73C6F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E73C6F" w:rsidRPr="00E73C6F">
              <w:rPr>
                <w:rFonts w:ascii="Times New Roman" w:hAnsi="Times New Roman" w:cs="Times New Roman"/>
                <w:color w:val="000000" w:themeColor="text1"/>
              </w:rPr>
              <w:t xml:space="preserve">онтроль и оценка эффективности выполнения индивидуальной программы реабилитации и </w:t>
            </w:r>
            <w:proofErr w:type="spellStart"/>
            <w:r w:rsidR="00E73C6F" w:rsidRPr="00E73C6F">
              <w:rPr>
                <w:rFonts w:ascii="Times New Roman" w:hAnsi="Times New Roman" w:cs="Times New Roman"/>
                <w:color w:val="000000" w:themeColor="text1"/>
              </w:rPr>
              <w:t>абилитации</w:t>
            </w:r>
            <w:proofErr w:type="spellEnd"/>
            <w:r w:rsidR="00E73C6F" w:rsidRPr="00E73C6F">
              <w:rPr>
                <w:rFonts w:ascii="Times New Roman" w:hAnsi="Times New Roman" w:cs="Times New Roman"/>
                <w:color w:val="000000" w:themeColor="text1"/>
              </w:rPr>
              <w:t xml:space="preserve"> инвалида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(ребенка-инвалида)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B607B06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4F5C7C0E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A100DFD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4F561C6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4B4D1FB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73C6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7E856FB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75DE25B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C6F" w:rsidRPr="00A16101" w14:paraId="5ED09516" w14:textId="77777777" w:rsidTr="00D7011D">
        <w:tc>
          <w:tcPr>
            <w:tcW w:w="2542" w:type="pct"/>
          </w:tcPr>
          <w:p w14:paraId="36EF5C70" w14:textId="77777777" w:rsidR="00E73C6F" w:rsidRPr="00E73C6F" w:rsidRDefault="00D7011D" w:rsidP="00E73C6F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73C6F" w:rsidRPr="00E73C6F">
              <w:rPr>
                <w:rFonts w:ascii="Times New Roman" w:hAnsi="Times New Roman" w:cs="Times New Roman"/>
                <w:color w:val="000000" w:themeColor="text1"/>
              </w:rPr>
              <w:t xml:space="preserve">етодические основы обеспечения и подбора технических средств реабилитации 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17B9FF65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5877CD6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49CD11F5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5B36B347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5C888B60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73C6F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D57C0E1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A8F843B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C6F" w:rsidRPr="00A16101" w14:paraId="5A36906D" w14:textId="77777777" w:rsidTr="00D7011D">
        <w:tc>
          <w:tcPr>
            <w:tcW w:w="2542" w:type="pct"/>
          </w:tcPr>
          <w:p w14:paraId="02F45C0A" w14:textId="77777777" w:rsidR="00E73C6F" w:rsidRPr="00E73C6F" w:rsidRDefault="00D7011D" w:rsidP="00E73C6F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73C6F" w:rsidRPr="00E73C6F">
              <w:rPr>
                <w:rFonts w:ascii="Times New Roman" w:hAnsi="Times New Roman" w:cs="Times New Roman"/>
                <w:color w:val="000000" w:themeColor="text1"/>
              </w:rPr>
              <w:t>пределение степени утраты профессиональной трудоспособности. Определение стойкой утраты трудоспособности сотрудника органов внутренних дел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37BA673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9AD7A2B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3F34C639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6A5432F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D0F510A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73C6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FA4ED35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52CFEC4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C6F" w:rsidRPr="00A16101" w14:paraId="54999973" w14:textId="77777777" w:rsidTr="00D7011D">
        <w:tc>
          <w:tcPr>
            <w:tcW w:w="2542" w:type="pct"/>
          </w:tcPr>
          <w:p w14:paraId="7A4F7CBC" w14:textId="77777777" w:rsidR="00E73C6F" w:rsidRPr="00E73C6F" w:rsidRDefault="00D7011D" w:rsidP="00E73C6F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73C6F" w:rsidRPr="00E73C6F">
              <w:rPr>
                <w:rFonts w:ascii="Times New Roman" w:hAnsi="Times New Roman" w:cs="Times New Roman"/>
              </w:rPr>
              <w:t>етодика разработки программы реабилитации пострадавшего в результате несчастного случая на производстве или профессионального заболевания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6714204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1FE67E6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7E4B13B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B6FF3A3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0E26777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73C6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8A8235C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561662D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C6F" w:rsidRPr="00A16101" w14:paraId="5FEB314B" w14:textId="77777777" w:rsidTr="00D7011D">
        <w:tc>
          <w:tcPr>
            <w:tcW w:w="2542" w:type="pct"/>
          </w:tcPr>
          <w:p w14:paraId="23A0A719" w14:textId="77777777" w:rsidR="00E73C6F" w:rsidRPr="00E73C6F" w:rsidRDefault="00D7011D" w:rsidP="00D7011D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73C6F" w:rsidRPr="00E73C6F">
              <w:rPr>
                <w:rFonts w:ascii="Times New Roman" w:hAnsi="Times New Roman" w:cs="Times New Roman"/>
              </w:rPr>
              <w:t xml:space="preserve">етодические основы медико-социальной экспертизы </w:t>
            </w:r>
            <w:r>
              <w:rPr>
                <w:rFonts w:ascii="Times New Roman" w:hAnsi="Times New Roman" w:cs="Times New Roman"/>
              </w:rPr>
              <w:t>по</w:t>
            </w:r>
            <w:r w:rsidR="00E73C6F" w:rsidRPr="00E73C6F">
              <w:rPr>
                <w:rFonts w:ascii="Times New Roman" w:hAnsi="Times New Roman" w:cs="Times New Roman"/>
              </w:rPr>
              <w:t xml:space="preserve"> иным целям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5372726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FE5B812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7AD34727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65DA15A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2103A8AD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73C6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46ACA6B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FE42EFB" w14:textId="77777777" w:rsidR="00E73C6F" w:rsidRPr="00E73C6F" w:rsidRDefault="00E73C6F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483D" w:rsidRPr="00A16101" w14:paraId="2C6167B5" w14:textId="77777777" w:rsidTr="004D2BF7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97B" w14:textId="77777777" w:rsidR="00BB483D" w:rsidRPr="00A16101" w:rsidRDefault="00BB483D" w:rsidP="00E73C6F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16101">
              <w:rPr>
                <w:rFonts w:ascii="Times New Roman" w:hAnsi="Times New Roman" w:cs="Times New Roman"/>
              </w:rPr>
              <w:t>ром</w:t>
            </w:r>
            <w:r>
              <w:rPr>
                <w:rFonts w:ascii="Times New Roman" w:hAnsi="Times New Roman" w:cs="Times New Roman"/>
              </w:rPr>
              <w:t xml:space="preserve">ежуточная аттестация по модулю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08DFE85B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10E1A847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3C016EA1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1DFDF13B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321C16A3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7A9D3983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7CB44FAC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7011D" w:rsidRPr="00A16101" w14:paraId="2B4075F6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5B9" w14:textId="77777777" w:rsidR="00D7011D" w:rsidRPr="00D7011D" w:rsidRDefault="00D7011D" w:rsidP="00D7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eastAsia="Times New Roman" w:hAnsi="Times New Roman" w:cs="Times New Roman"/>
                <w:iCs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iCs/>
              </w:rPr>
              <w:t>3 «</w:t>
            </w:r>
            <w:r w:rsidRPr="00D7011D">
              <w:rPr>
                <w:rFonts w:ascii="Times New Roman" w:hAnsi="Times New Roman" w:cs="Times New Roman"/>
              </w:rPr>
              <w:t>Основы этики и психологии в сфере медико-социальной экспертизы и реабилитации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D83A22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DF1554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E60DF1A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55BDAA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FDF7228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7011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A2B6BA8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ECDE11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7011D" w:rsidRPr="00A16101" w14:paraId="18DB0010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2F6" w14:textId="77777777" w:rsidR="00D7011D" w:rsidRPr="00D7011D" w:rsidRDefault="00D7011D" w:rsidP="00D7011D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7011D">
              <w:rPr>
                <w:rFonts w:ascii="Times New Roman" w:hAnsi="Times New Roman" w:cs="Times New Roman"/>
              </w:rPr>
              <w:t>сновы этики и деонтологии в сфере медико-социальной экспертизы и реабилитации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3381E3F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913DB25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9CACE71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45EA123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D589E9F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701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BCA0A9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105DC23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011D" w:rsidRPr="00A16101" w14:paraId="2ED9F17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505" w14:textId="77777777" w:rsidR="00D7011D" w:rsidRPr="00D7011D" w:rsidRDefault="00D7011D" w:rsidP="00D7011D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7011D">
              <w:rPr>
                <w:rFonts w:ascii="Times New Roman" w:hAnsi="Times New Roman" w:cs="Times New Roman"/>
              </w:rPr>
              <w:t xml:space="preserve">сихология в медико-социальной экспертизе. Основы </w:t>
            </w:r>
            <w:proofErr w:type="spellStart"/>
            <w:r w:rsidRPr="00D7011D">
              <w:rPr>
                <w:rFonts w:ascii="Times New Roman" w:hAnsi="Times New Roman" w:cs="Times New Roman"/>
              </w:rPr>
              <w:t>конфликтологии</w:t>
            </w:r>
            <w:proofErr w:type="spellEnd"/>
            <w:r w:rsidRPr="00D70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F9924ED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12A7636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701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505AE7D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603C61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39D2D0D9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7011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7A2D7AA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6D3895D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011D" w:rsidRPr="00A16101" w14:paraId="27995DB7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6DB" w14:textId="77777777" w:rsidR="00D7011D" w:rsidRPr="00D7011D" w:rsidRDefault="00D7011D" w:rsidP="00D7011D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A16101">
              <w:rPr>
                <w:rFonts w:ascii="Times New Roman" w:hAnsi="Times New Roman" w:cs="Times New Roman"/>
              </w:rPr>
              <w:t>ром</w:t>
            </w:r>
            <w:r>
              <w:rPr>
                <w:rFonts w:ascii="Times New Roman" w:hAnsi="Times New Roman" w:cs="Times New Roman"/>
              </w:rPr>
              <w:t>ежуточная аттестация по модулю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303D695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54BD1E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8C007C6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9F6F8A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2AD90E2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179BF7C2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57C9628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70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B483D" w:rsidRPr="00A16101" w14:paraId="6DBF2FA6" w14:textId="77777777" w:rsidTr="004D2BF7">
        <w:tc>
          <w:tcPr>
            <w:tcW w:w="2542" w:type="pct"/>
            <w:vAlign w:val="center"/>
          </w:tcPr>
          <w:p w14:paraId="41ACFF83" w14:textId="77777777" w:rsidR="00BB483D" w:rsidRPr="00A16101" w:rsidRDefault="00BB483D" w:rsidP="00BB4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6101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24D309C0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4F29D753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13367D6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2C764BC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514636A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0DABC6A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11F1365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BB483D" w:rsidRPr="00A16101" w14:paraId="6F797967" w14:textId="77777777" w:rsidTr="004D2BF7">
        <w:tc>
          <w:tcPr>
            <w:tcW w:w="2542" w:type="pct"/>
            <w:vAlign w:val="center"/>
          </w:tcPr>
          <w:p w14:paraId="5A93F767" w14:textId="77777777" w:rsidR="00BB483D" w:rsidRPr="00A16101" w:rsidRDefault="00BB483D" w:rsidP="00BB4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79870D3F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4D141A21" w14:textId="77777777" w:rsidR="00BB483D" w:rsidRPr="00A16101" w:rsidRDefault="00D7011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173B41BA" w14:textId="77777777" w:rsidR="00BB483D" w:rsidRPr="00A16101" w:rsidRDefault="00743715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D70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575538F6" w14:textId="77777777" w:rsidR="00BB483D" w:rsidRPr="00A16101" w:rsidRDefault="00743715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D70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7B771EA3" w14:textId="77777777" w:rsidR="00BB483D" w:rsidRPr="00A16101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23DF5B4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4ABDD3F7" w14:textId="77777777" w:rsidR="00BB483D" w:rsidRPr="00A16101" w:rsidRDefault="00BB483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1</w:t>
            </w:r>
            <w:r w:rsidR="00D7011D">
              <w:rPr>
                <w:rFonts w:ascii="Times New Roman" w:hAnsi="Times New Roman" w:cs="Times New Roman"/>
                <w:bCs/>
              </w:rPr>
              <w:t>2</w:t>
            </w:r>
          </w:p>
        </w:tc>
      </w:tr>
    </w:tbl>
    <w:p w14:paraId="223359FC" w14:textId="77777777" w:rsidR="007344E2" w:rsidRPr="00691EA4" w:rsidRDefault="007344E2" w:rsidP="00734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ACC55" w14:textId="77777777" w:rsidR="00882ED0" w:rsidRPr="006F3E44" w:rsidRDefault="00882ED0" w:rsidP="00882ED0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 Календарный учебный график</w:t>
      </w:r>
    </w:p>
    <w:p w14:paraId="270FCBE0" w14:textId="77777777" w:rsidR="00076E3D" w:rsidRDefault="00A91772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902">
        <w:rPr>
          <w:rFonts w:ascii="Times New Roman" w:hAnsi="Times New Roman" w:cs="Times New Roman"/>
          <w:sz w:val="28"/>
          <w:szCs w:val="28"/>
        </w:rPr>
        <w:t>3</w:t>
      </w:r>
      <w:r w:rsidR="007344E2" w:rsidRPr="00EB7183">
        <w:rPr>
          <w:rFonts w:ascii="Times New Roman" w:hAnsi="Times New Roman" w:cs="Times New Roman"/>
          <w:sz w:val="28"/>
          <w:szCs w:val="28"/>
        </w:rPr>
        <w:t xml:space="preserve">. </w:t>
      </w:r>
      <w:r w:rsidR="00076E3D" w:rsidRP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Календарный учебный график обеспечивает реализацию Программы </w:t>
      </w:r>
      <w:r w:rsid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076E3D" w:rsidRP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 учебным планом и разрабатывается образовательной организацией самостоятельно.</w:t>
      </w:r>
    </w:p>
    <w:p w14:paraId="7D7DA00F" w14:textId="77777777" w:rsidR="00882ED0" w:rsidRDefault="00882ED0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35B25694" w14:textId="77777777" w:rsidR="00882ED0" w:rsidRPr="006F3E44" w:rsidRDefault="00882ED0" w:rsidP="00882ED0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 Рабочие программы модулей</w:t>
      </w:r>
      <w:r w:rsidRPr="006F3E44">
        <w:rPr>
          <w:rFonts w:ascii="Times New Roman" w:eastAsiaTheme="minorEastAsia" w:hAnsi="Times New Roman" w:cs="Times New Roman"/>
          <w:b/>
          <w:strike/>
          <w:color w:val="000000" w:themeColor="text1"/>
          <w:sz w:val="28"/>
          <w:szCs w:val="28"/>
          <w:lang w:eastAsia="ru-RU"/>
        </w:rPr>
        <w:t xml:space="preserve"> 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5742B8A4" w14:textId="77777777" w:rsidR="00882ED0" w:rsidRDefault="00882ED0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40D141D" w14:textId="77777777" w:rsidR="007344E2" w:rsidRDefault="00076E3D" w:rsidP="00076E3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EB7183">
        <w:rPr>
          <w:rFonts w:ascii="Times New Roman" w:hAnsi="Times New Roman" w:cs="Times New Roman"/>
          <w:sz w:val="28"/>
          <w:szCs w:val="28"/>
        </w:rPr>
        <w:t>1</w:t>
      </w:r>
      <w:r w:rsidR="007029F0">
        <w:rPr>
          <w:rFonts w:ascii="Times New Roman" w:hAnsi="Times New Roman" w:cs="Times New Roman"/>
          <w:sz w:val="28"/>
          <w:szCs w:val="28"/>
        </w:rPr>
        <w:t>4</w:t>
      </w:r>
      <w:r w:rsidRPr="00EB7183">
        <w:rPr>
          <w:rFonts w:ascii="Times New Roman" w:hAnsi="Times New Roman" w:cs="Times New Roman"/>
          <w:sz w:val="28"/>
          <w:szCs w:val="28"/>
        </w:rPr>
        <w:t xml:space="preserve">. </w:t>
      </w:r>
      <w:r w:rsidR="007344E2" w:rsidRPr="00EB7183">
        <w:rPr>
          <w:rFonts w:ascii="Times New Roman" w:hAnsi="Times New Roman" w:cs="Times New Roman"/>
          <w:sz w:val="28"/>
          <w:szCs w:val="28"/>
        </w:rPr>
        <w:t>Примерное содержание учебных модулей</w:t>
      </w:r>
      <w:r w:rsidRPr="00EB718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8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6793"/>
        <w:gridCol w:w="1025"/>
      </w:tblGrid>
      <w:tr w:rsidR="002922CE" w:rsidRPr="00E657F1" w14:paraId="4217B8BF" w14:textId="77777777" w:rsidTr="0055773D">
        <w:trPr>
          <w:trHeight w:val="607"/>
        </w:trPr>
        <w:tc>
          <w:tcPr>
            <w:tcW w:w="2989" w:type="dxa"/>
            <w:shd w:val="clear" w:color="auto" w:fill="auto"/>
            <w:vAlign w:val="center"/>
          </w:tcPr>
          <w:p w14:paraId="24C957CE" w14:textId="77777777" w:rsidR="002922CE" w:rsidRPr="00F27C6E" w:rsidRDefault="002922CE" w:rsidP="00A9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модулей, тем Программы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B3A474F" w14:textId="77777777" w:rsidR="002922CE" w:rsidRPr="00F27C6E" w:rsidRDefault="002922CE" w:rsidP="00D97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Содержание темы, промежуточной и итоговой аттестации, в том числе результаты обучения</w:t>
            </w:r>
          </w:p>
        </w:tc>
        <w:tc>
          <w:tcPr>
            <w:tcW w:w="1025" w:type="dxa"/>
            <w:vAlign w:val="center"/>
          </w:tcPr>
          <w:p w14:paraId="65CE9ADB" w14:textId="77777777" w:rsidR="002922CE" w:rsidRPr="00F27C6E" w:rsidRDefault="002922CE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Код ПК</w:t>
            </w:r>
          </w:p>
        </w:tc>
      </w:tr>
      <w:tr w:rsidR="002922CE" w:rsidRPr="00E657F1" w14:paraId="51126A0D" w14:textId="77777777" w:rsidTr="0055773D">
        <w:tc>
          <w:tcPr>
            <w:tcW w:w="10807" w:type="dxa"/>
            <w:gridSpan w:val="3"/>
            <w:vAlign w:val="center"/>
          </w:tcPr>
          <w:p w14:paraId="23175486" w14:textId="77777777" w:rsidR="002922CE" w:rsidRPr="00C206F9" w:rsidRDefault="002922CE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Модуль 1 «</w:t>
            </w:r>
            <w:r w:rsidR="00996084" w:rsidRPr="00C206F9">
              <w:rPr>
                <w:rFonts w:ascii="Times New Roman" w:eastAsiaTheme="minorEastAsia" w:hAnsi="Times New Roman" w:cs="Times New Roman"/>
                <w:lang w:eastAsia="ru-RU"/>
              </w:rPr>
              <w:t>Актуальные организационно-правовые вопросы инвалидности, охраны здоровья граждан и социальной защиты инвалидов</w:t>
            </w:r>
            <w:r w:rsidRPr="00C206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»:</w:t>
            </w:r>
          </w:p>
        </w:tc>
      </w:tr>
      <w:tr w:rsidR="00083079" w:rsidRPr="00E657F1" w14:paraId="28E5BF8B" w14:textId="77777777" w:rsidTr="005519A7">
        <w:tc>
          <w:tcPr>
            <w:tcW w:w="2989" w:type="dxa"/>
          </w:tcPr>
          <w:p w14:paraId="4A7B589A" w14:textId="77777777" w:rsidR="00083079" w:rsidRPr="005519A7" w:rsidRDefault="00083079" w:rsidP="00D8414B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Проблемы инвалидности населения </w:t>
            </w:r>
            <w:r w:rsidR="00D8414B">
              <w:rPr>
                <w:rFonts w:ascii="Times New Roman" w:eastAsiaTheme="minorEastAsia" w:hAnsi="Times New Roman" w:cs="Times New Roman"/>
              </w:rPr>
              <w:t>Российской Федерации</w:t>
            </w:r>
            <w:r w:rsidRPr="005519A7">
              <w:rPr>
                <w:rFonts w:ascii="Times New Roman" w:eastAsiaTheme="minorEastAsia" w:hAnsi="Times New Roman" w:cs="Times New Roman"/>
              </w:rPr>
              <w:t xml:space="preserve"> на современном этапе</w:t>
            </w:r>
          </w:p>
        </w:tc>
        <w:tc>
          <w:tcPr>
            <w:tcW w:w="6793" w:type="dxa"/>
            <w:shd w:val="clear" w:color="auto" w:fill="auto"/>
          </w:tcPr>
          <w:p w14:paraId="7902EAA7" w14:textId="77777777" w:rsidR="00083079" w:rsidRPr="005519A7" w:rsidRDefault="00083079" w:rsidP="0083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Первичная, повторная и общая инвалидность. Распространенность, динамика и структура инвалидности в </w:t>
            </w:r>
            <w:r w:rsidR="00D8414B">
              <w:rPr>
                <w:rFonts w:ascii="Times New Roman" w:eastAsiaTheme="minorEastAsia" w:hAnsi="Times New Roman" w:cs="Times New Roman"/>
                <w:lang w:eastAsia="ru-RU"/>
              </w:rPr>
              <w:t>Российской Федерации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 за рубежом. Основные факторы, определяющие уровень, структуру и динамику инвалидности. Взаимосвязь демографических процессов и заболеваемости с показателями инвалидности населения </w:t>
            </w:r>
          </w:p>
        </w:tc>
        <w:tc>
          <w:tcPr>
            <w:tcW w:w="1025" w:type="dxa"/>
          </w:tcPr>
          <w:p w14:paraId="7FF0F948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ПК-1.2</w:t>
            </w:r>
          </w:p>
          <w:p w14:paraId="5A983FA8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  <w:p w14:paraId="1DCEFDA7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ПК-4.1</w:t>
            </w:r>
          </w:p>
        </w:tc>
      </w:tr>
      <w:tr w:rsidR="00083079" w:rsidRPr="00E657F1" w14:paraId="34BF8166" w14:textId="77777777" w:rsidTr="005519A7">
        <w:tc>
          <w:tcPr>
            <w:tcW w:w="2989" w:type="dxa"/>
          </w:tcPr>
          <w:p w14:paraId="10F2031A" w14:textId="77777777" w:rsidR="00083079" w:rsidRPr="005519A7" w:rsidRDefault="00083079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bCs/>
              </w:rPr>
              <w:t>Основы законодательства Российской Федерации об охране здоровья граждан</w:t>
            </w:r>
          </w:p>
        </w:tc>
        <w:tc>
          <w:tcPr>
            <w:tcW w:w="6793" w:type="dxa"/>
            <w:shd w:val="clear" w:color="auto" w:fill="auto"/>
          </w:tcPr>
          <w:p w14:paraId="2F6DBA7D" w14:textId="77777777" w:rsidR="00083079" w:rsidRPr="005519A7" w:rsidRDefault="00083079" w:rsidP="0083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Система законодательства Российской Федерации об охране здоровья граждан. Основные принципы охраны здоровья граждан. 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по здравоохранению. Государственная, муниципальная и частная системы здравоохранения. Система медицинского страхования. Права граждан Российской Федерации на охрану здоровья и медико-социальную помощь</w:t>
            </w:r>
          </w:p>
        </w:tc>
        <w:tc>
          <w:tcPr>
            <w:tcW w:w="1025" w:type="dxa"/>
          </w:tcPr>
          <w:p w14:paraId="1F98102C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ПК-1.1</w:t>
            </w:r>
          </w:p>
          <w:p w14:paraId="27B13BC2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ПК-1.2</w:t>
            </w:r>
          </w:p>
          <w:p w14:paraId="554E37CC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ПК-4.3</w:t>
            </w:r>
          </w:p>
        </w:tc>
      </w:tr>
      <w:tr w:rsidR="00083079" w:rsidRPr="00E657F1" w14:paraId="2E057C93" w14:textId="77777777" w:rsidTr="005519A7">
        <w:tc>
          <w:tcPr>
            <w:tcW w:w="2989" w:type="dxa"/>
          </w:tcPr>
          <w:p w14:paraId="31D3FC4C" w14:textId="77777777" w:rsidR="00083079" w:rsidRPr="005519A7" w:rsidRDefault="00083079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Государственная политика и основы законодательства о социальной защите инвалидов</w:t>
            </w:r>
          </w:p>
        </w:tc>
        <w:tc>
          <w:tcPr>
            <w:tcW w:w="6793" w:type="dxa"/>
            <w:shd w:val="clear" w:color="auto" w:fill="auto"/>
          </w:tcPr>
          <w:p w14:paraId="2C82CC13" w14:textId="77777777" w:rsidR="00083079" w:rsidRPr="005519A7" w:rsidRDefault="00083079" w:rsidP="0083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Государственная политика в области социальной защиты инвалидов. Принципы социальной защиты инвалидов. Система законодательства в области социальной защиты инвалидов. Компетенция федеральных органов государственной власти и участие органов государственной власти субъектов Российской Федерации в обеспечении социальной защиты и социальной поддержки инвалидов. Направления, формы и виды социальной защиты инвалидов</w:t>
            </w:r>
          </w:p>
        </w:tc>
        <w:tc>
          <w:tcPr>
            <w:tcW w:w="1025" w:type="dxa"/>
          </w:tcPr>
          <w:p w14:paraId="30DBADED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ПК-1.1</w:t>
            </w:r>
          </w:p>
          <w:p w14:paraId="76AC1956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ПК-1.2</w:t>
            </w:r>
          </w:p>
          <w:p w14:paraId="4354F9F1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083079" w:rsidRPr="00E657F1" w14:paraId="1793C00B" w14:textId="77777777" w:rsidTr="005519A7">
        <w:tc>
          <w:tcPr>
            <w:tcW w:w="2989" w:type="dxa"/>
          </w:tcPr>
          <w:p w14:paraId="2388EE11" w14:textId="77777777" w:rsidR="00083079" w:rsidRPr="005519A7" w:rsidRDefault="00083079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Организационно-правовые вопросы медико-социальной экспертизы</w:t>
            </w:r>
          </w:p>
        </w:tc>
        <w:tc>
          <w:tcPr>
            <w:tcW w:w="6793" w:type="dxa"/>
            <w:shd w:val="clear" w:color="auto" w:fill="auto"/>
          </w:tcPr>
          <w:p w14:paraId="5721D3C6" w14:textId="77777777" w:rsidR="00083079" w:rsidRPr="005519A7" w:rsidRDefault="00083079" w:rsidP="0083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Общие положения о медико-социальной экспертизе. Определение понятия «медико-социальная экспертиза». Основные законодательные и нормативно-правовые документы и положения по медико-социальной экспертизе. Организационные принципы медико-социальной экспертизы. Организация медико-социальной экспертизы в Российской Федерации. Задачи, функции и структура федеральных учреждений медико-социальной экспертизы. Система управления медико-социальной экспертизой. Современное состояние и перспективы развития медико-социальной экспертизы</w:t>
            </w:r>
          </w:p>
        </w:tc>
        <w:tc>
          <w:tcPr>
            <w:tcW w:w="1025" w:type="dxa"/>
          </w:tcPr>
          <w:p w14:paraId="47C6255A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ПК-1.2</w:t>
            </w:r>
          </w:p>
        </w:tc>
      </w:tr>
      <w:tr w:rsidR="00083079" w:rsidRPr="00E657F1" w14:paraId="4D72C52E" w14:textId="77777777" w:rsidTr="005519A7">
        <w:tc>
          <w:tcPr>
            <w:tcW w:w="2989" w:type="dxa"/>
          </w:tcPr>
          <w:p w14:paraId="1A3B3160" w14:textId="77777777" w:rsidR="00083079" w:rsidRPr="005519A7" w:rsidRDefault="00083079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Организация работы бюро медико-социальной экспертизы,</w:t>
            </w:r>
            <w:r w:rsidRPr="005519A7">
              <w:rPr>
                <w:rFonts w:ascii="Times New Roman" w:eastAsiaTheme="minorEastAsia" w:hAnsi="Times New Roman" w:cs="Times New Roman"/>
                <w:bCs/>
              </w:rPr>
              <w:t xml:space="preserve"> главного бюро медико-социальной экспертизы,</w:t>
            </w:r>
            <w:r w:rsidRPr="005519A7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  <w:bCs/>
              </w:rPr>
              <w:t>Федерального бюро медико-социальной экспертизы</w:t>
            </w:r>
          </w:p>
        </w:tc>
        <w:tc>
          <w:tcPr>
            <w:tcW w:w="6793" w:type="dxa"/>
            <w:shd w:val="clear" w:color="auto" w:fill="auto"/>
          </w:tcPr>
          <w:p w14:paraId="6BE1FF5F" w14:textId="77777777" w:rsidR="00083079" w:rsidRPr="005519A7" w:rsidRDefault="00083079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Федеральное бюро </w:t>
            </w:r>
            <w:r w:rsidR="0083499A" w:rsidRPr="005519A7">
              <w:rPr>
                <w:rFonts w:ascii="Times New Roman" w:eastAsiaTheme="minorEastAsia" w:hAnsi="Times New Roman" w:cs="Times New Roman"/>
                <w:bCs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как организационный, научно-методический и образовательный центр медико-социальной экспертизы в Российской Федерации. Задачи, функции и организация работы бюро </w:t>
            </w:r>
            <w:r w:rsidR="0083499A" w:rsidRPr="005519A7">
              <w:rPr>
                <w:rFonts w:ascii="Times New Roman" w:eastAsiaTheme="minorEastAsia" w:hAnsi="Times New Roman" w:cs="Times New Roman"/>
                <w:bCs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, структура, научно-технический и кадровый потенциал, формы и методы работы. </w:t>
            </w:r>
          </w:p>
          <w:p w14:paraId="580ED500" w14:textId="77777777" w:rsidR="00083079" w:rsidRPr="005519A7" w:rsidRDefault="00083079" w:rsidP="0083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Организация работы бюро медико-социальной экспертизы, главного бюро медико-социальной экспертизы.</w:t>
            </w:r>
            <w:r w:rsidR="0083499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Формы взаимодействия </w:t>
            </w:r>
            <w:r w:rsidR="0083499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Ф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едерального бюро </w:t>
            </w:r>
            <w:r w:rsidR="0083499A" w:rsidRPr="005519A7">
              <w:rPr>
                <w:rFonts w:ascii="Times New Roman" w:eastAsiaTheme="minorEastAsia" w:hAnsi="Times New Roman" w:cs="Times New Roman"/>
                <w:bCs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с главными бюро </w:t>
            </w:r>
            <w:r w:rsidR="0083499A" w:rsidRPr="005519A7">
              <w:rPr>
                <w:rFonts w:ascii="Times New Roman" w:eastAsiaTheme="minorEastAsia" w:hAnsi="Times New Roman" w:cs="Times New Roman"/>
                <w:bCs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14:paraId="4C0E33A5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ПК-1.3</w:t>
            </w:r>
          </w:p>
          <w:p w14:paraId="57E02831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ПК-4.3</w:t>
            </w:r>
          </w:p>
        </w:tc>
      </w:tr>
      <w:tr w:rsidR="00083079" w:rsidRPr="00E657F1" w14:paraId="66F06869" w14:textId="77777777" w:rsidTr="005519A7">
        <w:tc>
          <w:tcPr>
            <w:tcW w:w="2989" w:type="dxa"/>
          </w:tcPr>
          <w:p w14:paraId="47034655" w14:textId="77777777" w:rsidR="00083079" w:rsidRPr="005519A7" w:rsidRDefault="00083079" w:rsidP="0083499A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Организация услуги по проведению медико-социальной экспертизы </w:t>
            </w:r>
          </w:p>
        </w:tc>
        <w:tc>
          <w:tcPr>
            <w:tcW w:w="6793" w:type="dxa"/>
            <w:shd w:val="clear" w:color="auto" w:fill="auto"/>
          </w:tcPr>
          <w:p w14:paraId="63AE15CD" w14:textId="77777777" w:rsidR="00083079" w:rsidRPr="005519A7" w:rsidRDefault="00083079" w:rsidP="0083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Организация услуги по проведению меди</w:t>
            </w:r>
            <w:r w:rsidR="0083499A">
              <w:rPr>
                <w:rFonts w:ascii="Times New Roman" w:eastAsiaTheme="minorEastAsia" w:hAnsi="Times New Roman" w:cs="Times New Roman"/>
                <w:lang w:eastAsia="ru-RU"/>
              </w:rPr>
              <w:t>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Основные направления и разделы работы федеральных учреждений </w:t>
            </w:r>
            <w:r w:rsidR="0083499A" w:rsidRPr="005519A7">
              <w:rPr>
                <w:rFonts w:ascii="Times New Roman" w:eastAsiaTheme="minorEastAsia" w:hAnsi="Times New Roman" w:cs="Times New Roman"/>
                <w:bCs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по освидетельствованию граждан. Особенности организации освидетельствования по видам экспертиз. Организация приема граждан, порядок проведения экспертизы на основной базе, выездных заседаний, освидетельствований на дому, в стационарах медицинских организаций. Порядок проведения медико-социальной экспертизы без личного присутствия гражданина, с личным присутствием гражданина, в том числе с выездом к гражданину по месту его нахождения или дистанционно с применением информационно-коммуникационных технологий </w:t>
            </w:r>
          </w:p>
        </w:tc>
        <w:tc>
          <w:tcPr>
            <w:tcW w:w="1025" w:type="dxa"/>
          </w:tcPr>
          <w:p w14:paraId="28873B08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ПК-4.3</w:t>
            </w:r>
          </w:p>
        </w:tc>
      </w:tr>
      <w:tr w:rsidR="00083079" w:rsidRPr="00E657F1" w14:paraId="7DBA216D" w14:textId="77777777" w:rsidTr="005519A7">
        <w:tc>
          <w:tcPr>
            <w:tcW w:w="2989" w:type="dxa"/>
          </w:tcPr>
          <w:p w14:paraId="2FE2816D" w14:textId="77777777" w:rsidR="00083079" w:rsidRPr="005519A7" w:rsidRDefault="00083079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Организация документационного обеспечения деятельности (делопроизводства) </w:t>
            </w:r>
            <w:r w:rsidR="0083499A">
              <w:rPr>
                <w:rFonts w:ascii="Times New Roman" w:eastAsiaTheme="minorEastAsia" w:hAnsi="Times New Roman" w:cs="Times New Roman"/>
              </w:rPr>
              <w:t xml:space="preserve">федеральных </w:t>
            </w:r>
            <w:r w:rsidRPr="005519A7">
              <w:rPr>
                <w:rFonts w:ascii="Times New Roman" w:eastAsiaTheme="minorEastAsia" w:hAnsi="Times New Roman" w:cs="Times New Roman"/>
              </w:rPr>
              <w:t>учреждений медико-социальной экспертизы</w:t>
            </w:r>
          </w:p>
        </w:tc>
        <w:tc>
          <w:tcPr>
            <w:tcW w:w="6793" w:type="dxa"/>
            <w:shd w:val="clear" w:color="auto" w:fill="auto"/>
          </w:tcPr>
          <w:p w14:paraId="1F8C010D" w14:textId="77777777" w:rsidR="00083079" w:rsidRPr="005519A7" w:rsidRDefault="00083079" w:rsidP="0083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Понятие о делопроизводстве в </w:t>
            </w:r>
            <w:r w:rsidR="0083499A">
              <w:rPr>
                <w:rFonts w:ascii="Times New Roman" w:eastAsiaTheme="minorEastAsia" w:hAnsi="Times New Roman" w:cs="Times New Roman"/>
              </w:rPr>
              <w:t xml:space="preserve">федеральных </w:t>
            </w:r>
            <w:r w:rsidR="0083499A" w:rsidRPr="005519A7">
              <w:rPr>
                <w:rFonts w:ascii="Times New Roman" w:eastAsiaTheme="minorEastAsia" w:hAnsi="Times New Roman" w:cs="Times New Roman"/>
              </w:rPr>
              <w:t>учреждени</w:t>
            </w:r>
            <w:r w:rsidR="0083499A">
              <w:rPr>
                <w:rFonts w:ascii="Times New Roman" w:eastAsiaTheme="minorEastAsia" w:hAnsi="Times New Roman" w:cs="Times New Roman"/>
              </w:rPr>
              <w:t>ях</w:t>
            </w:r>
            <w:r w:rsidR="0083499A" w:rsidRPr="005519A7">
              <w:rPr>
                <w:rFonts w:ascii="Times New Roman" w:eastAsiaTheme="minorEastAsia" w:hAnsi="Times New Roman" w:cs="Times New Roman"/>
              </w:rPr>
              <w:t xml:space="preserve">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, его основные разделы, нормативно-правовое регулирование. Правила оформления документов </w:t>
            </w:r>
            <w:r w:rsidR="0083499A">
              <w:rPr>
                <w:rFonts w:ascii="Times New Roman" w:eastAsiaTheme="minorEastAsia" w:hAnsi="Times New Roman" w:cs="Times New Roman"/>
              </w:rPr>
              <w:t xml:space="preserve">федеральных </w:t>
            </w:r>
            <w:r w:rsidR="0083499A" w:rsidRPr="005519A7">
              <w:rPr>
                <w:rFonts w:ascii="Times New Roman" w:eastAsiaTheme="minorEastAsia" w:hAnsi="Times New Roman" w:cs="Times New Roman"/>
              </w:rPr>
              <w:t>учреждений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Изготовление, порядок использования и хранения печатей и штампов бюро </w:t>
            </w:r>
            <w:r w:rsidR="0083499A">
              <w:rPr>
                <w:rFonts w:ascii="Times New Roman" w:eastAsiaTheme="minorEastAsia" w:hAnsi="Times New Roman" w:cs="Times New Roman"/>
              </w:rPr>
              <w:t xml:space="preserve">федеральных </w:t>
            </w:r>
            <w:r w:rsidR="0083499A" w:rsidRPr="005519A7">
              <w:rPr>
                <w:rFonts w:ascii="Times New Roman" w:eastAsiaTheme="minorEastAsia" w:hAnsi="Times New Roman" w:cs="Times New Roman"/>
              </w:rPr>
              <w:t>учреждений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Применение цифровых технологий при организации делопроизводства и документооборота в </w:t>
            </w:r>
            <w:r w:rsidR="0083499A">
              <w:rPr>
                <w:rFonts w:ascii="Times New Roman" w:eastAsiaTheme="minorEastAsia" w:hAnsi="Times New Roman" w:cs="Times New Roman"/>
              </w:rPr>
              <w:t xml:space="preserve">федеральных </w:t>
            </w:r>
            <w:r w:rsidR="0083499A" w:rsidRPr="005519A7">
              <w:rPr>
                <w:rFonts w:ascii="Times New Roman" w:eastAsiaTheme="minorEastAsia" w:hAnsi="Times New Roman" w:cs="Times New Roman"/>
              </w:rPr>
              <w:t>учреждени</w:t>
            </w:r>
            <w:r w:rsidR="0083499A">
              <w:rPr>
                <w:rFonts w:ascii="Times New Roman" w:eastAsiaTheme="minorEastAsia" w:hAnsi="Times New Roman" w:cs="Times New Roman"/>
              </w:rPr>
              <w:t>ях</w:t>
            </w:r>
            <w:r w:rsidR="0083499A" w:rsidRPr="005519A7">
              <w:rPr>
                <w:rFonts w:ascii="Times New Roman" w:eastAsiaTheme="minorEastAsia" w:hAnsi="Times New Roman" w:cs="Times New Roman"/>
              </w:rPr>
              <w:t xml:space="preserve">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="0083499A">
              <w:rPr>
                <w:rFonts w:ascii="Times New Roman" w:hAnsi="Times New Roman" w:cs="Times New Roman"/>
              </w:rPr>
              <w:t>И</w:t>
            </w:r>
            <w:r w:rsidR="0083499A" w:rsidRPr="00FA54B9">
              <w:rPr>
                <w:rFonts w:ascii="Times New Roman" w:hAnsi="Times New Roman" w:cs="Times New Roman"/>
              </w:rPr>
              <w:t>нформационно-коммуникационных технологий при</w:t>
            </w:r>
            <w:r w:rsidR="0083499A" w:rsidRPr="008D5219">
              <w:rPr>
                <w:rFonts w:ascii="Times New Roman" w:hAnsi="Times New Roman" w:cs="Times New Roman"/>
              </w:rPr>
              <w:t xml:space="preserve"> проведении медико-социальной экспертизы.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Нормативные правовые акты, регламентирующие вопросы информационной безопасности, защиты персональных данных при проведении медико-социальной экспертизы. Порядок информационного взаимодействия в целях проведения медико-социальной экспертизы между бюро медико-социальной экспертизы и медицинскими</w:t>
            </w:r>
            <w:r w:rsidR="0083499A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и иными организациями</w:t>
            </w:r>
          </w:p>
        </w:tc>
        <w:tc>
          <w:tcPr>
            <w:tcW w:w="1025" w:type="dxa"/>
          </w:tcPr>
          <w:p w14:paraId="59110A04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ПК-4.2</w:t>
            </w:r>
          </w:p>
        </w:tc>
      </w:tr>
      <w:tr w:rsidR="00083079" w:rsidRPr="00E657F1" w14:paraId="2C7927B5" w14:textId="77777777" w:rsidTr="005519A7">
        <w:tc>
          <w:tcPr>
            <w:tcW w:w="2989" w:type="dxa"/>
          </w:tcPr>
          <w:p w14:paraId="68A15AF7" w14:textId="77777777" w:rsidR="00083079" w:rsidRPr="005519A7" w:rsidRDefault="00083079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Статистическое обеспечение медико-социальной экспертизы</w:t>
            </w:r>
          </w:p>
        </w:tc>
        <w:tc>
          <w:tcPr>
            <w:tcW w:w="6793" w:type="dxa"/>
            <w:shd w:val="clear" w:color="auto" w:fill="auto"/>
          </w:tcPr>
          <w:p w14:paraId="112BA60D" w14:textId="77777777" w:rsidR="00083079" w:rsidRPr="005519A7" w:rsidRDefault="00083079" w:rsidP="0083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Основные показатели деятельности главного бюро </w:t>
            </w:r>
            <w:r w:rsidR="0083499A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 бюро </w:t>
            </w:r>
            <w:r w:rsidR="0083499A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Показатели (уровня, структуры, динамики) первичной инвалидности.  Показатели переосвидетельствования инвалидов. Исходные материалы, методика расчета, оценка и анализ.  Использование результатов анализа в совершенствовании работы </w:t>
            </w:r>
            <w:r w:rsidR="0083499A">
              <w:rPr>
                <w:rFonts w:ascii="Times New Roman" w:eastAsiaTheme="minorEastAsia" w:hAnsi="Times New Roman" w:cs="Times New Roman"/>
                <w:lang w:eastAsia="ru-RU"/>
              </w:rPr>
              <w:t xml:space="preserve">федеральных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учреждений медико-социальной экспертизы по профилактике и снижению инвалидности на региональном уровне</w:t>
            </w:r>
            <w:r w:rsidRPr="005519A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14:paraId="528DFEEA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ПК-4.1</w:t>
            </w:r>
          </w:p>
        </w:tc>
      </w:tr>
      <w:tr w:rsidR="00083079" w:rsidRPr="00E657F1" w14:paraId="68E5DBD7" w14:textId="77777777" w:rsidTr="005519A7">
        <w:tc>
          <w:tcPr>
            <w:tcW w:w="2989" w:type="dxa"/>
          </w:tcPr>
          <w:p w14:paraId="3EF51648" w14:textId="77777777" w:rsidR="00083079" w:rsidRPr="005519A7" w:rsidRDefault="00083079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Порядок обжалования экспертных решений </w:t>
            </w:r>
            <w:r w:rsidR="0083499A">
              <w:rPr>
                <w:rFonts w:ascii="Times New Roman" w:eastAsiaTheme="minorEastAsia" w:hAnsi="Times New Roman" w:cs="Times New Roman"/>
              </w:rPr>
              <w:t xml:space="preserve">федеральных </w:t>
            </w:r>
            <w:r w:rsidRPr="005519A7">
              <w:rPr>
                <w:rFonts w:ascii="Times New Roman" w:eastAsiaTheme="minorEastAsia" w:hAnsi="Times New Roman" w:cs="Times New Roman"/>
              </w:rPr>
              <w:t xml:space="preserve">учреждений медико-социальной экспертизы. Судебная практика обжалования решений </w:t>
            </w:r>
            <w:r w:rsidR="0083499A">
              <w:rPr>
                <w:rFonts w:ascii="Times New Roman" w:eastAsiaTheme="minorEastAsia" w:hAnsi="Times New Roman" w:cs="Times New Roman"/>
              </w:rPr>
              <w:t xml:space="preserve">федеральных </w:t>
            </w:r>
            <w:r w:rsidRPr="005519A7">
              <w:rPr>
                <w:rFonts w:ascii="Times New Roman" w:eastAsiaTheme="minorEastAsia" w:hAnsi="Times New Roman" w:cs="Times New Roman"/>
              </w:rPr>
              <w:t>учреждений медико-социальной экспертизы</w:t>
            </w:r>
          </w:p>
        </w:tc>
        <w:tc>
          <w:tcPr>
            <w:tcW w:w="6793" w:type="dxa"/>
            <w:shd w:val="clear" w:color="auto" w:fill="auto"/>
          </w:tcPr>
          <w:p w14:paraId="5B64A597" w14:textId="77777777" w:rsidR="00083079" w:rsidRPr="005519A7" w:rsidRDefault="00083079" w:rsidP="00DF2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Порядок обжалования гражданами решений бюро </w:t>
            </w:r>
            <w:r w:rsidR="0083499A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Сроки, причины и уровни обжалования (главное бюро </w:t>
            </w:r>
            <w:r w:rsidR="00DF2B62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>Ф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едеральное бюро </w:t>
            </w:r>
            <w:r w:rsidR="00DF2B62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, суд). Организация освидетельствования и принятие решений по обжалованию в главном бюро </w:t>
            </w:r>
            <w:r w:rsidR="00DF2B62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>Ф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едеральном бюро </w:t>
            </w:r>
            <w:r w:rsidR="00DF2B62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Судебный порядок обжалования решений федеральных учреждений МСЭ. Порядок участия представителей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федеральных учреждений </w:t>
            </w:r>
            <w:r w:rsidR="00DF2B62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в судебных заседаниях. Система доказательств и защиты решений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федеральных учреждений </w:t>
            </w:r>
            <w:r w:rsidR="00DF2B62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Порядок обжалования решений судебных органов. Судебная практика обжалования решений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федеральных учреждений </w:t>
            </w:r>
            <w:r w:rsidR="00DF2B62" w:rsidRPr="005519A7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</w:p>
        </w:tc>
        <w:tc>
          <w:tcPr>
            <w:tcW w:w="1025" w:type="dxa"/>
          </w:tcPr>
          <w:p w14:paraId="3F317F1A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ПК-1.3</w:t>
            </w:r>
          </w:p>
        </w:tc>
      </w:tr>
      <w:tr w:rsidR="00083079" w:rsidRPr="00E657F1" w14:paraId="4DA51190" w14:textId="77777777" w:rsidTr="005519A7">
        <w:tc>
          <w:tcPr>
            <w:tcW w:w="2989" w:type="dxa"/>
          </w:tcPr>
          <w:p w14:paraId="552FA750" w14:textId="77777777" w:rsidR="00083079" w:rsidRPr="005519A7" w:rsidRDefault="00083079" w:rsidP="00DF2B62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bCs/>
              </w:rPr>
              <w:t>Организационно-правовые вопросы комплексной реабилитации</w:t>
            </w:r>
            <w:r w:rsidRPr="005519A7">
              <w:rPr>
                <w:rFonts w:ascii="Times New Roman" w:eastAsiaTheme="minorEastAsia" w:hAnsi="Times New Roman" w:cs="Times New Roman"/>
                <w:color w:val="FF0000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  <w:bCs/>
              </w:rPr>
              <w:t xml:space="preserve">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bCs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bCs/>
              </w:rPr>
              <w:t xml:space="preserve"> инвалидов. Стандарты оказания услуг по основным </w:t>
            </w:r>
            <w:r w:rsidRPr="005519A7">
              <w:rPr>
                <w:rFonts w:ascii="Times New Roman" w:eastAsiaTheme="minorEastAsia" w:hAnsi="Times New Roman" w:cs="Times New Roman"/>
                <w:bCs/>
              </w:rPr>
              <w:lastRenderedPageBreak/>
              <w:t xml:space="preserve">направлениям комплексной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bCs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</w:p>
        </w:tc>
        <w:tc>
          <w:tcPr>
            <w:tcW w:w="6793" w:type="dxa"/>
            <w:shd w:val="clear" w:color="auto" w:fill="auto"/>
          </w:tcPr>
          <w:p w14:paraId="20328A98" w14:textId="77777777" w:rsidR="00083079" w:rsidRPr="005519A7" w:rsidRDefault="00083079" w:rsidP="00DF2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lastRenderedPageBreak/>
              <w:t>Организационно-правовые основы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комплексной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Участие региональных и муниципальных органов власти в реабилитации инвалидов. Задачи федеральных государственных учреждений МСЭ в области комплексной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Перечень отдельных основных направлений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комплексной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, по которым разрабатываются стандарты</w:t>
            </w:r>
            <w:r w:rsidRPr="005519A7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оказания услуг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Стандарты оказания услуг по отдельным основным направлениям комплексной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</w:p>
        </w:tc>
        <w:tc>
          <w:tcPr>
            <w:tcW w:w="1025" w:type="dxa"/>
          </w:tcPr>
          <w:p w14:paraId="4DFBBD96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ПК-2.1</w:t>
            </w:r>
          </w:p>
        </w:tc>
      </w:tr>
      <w:tr w:rsidR="00083079" w:rsidRPr="00E657F1" w14:paraId="30B779B9" w14:textId="77777777" w:rsidTr="005519A7">
        <w:tc>
          <w:tcPr>
            <w:tcW w:w="2989" w:type="dxa"/>
          </w:tcPr>
          <w:p w14:paraId="509F94A2" w14:textId="77777777" w:rsidR="00083079" w:rsidRPr="005519A7" w:rsidRDefault="00083079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bCs/>
              </w:rPr>
              <w:t>Организационно-правовые вопросы медицинской реабилитации</w:t>
            </w:r>
            <w:r w:rsidRPr="005519A7">
              <w:rPr>
                <w:rFonts w:ascii="Times New Roman" w:eastAsiaTheme="minorEastAsia" w:hAnsi="Times New Roman" w:cs="Times New Roman"/>
                <w:color w:val="FF0000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  <w:bCs/>
              </w:rPr>
              <w:t xml:space="preserve">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bCs/>
              </w:rPr>
              <w:t>абилитации</w:t>
            </w:r>
            <w:proofErr w:type="spellEnd"/>
          </w:p>
        </w:tc>
        <w:tc>
          <w:tcPr>
            <w:tcW w:w="6793" w:type="dxa"/>
            <w:shd w:val="clear" w:color="auto" w:fill="auto"/>
          </w:tcPr>
          <w:p w14:paraId="1515E418" w14:textId="77777777" w:rsidR="00083079" w:rsidRPr="005519A7" w:rsidRDefault="00083079" w:rsidP="00DF2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Определение понятия, цели, задачи медицинской реабилитации 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. Стадии восстановительного процесса, общие показания и потребность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в мерах медицинской реабилитации. Средства, методы и услуги медицинской реабилитации, их классификация, порядок и условия предоставления. Задачи, функции и организация работы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федеральных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учреждений медико-социальной экспертизы в области медицинской реабилитации инвалидов</w:t>
            </w:r>
          </w:p>
        </w:tc>
        <w:tc>
          <w:tcPr>
            <w:tcW w:w="1025" w:type="dxa"/>
          </w:tcPr>
          <w:p w14:paraId="03DC2D03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083079" w:rsidRPr="00E657F1" w14:paraId="08152C73" w14:textId="77777777" w:rsidTr="005519A7">
        <w:tc>
          <w:tcPr>
            <w:tcW w:w="2989" w:type="dxa"/>
          </w:tcPr>
          <w:p w14:paraId="09C57970" w14:textId="77777777" w:rsidR="00083079" w:rsidRPr="005519A7" w:rsidRDefault="00083079" w:rsidP="00DF2B62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bCs/>
              </w:rPr>
              <w:t xml:space="preserve">Организационно-правовые вопросы протезно-ортопедической помощи </w:t>
            </w:r>
          </w:p>
        </w:tc>
        <w:tc>
          <w:tcPr>
            <w:tcW w:w="6793" w:type="dxa"/>
            <w:shd w:val="clear" w:color="auto" w:fill="auto"/>
          </w:tcPr>
          <w:p w14:paraId="77D07F3F" w14:textId="77777777" w:rsidR="00083079" w:rsidRPr="005519A7" w:rsidRDefault="00083079" w:rsidP="00DF2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Нормативн</w:t>
            </w:r>
            <w:r w:rsidR="00DF2B62">
              <w:rPr>
                <w:rFonts w:ascii="Times New Roman" w:eastAsiaTheme="minorEastAsia" w:hAnsi="Times New Roman" w:cs="Times New Roman"/>
                <w:bCs/>
                <w:lang w:eastAsia="ru-RU"/>
              </w:rPr>
              <w:t>ые п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равовые акты, регламентирующие обеспечение инвалидов</w:t>
            </w:r>
            <w:r w:rsidR="00DF2B6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протезно-ортопедическими изделиями и техническими средствами реабилитации. Порядок обеспечения инвалидов</w:t>
            </w:r>
            <w:r w:rsidR="00DF2B6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>(детей-инвалидов)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техническими средствами реабилитации и протезно-ортопедическими изделиями</w:t>
            </w:r>
          </w:p>
        </w:tc>
        <w:tc>
          <w:tcPr>
            <w:tcW w:w="1025" w:type="dxa"/>
          </w:tcPr>
          <w:p w14:paraId="14AE919F" w14:textId="77777777" w:rsidR="00083079" w:rsidRPr="005519A7" w:rsidRDefault="00083079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5519A7" w:rsidRPr="00E657F1" w14:paraId="0044EF36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749" w14:textId="77777777" w:rsidR="005519A7" w:rsidRPr="005519A7" w:rsidRDefault="005519A7" w:rsidP="00DF2B62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Организационно-правовые вопросы профессиональной реабилитации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</w:rPr>
              <w:t xml:space="preserve">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793" w:type="dxa"/>
            <w:shd w:val="clear" w:color="auto" w:fill="auto"/>
          </w:tcPr>
          <w:p w14:paraId="33F39524" w14:textId="77777777" w:rsidR="005519A7" w:rsidRPr="005519A7" w:rsidRDefault="005519A7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Понятие, цели, задачи и основные направления профессиональной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hAnsi="Times New Roman" w:cs="Times New Roman"/>
              </w:rPr>
              <w:t xml:space="preserve"> (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профессиональная ориентация, содействие в получении общего образования и профессионального образования, прохождении профессионального обучения, трудоустройстве (в том числе на специальных рабочих местах), производственная адаптация, сопровождаемая трудовая деятельность). Структура и общая характеристика ведомств, органов, учреждений и организаций, осуществляющих профессиональную реабилитацию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абилитацию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</w:p>
          <w:p w14:paraId="22AD53B5" w14:textId="77777777" w:rsidR="005519A7" w:rsidRPr="005519A7" w:rsidRDefault="00DF2B62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Нормативные 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правовые документы, регламентирующие профессиональную реабилитацию и </w:t>
            </w:r>
            <w:proofErr w:type="spellStart"/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абилитацию</w:t>
            </w:r>
            <w:proofErr w:type="spellEnd"/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Задачи, функции и организация работы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федеральных 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учреждений медико-социальной экспертизы в области профессиональной реабилитации и </w:t>
            </w:r>
            <w:proofErr w:type="spellStart"/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ии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 (детей-инвалидов)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14:paraId="6E71011F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5519A7" w:rsidRPr="00E657F1" w14:paraId="48DE24CE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249" w14:textId="77777777" w:rsidR="005519A7" w:rsidRPr="005519A7" w:rsidRDefault="005519A7" w:rsidP="00DF2B62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Организационно-правовые вопросы социальной реабилитации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</w:rPr>
              <w:t xml:space="preserve">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793" w:type="dxa"/>
            <w:shd w:val="clear" w:color="auto" w:fill="auto"/>
          </w:tcPr>
          <w:p w14:paraId="73F3C926" w14:textId="77777777" w:rsidR="005519A7" w:rsidRPr="005519A7" w:rsidRDefault="005519A7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Основные направления и виды социальной реабилитации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: социально-средовая, социально-педагогическая, социально-психологическая, социально-бытовая реабилитация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абилитация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, социальная занятость.</w:t>
            </w:r>
          </w:p>
          <w:p w14:paraId="6A789DFB" w14:textId="77777777" w:rsidR="005519A7" w:rsidRPr="005519A7" w:rsidRDefault="005519A7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Общая характеристика мероприятий, средств, услуг и методов социальной реабилитации</w:t>
            </w:r>
            <w:r w:rsidRPr="005519A7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. Методы восстановления и компенсации социальных навыков самообслуживания и повседневной деятельности.</w:t>
            </w:r>
          </w:p>
          <w:p w14:paraId="305184AB" w14:textId="77777777" w:rsidR="005519A7" w:rsidRPr="005519A7" w:rsidRDefault="005519A7" w:rsidP="00DF2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Социокультурная реабилитация и физическая реабилитация средствами физической культуры и спорта. Задачи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и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обязанности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>федеральных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учреждений 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>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в области социальной реаб</w:t>
            </w:r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илитации и </w:t>
            </w:r>
            <w:proofErr w:type="spellStart"/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="00DF2B62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 (детей-инвалидов)</w:t>
            </w:r>
          </w:p>
        </w:tc>
        <w:tc>
          <w:tcPr>
            <w:tcW w:w="1025" w:type="dxa"/>
          </w:tcPr>
          <w:p w14:paraId="425B6FD5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5519A7" w:rsidRPr="00E657F1" w14:paraId="1DED6922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84B" w14:textId="77777777" w:rsidR="005519A7" w:rsidRPr="005519A7" w:rsidRDefault="005519A7" w:rsidP="00316F9C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Организационно-правовые вопросы реабилитации детей-инвалидов </w:t>
            </w:r>
          </w:p>
        </w:tc>
        <w:tc>
          <w:tcPr>
            <w:tcW w:w="6793" w:type="dxa"/>
            <w:shd w:val="clear" w:color="auto" w:fill="auto"/>
          </w:tcPr>
          <w:p w14:paraId="0C14667A" w14:textId="77777777" w:rsidR="005519A7" w:rsidRPr="005519A7" w:rsidRDefault="005519A7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Особенности реабилитации детей-инвалидов. Определение понятий «реабилитация» и «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абилитация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» применительно к детям-инвалидам. </w:t>
            </w:r>
          </w:p>
          <w:p w14:paraId="05AC16C3" w14:textId="77777777" w:rsidR="005519A7" w:rsidRPr="005519A7" w:rsidRDefault="005519A7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Стандарты оказания услуг по основным направлениям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детей-инвалидов. Вопросы получения дошкольного воспитания, обучения и образования. Модели обучения (интегрированная и специализированная). </w:t>
            </w:r>
          </w:p>
        </w:tc>
        <w:tc>
          <w:tcPr>
            <w:tcW w:w="1025" w:type="dxa"/>
          </w:tcPr>
          <w:p w14:paraId="35F1F269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5519A7" w:rsidRPr="00E657F1" w14:paraId="3A3458BF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FAA" w14:textId="77777777" w:rsidR="005519A7" w:rsidRPr="005519A7" w:rsidRDefault="005519A7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Организационно-правовые вопросы медико-социальной реабилитации инвалидов, </w:t>
            </w:r>
            <w:r w:rsidRPr="005519A7">
              <w:rPr>
                <w:rFonts w:ascii="Times New Roman" w:eastAsiaTheme="minorEastAsia" w:hAnsi="Times New Roman" w:cs="Times New Roman"/>
              </w:rPr>
              <w:lastRenderedPageBreak/>
              <w:t>получивших травму,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</w:rPr>
              <w:t>ранение, контузию, увечье в связи с боевыми действиями</w:t>
            </w:r>
          </w:p>
        </w:tc>
        <w:tc>
          <w:tcPr>
            <w:tcW w:w="6793" w:type="dxa"/>
            <w:shd w:val="clear" w:color="auto" w:fill="auto"/>
          </w:tcPr>
          <w:p w14:paraId="33EAED15" w14:textId="77777777" w:rsidR="005519A7" w:rsidRPr="005519A7" w:rsidRDefault="005519A7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Правовые и организационные основы медико-социальной экспертизы и реабилитации инвалидов, получивших травму, ранение, контузию, увечье в связи с боевыми действиями.</w:t>
            </w:r>
          </w:p>
          <w:p w14:paraId="56960DAD" w14:textId="77777777" w:rsidR="005519A7" w:rsidRPr="005519A7" w:rsidRDefault="005519A7" w:rsidP="005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Характеристика современной боевой травмы.</w:t>
            </w:r>
          </w:p>
          <w:p w14:paraId="559797E3" w14:textId="77777777" w:rsidR="005519A7" w:rsidRPr="005519A7" w:rsidRDefault="005519A7" w:rsidP="0031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Организационно-методические подходы комплексной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инвалидов вследствие военной травмы</w:t>
            </w:r>
          </w:p>
        </w:tc>
        <w:tc>
          <w:tcPr>
            <w:tcW w:w="1025" w:type="dxa"/>
          </w:tcPr>
          <w:p w14:paraId="33AACAD7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ПК-2.1</w:t>
            </w:r>
          </w:p>
        </w:tc>
      </w:tr>
      <w:tr w:rsidR="005519A7" w:rsidRPr="00E657F1" w14:paraId="00FBF254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B89" w14:textId="77777777" w:rsidR="005519A7" w:rsidRPr="005519A7" w:rsidRDefault="005519A7" w:rsidP="005519A7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Организационно-правовые основы обеспечения инвалидов</w:t>
            </w:r>
            <w:r w:rsidR="00316F9C">
              <w:rPr>
                <w:rFonts w:ascii="Times New Roman" w:eastAsiaTheme="minorEastAsia" w:hAnsi="Times New Roman" w:cs="Times New Roman"/>
              </w:rPr>
              <w:t xml:space="preserve">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>(детей-инвалидов)</w:t>
            </w:r>
            <w:r w:rsidRPr="005519A7">
              <w:rPr>
                <w:rFonts w:ascii="Times New Roman" w:eastAsiaTheme="minorEastAsia" w:hAnsi="Times New Roman" w:cs="Times New Roman"/>
              </w:rPr>
              <w:t xml:space="preserve"> техническими средствами реабилитации</w:t>
            </w:r>
          </w:p>
        </w:tc>
        <w:tc>
          <w:tcPr>
            <w:tcW w:w="6793" w:type="dxa"/>
            <w:shd w:val="clear" w:color="auto" w:fill="auto"/>
          </w:tcPr>
          <w:p w14:paraId="20531993" w14:textId="77777777" w:rsidR="005519A7" w:rsidRPr="005519A7" w:rsidRDefault="005519A7" w:rsidP="0031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Классификация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>технических средств реабилитации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. Нормативная правовая основа и порядок обеспечения инвалидов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 xml:space="preserve">техническими средствами реабилитации.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Задачи и организация работы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>федеральных учреждений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по определению нуждаемости инвалидов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>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в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>технических средствах реабилитации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Взаимодействие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>федеральных учреждений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с территориальными отделениями Социального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>ф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онда России, другими учреждениями и организациями  </w:t>
            </w:r>
          </w:p>
        </w:tc>
        <w:tc>
          <w:tcPr>
            <w:tcW w:w="1025" w:type="dxa"/>
          </w:tcPr>
          <w:p w14:paraId="2F08D5B9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5519A7" w:rsidRPr="00E657F1" w14:paraId="20E2FA8A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2501" w14:textId="77777777" w:rsidR="005519A7" w:rsidRPr="005519A7" w:rsidRDefault="005519A7" w:rsidP="00316F9C">
            <w:pPr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Организационно-правовые вопросы создания доступной среды </w:t>
            </w:r>
          </w:p>
        </w:tc>
        <w:tc>
          <w:tcPr>
            <w:tcW w:w="6793" w:type="dxa"/>
            <w:shd w:val="clear" w:color="auto" w:fill="auto"/>
          </w:tcPr>
          <w:p w14:paraId="077482D1" w14:textId="77777777" w:rsidR="005519A7" w:rsidRPr="005519A7" w:rsidRDefault="005519A7" w:rsidP="0031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Создание доступной среды для профилактики инвалидности, реабилитации и социальной интеграции инвалидов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Обеспечение беспрепятственного доступа инвалидов</w:t>
            </w:r>
            <w:r w:rsidR="00316F9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>(детей-инвалидов)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к информации, объектам инженерной, транспортной и социальной инфраструктур, жилым и общественным здания</w:t>
            </w:r>
            <w:r w:rsidR="00316F9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м и помещениям.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Создание доступной среды в </w:t>
            </w:r>
            <w:r w:rsidR="00316F9C">
              <w:rPr>
                <w:rFonts w:ascii="Times New Roman" w:eastAsiaTheme="minorEastAsia" w:hAnsi="Times New Roman" w:cs="Times New Roman"/>
                <w:lang w:eastAsia="ru-RU"/>
              </w:rPr>
              <w:t xml:space="preserve">федеральных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учреждениях медико-социальной экспертизы</w:t>
            </w:r>
          </w:p>
        </w:tc>
        <w:tc>
          <w:tcPr>
            <w:tcW w:w="1025" w:type="dxa"/>
          </w:tcPr>
          <w:p w14:paraId="1BCB36A3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  <w:p w14:paraId="5DFBD338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ПК-4.3</w:t>
            </w:r>
          </w:p>
        </w:tc>
      </w:tr>
      <w:tr w:rsidR="0055773D" w:rsidRPr="00E657F1" w14:paraId="035AB750" w14:textId="77777777" w:rsidTr="0055773D">
        <w:tc>
          <w:tcPr>
            <w:tcW w:w="2989" w:type="dxa"/>
            <w:vAlign w:val="center"/>
          </w:tcPr>
          <w:p w14:paraId="3EB248E3" w14:textId="77777777" w:rsidR="0055773D" w:rsidRPr="00F27C6E" w:rsidRDefault="0055773D" w:rsidP="00292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58A3149D" w14:textId="77777777" w:rsidR="0055773D" w:rsidRPr="00F27C6E" w:rsidRDefault="0055773D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2922CE" w:rsidRPr="00E657F1" w14:paraId="47B685DB" w14:textId="77777777" w:rsidTr="0055773D">
        <w:tc>
          <w:tcPr>
            <w:tcW w:w="9782" w:type="dxa"/>
            <w:gridSpan w:val="2"/>
            <w:vAlign w:val="center"/>
          </w:tcPr>
          <w:p w14:paraId="4A37173B" w14:textId="77777777" w:rsidR="002922CE" w:rsidRPr="00F27C6E" w:rsidRDefault="002922CE" w:rsidP="006E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Модуль </w:t>
            </w:r>
            <w:r w:rsidR="0055773D"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</w:t>
            </w: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55773D"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«</w:t>
            </w:r>
            <w:r w:rsidR="006E1586">
              <w:rPr>
                <w:rFonts w:ascii="Times New Roman" w:hAnsi="Times New Roman" w:cs="Times New Roman"/>
                <w:color w:val="000000" w:themeColor="text1"/>
              </w:rPr>
              <w:t>Методические основы медико-социальной экспертизы и реабилитации</w:t>
            </w:r>
            <w:r w:rsidR="0055773D" w:rsidRPr="00F27C6E">
              <w:rPr>
                <w:rFonts w:ascii="Times New Roman" w:eastAsiaTheme="minorEastAsia" w:hAnsi="Times New Roman" w:cs="Times New Roman"/>
                <w:bCs/>
                <w:lang w:eastAsia="ru-RU"/>
              </w:rPr>
              <w:t>»:</w:t>
            </w:r>
          </w:p>
        </w:tc>
        <w:tc>
          <w:tcPr>
            <w:tcW w:w="1025" w:type="dxa"/>
          </w:tcPr>
          <w:p w14:paraId="3E8321DA" w14:textId="77777777" w:rsidR="002922CE" w:rsidRPr="00F27C6E" w:rsidRDefault="002922CE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5519A7" w:rsidRPr="00E657F1" w14:paraId="0A50FEDE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E59" w14:textId="77777777" w:rsidR="005519A7" w:rsidRPr="005519A7" w:rsidRDefault="005519A7" w:rsidP="006E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Методические основы экспертно-реабилитационной диагностики</w:t>
            </w:r>
            <w:r w:rsidR="006E1586">
              <w:rPr>
                <w:rFonts w:ascii="Times New Roman" w:eastAsiaTheme="minorEastAsia" w:hAnsi="Times New Roman" w:cs="Times New Roman"/>
              </w:rPr>
              <w:t>, МКФ</w:t>
            </w:r>
          </w:p>
        </w:tc>
        <w:tc>
          <w:tcPr>
            <w:tcW w:w="6793" w:type="dxa"/>
            <w:shd w:val="clear" w:color="auto" w:fill="auto"/>
          </w:tcPr>
          <w:p w14:paraId="0BDF635E" w14:textId="77777777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Цели и задачи, основные направления экспертно-реабилитационной диагностики. Клинико-функциональная, социальная,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профессиографическая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, психологическая, психолого-педагогическая диагностика.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Методический инструментарий экспертно-реабилитационной диагностики. Общая характеристика методов и приемов, применяемых специалистами </w:t>
            </w:r>
            <w:r w:rsidR="006E1586">
              <w:rPr>
                <w:rFonts w:ascii="Times New Roman" w:eastAsiaTheme="minorEastAsia" w:hAnsi="Times New Roman" w:cs="Times New Roman"/>
                <w:lang w:eastAsia="ru-RU"/>
              </w:rPr>
              <w:t>федеральных учреждений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для решения диагностических задач. Оценка стойких нарушения функций, структуры и степени ограничений жизнедеятельности с учетом МКФ. Оформление результатов экспертной диагностики в экспертно-реабилитационных документах </w:t>
            </w:r>
            <w:r w:rsidR="006E1586">
              <w:rPr>
                <w:rFonts w:ascii="Times New Roman" w:eastAsiaTheme="minorEastAsia" w:hAnsi="Times New Roman" w:cs="Times New Roman"/>
                <w:lang w:eastAsia="ru-RU"/>
              </w:rPr>
              <w:t>федеральных учреждений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Взаимодействие </w:t>
            </w:r>
            <w:r w:rsidR="006E1586">
              <w:rPr>
                <w:rFonts w:ascii="Times New Roman" w:eastAsiaTheme="minorEastAsia" w:hAnsi="Times New Roman" w:cs="Times New Roman"/>
                <w:lang w:eastAsia="ru-RU"/>
              </w:rPr>
              <w:t>федеральных учреждений медико-социальной экспертизы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в решении диагностических задач с учреждениями здравоохранения, 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образования, социальной защиты</w:t>
            </w:r>
          </w:p>
        </w:tc>
        <w:tc>
          <w:tcPr>
            <w:tcW w:w="1025" w:type="dxa"/>
          </w:tcPr>
          <w:p w14:paraId="13F3C81F" w14:textId="77777777" w:rsidR="005519A7" w:rsidRPr="005519A7" w:rsidRDefault="005519A7" w:rsidP="006E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ПК-1.1</w:t>
            </w:r>
          </w:p>
        </w:tc>
      </w:tr>
      <w:tr w:rsidR="005519A7" w:rsidRPr="00E657F1" w14:paraId="525DE777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790" w14:textId="77777777" w:rsidR="005519A7" w:rsidRPr="005519A7" w:rsidRDefault="005519A7" w:rsidP="006E1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Установление инвалидности, ее причин, сроков, времени наступления инвалидности</w:t>
            </w:r>
            <w:r w:rsidR="006E1586">
              <w:rPr>
                <w:rFonts w:ascii="Times New Roman" w:eastAsiaTheme="minorEastAsia" w:hAnsi="Times New Roman" w:cs="Times New Roman"/>
              </w:rPr>
              <w:t>, о</w:t>
            </w:r>
            <w:r w:rsidRPr="005519A7">
              <w:rPr>
                <w:rFonts w:ascii="Times New Roman" w:eastAsiaTheme="minorEastAsia" w:hAnsi="Times New Roman" w:cs="Times New Roman"/>
              </w:rPr>
              <w:t>пределение целевой реабилитационной группы (целевых реабилитационных групп)</w:t>
            </w:r>
          </w:p>
        </w:tc>
        <w:tc>
          <w:tcPr>
            <w:tcW w:w="6793" w:type="dxa"/>
            <w:shd w:val="clear" w:color="auto" w:fill="auto"/>
          </w:tcPr>
          <w:p w14:paraId="361C5301" w14:textId="77777777" w:rsidR="005519A7" w:rsidRPr="005519A7" w:rsidRDefault="006E1586" w:rsidP="006E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Нормативные 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>правовые документы, используемые при установлении группы, причины и сроков наступления инвалидности. Условия признания лица инвалидом. Критерии первой, второй и третьей групп инвалидности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 к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>атегори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«ребенок-инвалид». Классификация причин инвалидности и права инвалидов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на социальную защиту. Необходимые документы и порядок установления причины инвалидности. Сроки переосвидетельствования инвалидов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(детей-инвалидов)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>. Основания для установления инвалидности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 к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атегори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«ребенок-инвалид»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без срока переосвидетельствования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 до достижения возраста 18 лет соответственно,</w:t>
            </w:r>
            <w:r w:rsidR="005519A7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времени наступления инвалидности. </w:t>
            </w:r>
            <w:bookmarkStart w:id="1" w:name="_Toc209008296"/>
            <w:r w:rsidR="005519A7"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Перечень целевых реабилитационных групп, определяемых инвалидам</w:t>
            </w:r>
            <w:r w:rsidR="00EE404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(</w:t>
            </w:r>
            <w:r w:rsidR="005519A7"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детям-инвалидам</w:t>
            </w:r>
            <w:bookmarkEnd w:id="1"/>
            <w:r w:rsidR="00EE404C">
              <w:rPr>
                <w:rFonts w:ascii="Times New Roman" w:eastAsiaTheme="minorEastAsia" w:hAnsi="Times New Roman" w:cs="Times New Roman"/>
                <w:bCs/>
                <w:lang w:eastAsia="ru-RU"/>
              </w:rPr>
              <w:t>)</w:t>
            </w:r>
            <w:r w:rsidR="005519A7"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. Критерии для определения </w:t>
            </w:r>
            <w:r w:rsidR="00EE404C"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целевых реабилитационных групп</w:t>
            </w:r>
            <w:r w:rsidR="005519A7"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инвалидам</w:t>
            </w:r>
            <w:r w:rsidR="00EE404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(</w:t>
            </w:r>
            <w:r w:rsidR="005519A7"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детям-инвалидам</w:t>
            </w:r>
            <w:r w:rsidR="00EE404C">
              <w:rPr>
                <w:rFonts w:ascii="Times New Roman" w:eastAsiaTheme="minorEastAsia" w:hAnsi="Times New Roman" w:cs="Times New Roman"/>
                <w:bCs/>
                <w:lang w:eastAsia="ru-RU"/>
              </w:rPr>
              <w:t>)</w:t>
            </w:r>
            <w:r w:rsidR="005519A7"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.</w:t>
            </w:r>
          </w:p>
          <w:p w14:paraId="77A91238" w14:textId="77777777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Обоснование и документальное оформление экспертного решения 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федеральных учреждений медико-социальной экспертизы</w:t>
            </w:r>
          </w:p>
        </w:tc>
        <w:tc>
          <w:tcPr>
            <w:tcW w:w="1025" w:type="dxa"/>
          </w:tcPr>
          <w:p w14:paraId="2C2CEBC6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ПК-1.2</w:t>
            </w:r>
          </w:p>
        </w:tc>
      </w:tr>
      <w:tr w:rsidR="005519A7" w:rsidRPr="00E657F1" w14:paraId="07C87FB0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694" w14:textId="77777777" w:rsidR="005519A7" w:rsidRPr="005519A7" w:rsidRDefault="005519A7" w:rsidP="00EE4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Методика разработки индивидуальной программы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</w:rPr>
              <w:t xml:space="preserve"> инвалида (ребенка-инвалида)</w:t>
            </w:r>
          </w:p>
        </w:tc>
        <w:tc>
          <w:tcPr>
            <w:tcW w:w="6793" w:type="dxa"/>
            <w:shd w:val="clear" w:color="auto" w:fill="auto"/>
          </w:tcPr>
          <w:p w14:paraId="5D54809D" w14:textId="77777777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Методологические принципы разработки индивидуальной программы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инвалида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 xml:space="preserve"> (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ребенка-инвалида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Структура и основные разделы 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индивидуальной программы реабилитации и </w:t>
            </w:r>
            <w:proofErr w:type="spellStart"/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инвалида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 xml:space="preserve"> (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>ребенка-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инвалида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. Проведение реабилитационно-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абилитационной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экспертной диагностики; оценка реабилитационного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абилитационного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потенциала; определение реабилитационного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абилитационного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прогноза. Определение комплекса оптимальных для инвалида (ребенка-инвалида) мероприятий и услуг по основным направлениям комплексной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инвалида (ребенка-инвалида), включая технические средства реабилитации, реабилитационные мероприятия, товары и услуги. Методика формирования трудовых рекомендаций инвалидам I, II, III групп. Особенности оформления 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индивидуальной программы реабилитации и </w:t>
            </w:r>
            <w:proofErr w:type="spellStart"/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ребенка-инвалида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Заключение о выполнении 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индивидуальной программы реабилитации и </w:t>
            </w:r>
            <w:proofErr w:type="spellStart"/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инвалида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 xml:space="preserve"> (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>ребенка-инвалида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Оценка эффективности реабилитации. Порядок выдачи, оформления выписок, учета и хранения 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>индивидуальн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ых программ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реабилитации и </w:t>
            </w:r>
            <w:proofErr w:type="spellStart"/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ов (детей</w:t>
            </w:r>
            <w:r w:rsidR="00EE404C" w:rsidRPr="005519A7">
              <w:rPr>
                <w:rFonts w:ascii="Times New Roman" w:eastAsiaTheme="minorEastAsia" w:hAnsi="Times New Roman" w:cs="Times New Roman"/>
                <w:lang w:eastAsia="ru-RU"/>
              </w:rPr>
              <w:t>-инвалид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ов)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14:paraId="0DD6E2D3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ПК-2.1</w:t>
            </w:r>
          </w:p>
        </w:tc>
      </w:tr>
      <w:tr w:rsidR="005519A7" w:rsidRPr="00E657F1" w14:paraId="0D116FF3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DE8" w14:textId="77777777" w:rsidR="005519A7" w:rsidRPr="005519A7" w:rsidRDefault="005519A7" w:rsidP="00EE4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Контроль и оценка эффективности выполнения индивидуальной программы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</w:rPr>
              <w:t xml:space="preserve"> инвалида</w:t>
            </w:r>
            <w:r w:rsidR="00EE404C">
              <w:rPr>
                <w:rFonts w:ascii="Times New Roman" w:eastAsiaTheme="minorEastAsia" w:hAnsi="Times New Roman" w:cs="Times New Roman"/>
              </w:rPr>
              <w:t xml:space="preserve"> (ребенка-инвалида)</w:t>
            </w:r>
          </w:p>
        </w:tc>
        <w:tc>
          <w:tcPr>
            <w:tcW w:w="6793" w:type="dxa"/>
            <w:shd w:val="clear" w:color="auto" w:fill="auto"/>
          </w:tcPr>
          <w:p w14:paraId="296EC540" w14:textId="77777777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Порядок координации реализации индивидуальной программы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инвалида 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ребенка-инвалида</w:t>
            </w:r>
            <w:r w:rsidR="00EE404C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Федерации. Критерии оценки эффективности реализации индивидуальной программы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инвалида (ребенка-инвалида). Оценка реализации мероприятий и оказания услуг по отдельным основным направлениям комплексной реабилитации и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абилитации</w:t>
            </w:r>
            <w:proofErr w:type="spellEnd"/>
          </w:p>
        </w:tc>
        <w:tc>
          <w:tcPr>
            <w:tcW w:w="1025" w:type="dxa"/>
          </w:tcPr>
          <w:p w14:paraId="1991E52B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5519A7" w:rsidRPr="00E657F1" w14:paraId="08CFADAB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222" w14:textId="77777777" w:rsidR="005519A7" w:rsidRPr="005519A7" w:rsidRDefault="005519A7" w:rsidP="00EE4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Методические основы обеспечения и подбора технических средств реабилитации  </w:t>
            </w:r>
          </w:p>
        </w:tc>
        <w:tc>
          <w:tcPr>
            <w:tcW w:w="6793" w:type="dxa"/>
            <w:shd w:val="clear" w:color="auto" w:fill="auto"/>
          </w:tcPr>
          <w:p w14:paraId="3B8D4FC8" w14:textId="77777777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Технические средства реабилитации при нарушении функций дыхательной, пищеварительной, мочевыделительной систем организма: алгоритм оценки нуждаемости, медицинские показания и противопоказания, особенности обеспечения. Методические основы подбора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трахеостомы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кало</w:t>
            </w:r>
            <w:proofErr w:type="spellEnd"/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- и мочеприемников.</w:t>
            </w:r>
          </w:p>
          <w:p w14:paraId="373A8832" w14:textId="77777777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Технические средства реабилитации при нарушении нейромышечных, скелетных и связанных с движением функций: алгоритм оценки нуждаемости, медицинские показания и противопоказания, особенности обеспечения. Методические основы подбора трости, костылей, ходунков, кресел-колясок, ортопедической обуви.</w:t>
            </w:r>
          </w:p>
          <w:p w14:paraId="5B87A627" w14:textId="77777777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Технические средства реабилитации при нарушении слуха, зрения: медицинские показания, противопоказания, обоснование нуждаемости, особенности обеспечения. Методические основы подбора технических средств реабилитации при нарушении слуха, зрения.</w:t>
            </w:r>
          </w:p>
          <w:p w14:paraId="7DFE04A6" w14:textId="77777777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Технические средства реабилитации при нарушении функций организма у детей: медицинские показания, противопоказания, обоснование нуждаемости, особенности обеспечения. Методические основы подбора технических средств реабилитации при нарушении функций организма у детей.</w:t>
            </w:r>
          </w:p>
        </w:tc>
        <w:tc>
          <w:tcPr>
            <w:tcW w:w="1025" w:type="dxa"/>
          </w:tcPr>
          <w:p w14:paraId="15055662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</w:tc>
      </w:tr>
      <w:tr w:rsidR="005519A7" w:rsidRPr="00E657F1" w14:paraId="1FFC1D26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836" w14:textId="77777777" w:rsidR="005519A7" w:rsidRPr="005519A7" w:rsidRDefault="005519A7" w:rsidP="00EE4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Определение степени утраты профессиональной трудоспособности. Определение стойкой утраты трудоспособности сотрудника органов внутренних дел Российской Федерации</w:t>
            </w:r>
          </w:p>
        </w:tc>
        <w:tc>
          <w:tcPr>
            <w:tcW w:w="6793" w:type="dxa"/>
            <w:shd w:val="clear" w:color="auto" w:fill="auto"/>
          </w:tcPr>
          <w:p w14:paraId="7AE74735" w14:textId="18F9B7D3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Обязательное социальное страхование от несчастных случаев на производстве и профессиональных заболеваний</w:t>
            </w:r>
            <w:r w:rsidR="00DB5344">
              <w:rPr>
                <w:rFonts w:ascii="Times New Roman" w:eastAsiaTheme="minorEastAsia" w:hAnsi="Times New Roman" w:cs="Times New Roman"/>
                <w:lang w:eastAsia="ru-RU"/>
              </w:rPr>
              <w:t xml:space="preserve"> (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основные понятия</w:t>
            </w:r>
            <w:r w:rsidR="00DB5344">
              <w:rPr>
                <w:rFonts w:ascii="Times New Roman" w:eastAsiaTheme="minorEastAsia" w:hAnsi="Times New Roman" w:cs="Times New Roman"/>
                <w:lang w:eastAsia="ru-RU"/>
              </w:rPr>
              <w:t xml:space="preserve">, нормативные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правовые документы</w:t>
            </w:r>
            <w:r w:rsidR="00DB5344">
              <w:rPr>
                <w:rFonts w:ascii="Times New Roman" w:eastAsiaTheme="minorEastAsia" w:hAnsi="Times New Roman" w:cs="Times New Roman"/>
                <w:lang w:eastAsia="ru-RU"/>
              </w:rPr>
              <w:t>, лица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, подлежащи</w:t>
            </w:r>
            <w:r w:rsidR="00DB534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 освидетельствованию </w:t>
            </w:r>
            <w:r w:rsidR="00DB5344">
              <w:rPr>
                <w:rFonts w:ascii="Times New Roman" w:eastAsiaTheme="minorEastAsia" w:hAnsi="Times New Roman" w:cs="Times New Roman"/>
                <w:lang w:eastAsia="ru-RU"/>
              </w:rPr>
              <w:t>федеральных учреждениям медико-социальной экспертизы)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</w:p>
          <w:p w14:paraId="15A3A30F" w14:textId="130C57F3" w:rsidR="005519A7" w:rsidRPr="005519A7" w:rsidRDefault="005519A7" w:rsidP="00EE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Правила и критерии определения степени утраты профессиональной трудоспособности. Обоснование экспертного решения. Правила заполнения документов о результатах установления степени утраты профессиональной трудоспособности. </w:t>
            </w:r>
          </w:p>
          <w:p w14:paraId="41B33204" w14:textId="5B96D30D" w:rsidR="005519A7" w:rsidRPr="005519A7" w:rsidRDefault="005519A7" w:rsidP="00DB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Определение стойкой утраты трудоспособности сотрудника органов внутренних дел Российской Федерации, органов принудительного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исполнения Российской Федерации, лица, проходящего службу в войсках национальной гвардии Российской Федерации и имеющего специальное звание полиции</w:t>
            </w:r>
          </w:p>
        </w:tc>
        <w:tc>
          <w:tcPr>
            <w:tcW w:w="1025" w:type="dxa"/>
          </w:tcPr>
          <w:p w14:paraId="1292ACCE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ПК-3.1</w:t>
            </w:r>
          </w:p>
        </w:tc>
      </w:tr>
      <w:tr w:rsidR="005519A7" w:rsidRPr="00E657F1" w14:paraId="3944C112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B21" w14:textId="77777777" w:rsidR="005519A7" w:rsidRPr="005519A7" w:rsidRDefault="005519A7" w:rsidP="00DB5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>Методика разработки программы реабилитации пострадавшего в результате несчастного случая на производстве или профессионального заболевания</w:t>
            </w:r>
          </w:p>
        </w:tc>
        <w:tc>
          <w:tcPr>
            <w:tcW w:w="6793" w:type="dxa"/>
            <w:shd w:val="clear" w:color="auto" w:fill="auto"/>
          </w:tcPr>
          <w:p w14:paraId="1172C00A" w14:textId="199371FA" w:rsidR="005519A7" w:rsidRPr="005519A7" w:rsidRDefault="005519A7" w:rsidP="00DB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Програ</w:t>
            </w:r>
            <w:r w:rsidR="00DB5344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мма реабилитации пострадавшего </w:t>
            </w:r>
            <w:r w:rsidR="00DB5344" w:rsidRPr="005519A7">
              <w:rPr>
                <w:rFonts w:ascii="Times New Roman" w:eastAsiaTheme="minorEastAsia" w:hAnsi="Times New Roman" w:cs="Times New Roman"/>
              </w:rPr>
              <w:t>в результате несчастного случая на производстве или профессионального заболевания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: определение, правовое значение и место в системе организационных мероприятий по реабилитации пострадавших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.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Порядок, условия разработки и реализации </w:t>
            </w:r>
            <w:r w:rsidR="00DB5344">
              <w:rPr>
                <w:rFonts w:ascii="Times New Roman" w:eastAsiaTheme="minorEastAsia" w:hAnsi="Times New Roman" w:cs="Times New Roman"/>
                <w:bCs/>
                <w:lang w:eastAsia="ru-RU"/>
              </w:rPr>
              <w:t>п</w:t>
            </w:r>
            <w:r w:rsidR="00DB5344"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рогра</w:t>
            </w:r>
            <w:r w:rsidR="00DB5344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ммы реабилитации пострадавшего </w:t>
            </w:r>
            <w:r w:rsidR="00DB5344" w:rsidRPr="005519A7">
              <w:rPr>
                <w:rFonts w:ascii="Times New Roman" w:eastAsiaTheme="minorEastAsia" w:hAnsi="Times New Roman" w:cs="Times New Roman"/>
              </w:rPr>
              <w:t>в результате несчастного случая на производстве или профессионального заболевания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.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Правила </w:t>
            </w:r>
            <w:r w:rsidR="00DB5344">
              <w:rPr>
                <w:rFonts w:ascii="Times New Roman" w:eastAsiaTheme="minorEastAsia" w:hAnsi="Times New Roman" w:cs="Times New Roman"/>
                <w:lang w:eastAsia="ru-RU"/>
              </w:rPr>
              <w:t xml:space="preserve">назначения мероприятий по </w:t>
            </w: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 xml:space="preserve">медицинской, профессиональной и социальной реабилитации. Оценка эффективности мер реабилитации. Заключение о выполнении программы </w:t>
            </w:r>
            <w:r w:rsidR="00DB5344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пострадавшего </w:t>
            </w:r>
            <w:r w:rsidR="00DB5344" w:rsidRPr="005519A7">
              <w:rPr>
                <w:rFonts w:ascii="Times New Roman" w:eastAsiaTheme="minorEastAsia" w:hAnsi="Times New Roman" w:cs="Times New Roman"/>
              </w:rPr>
              <w:t>в результате несчастного случая на производстве или профессионального заболевания</w:t>
            </w:r>
            <w:r w:rsidRPr="005519A7">
              <w:rPr>
                <w:rFonts w:ascii="Times New Roman" w:eastAsiaTheme="minorEastAsia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025" w:type="dxa"/>
          </w:tcPr>
          <w:p w14:paraId="7A3E0B4F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ПК-3.2</w:t>
            </w:r>
          </w:p>
        </w:tc>
      </w:tr>
      <w:tr w:rsidR="005519A7" w:rsidRPr="00E657F1" w14:paraId="60C4AF1C" w14:textId="77777777" w:rsidTr="005519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49F" w14:textId="313EDC6C" w:rsidR="005519A7" w:rsidRPr="005519A7" w:rsidRDefault="005519A7" w:rsidP="00DB5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</w:rPr>
              <w:t xml:space="preserve">Методические основы медико-социальной экспертизы </w:t>
            </w:r>
            <w:r w:rsidR="00DB5344">
              <w:rPr>
                <w:rFonts w:ascii="Times New Roman" w:eastAsiaTheme="minorEastAsia" w:hAnsi="Times New Roman" w:cs="Times New Roman"/>
              </w:rPr>
              <w:t>по иным целям</w:t>
            </w:r>
          </w:p>
        </w:tc>
        <w:tc>
          <w:tcPr>
            <w:tcW w:w="6793" w:type="dxa"/>
            <w:shd w:val="clear" w:color="auto" w:fill="auto"/>
          </w:tcPr>
          <w:p w14:paraId="78B0EC82" w14:textId="77777777" w:rsidR="005519A7" w:rsidRPr="005519A7" w:rsidRDefault="005519A7" w:rsidP="00DB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атомной электростанции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поддержки.</w:t>
            </w:r>
          </w:p>
          <w:p w14:paraId="366E32A2" w14:textId="77777777" w:rsidR="005519A7" w:rsidRPr="005519A7" w:rsidRDefault="005519A7" w:rsidP="00DB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граждан, призываемых на военную службу (военнослужащих, проходящих военную службу по контракту), и на военную службу по мобилизации; гражданского служащего, подлежащего назначению на иную должность гражданской службы в порядке ротации, а также граждан, обучающихся по целевому обучению по образовательным программам среднего профессионального или высшего образования</w:t>
            </w:r>
          </w:p>
        </w:tc>
        <w:tc>
          <w:tcPr>
            <w:tcW w:w="1025" w:type="dxa"/>
          </w:tcPr>
          <w:p w14:paraId="3C9950FC" w14:textId="77777777" w:rsidR="005519A7" w:rsidRPr="005519A7" w:rsidRDefault="005519A7" w:rsidP="0055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19A7">
              <w:rPr>
                <w:rFonts w:ascii="Times New Roman" w:eastAsiaTheme="minorEastAsia" w:hAnsi="Times New Roman" w:cs="Times New Roman"/>
                <w:lang w:eastAsia="ru-RU"/>
              </w:rPr>
              <w:t>ПК-3.3</w:t>
            </w:r>
          </w:p>
        </w:tc>
      </w:tr>
      <w:tr w:rsidR="0055773D" w:rsidRPr="00E657F1" w14:paraId="39EE2B33" w14:textId="77777777" w:rsidTr="0055773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DA9" w14:textId="77777777" w:rsidR="0055773D" w:rsidRPr="00F27C6E" w:rsidRDefault="0055773D" w:rsidP="00661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38734A17" w14:textId="77777777" w:rsidR="0055773D" w:rsidRPr="00F27C6E" w:rsidRDefault="0055773D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C206F9" w:rsidRPr="00E657F1" w14:paraId="603F3081" w14:textId="77777777" w:rsidTr="00DB5344">
        <w:tc>
          <w:tcPr>
            <w:tcW w:w="10807" w:type="dxa"/>
            <w:gridSpan w:val="3"/>
          </w:tcPr>
          <w:p w14:paraId="00FC0B03" w14:textId="77777777" w:rsidR="00C206F9" w:rsidRPr="00C206F9" w:rsidRDefault="00C206F9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Модуль 3. Основы этики и психологии в сфере медико-социальной экспертизы и реабилитации</w:t>
            </w: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</w:tc>
      </w:tr>
      <w:tr w:rsidR="00C206F9" w:rsidRPr="00E657F1" w14:paraId="51449CC2" w14:textId="77777777" w:rsidTr="00C206F9">
        <w:tc>
          <w:tcPr>
            <w:tcW w:w="2989" w:type="dxa"/>
          </w:tcPr>
          <w:p w14:paraId="7334AA77" w14:textId="77777777" w:rsidR="00C206F9" w:rsidRPr="00C206F9" w:rsidRDefault="00C206F9" w:rsidP="00C20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6F9">
              <w:rPr>
                <w:rFonts w:ascii="Times New Roman" w:eastAsia="Times New Roman" w:hAnsi="Times New Roman" w:cs="Times New Roman"/>
                <w:lang w:eastAsia="ru-RU"/>
              </w:rPr>
              <w:t>Основы этики и деонтологии в сфере медико-социальной экспертизы и реабилитации</w:t>
            </w:r>
          </w:p>
        </w:tc>
        <w:tc>
          <w:tcPr>
            <w:tcW w:w="6793" w:type="dxa"/>
            <w:shd w:val="clear" w:color="auto" w:fill="auto"/>
          </w:tcPr>
          <w:p w14:paraId="467C8839" w14:textId="7A375164" w:rsidR="00C206F9" w:rsidRPr="00C206F9" w:rsidRDefault="00C206F9" w:rsidP="00DB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 xml:space="preserve">Основы медицинской этики и деонтологии. Значение деонтологии в деятельности медицинских работников. Профессиональный этический кодекс и ответственность за его выполнение. Этические и </w:t>
            </w:r>
            <w:proofErr w:type="spellStart"/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деонтологические</w:t>
            </w:r>
            <w:proofErr w:type="spellEnd"/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 xml:space="preserve"> аспекты деятельности врача в сфере медико-социальной экспертизы и реабилитации.  Этические дилеммы</w:t>
            </w:r>
          </w:p>
        </w:tc>
        <w:tc>
          <w:tcPr>
            <w:tcW w:w="1025" w:type="dxa"/>
          </w:tcPr>
          <w:p w14:paraId="3282C940" w14:textId="77777777" w:rsidR="00C206F9" w:rsidRPr="00C206F9" w:rsidRDefault="00C206F9" w:rsidP="00C2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ПК-1.2</w:t>
            </w:r>
          </w:p>
          <w:p w14:paraId="5E6F6E38" w14:textId="77777777" w:rsidR="00C206F9" w:rsidRPr="00C206F9" w:rsidRDefault="00C206F9" w:rsidP="00C2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ПК-1.3</w:t>
            </w:r>
          </w:p>
          <w:p w14:paraId="73E44F9B" w14:textId="77777777" w:rsidR="00C206F9" w:rsidRPr="00C206F9" w:rsidRDefault="00C206F9" w:rsidP="00C2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ПК-2.1</w:t>
            </w:r>
          </w:p>
          <w:p w14:paraId="18CED16A" w14:textId="77777777" w:rsidR="00C206F9" w:rsidRPr="00C206F9" w:rsidRDefault="00C206F9" w:rsidP="00C2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ПК-4.3</w:t>
            </w:r>
          </w:p>
        </w:tc>
      </w:tr>
      <w:tr w:rsidR="00C206F9" w:rsidRPr="00E657F1" w14:paraId="36AC301E" w14:textId="77777777" w:rsidTr="00C206F9">
        <w:tc>
          <w:tcPr>
            <w:tcW w:w="2989" w:type="dxa"/>
          </w:tcPr>
          <w:p w14:paraId="503EA2BB" w14:textId="539AF1B3" w:rsidR="00C206F9" w:rsidRPr="00C206F9" w:rsidRDefault="00C206F9" w:rsidP="00DB5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6F9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Психология в медико-социальной экспертизе. Основы </w:t>
            </w:r>
            <w:proofErr w:type="spellStart"/>
            <w:r w:rsidRPr="00C206F9">
              <w:rPr>
                <w:rFonts w:ascii="Times New Roman" w:eastAsia="Times New Roman" w:hAnsi="Times New Roman" w:cs="Times New Roman"/>
                <w:lang w:eastAsia="ru-RU"/>
              </w:rPr>
              <w:t>конфликтологии</w:t>
            </w:r>
            <w:proofErr w:type="spellEnd"/>
          </w:p>
        </w:tc>
        <w:tc>
          <w:tcPr>
            <w:tcW w:w="6793" w:type="dxa"/>
            <w:shd w:val="clear" w:color="auto" w:fill="auto"/>
          </w:tcPr>
          <w:p w14:paraId="0DF5BB20" w14:textId="77777777" w:rsidR="00C206F9" w:rsidRPr="00C206F9" w:rsidRDefault="00C206F9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 xml:space="preserve">Психосоциальные аспекты инвалидности. Теоретико-методологические основы </w:t>
            </w:r>
            <w:proofErr w:type="spellStart"/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конфликтологии</w:t>
            </w:r>
            <w:proofErr w:type="spellEnd"/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. Психологические факторы формирования конфликтных ситуаций, возникающих в процессе медико-социальной экспертизы. Техники эффективного общения и коммуникации. Практические приемы профилактики, прогнозирования и разрешения конфликтов, возникающих в процессе медико-социальной экспертизы</w:t>
            </w:r>
          </w:p>
        </w:tc>
        <w:tc>
          <w:tcPr>
            <w:tcW w:w="1025" w:type="dxa"/>
          </w:tcPr>
          <w:p w14:paraId="27187047" w14:textId="77777777" w:rsidR="00C206F9" w:rsidRPr="00C206F9" w:rsidRDefault="00C206F9" w:rsidP="00C2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ПК-1.1</w:t>
            </w:r>
          </w:p>
          <w:p w14:paraId="6F98095D" w14:textId="77777777" w:rsidR="00C206F9" w:rsidRPr="00C206F9" w:rsidRDefault="00C206F9" w:rsidP="00C2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>ПК-1.3</w:t>
            </w:r>
          </w:p>
        </w:tc>
      </w:tr>
      <w:tr w:rsidR="00C206F9" w:rsidRPr="00E657F1" w14:paraId="7FA36324" w14:textId="77777777" w:rsidTr="00DB5344">
        <w:tc>
          <w:tcPr>
            <w:tcW w:w="2989" w:type="dxa"/>
          </w:tcPr>
          <w:p w14:paraId="06BEC824" w14:textId="77777777" w:rsidR="00C206F9" w:rsidRPr="00C206F9" w:rsidRDefault="00C206F9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6010CD5D" w14:textId="77777777" w:rsidR="00C206F9" w:rsidRPr="00C206F9" w:rsidRDefault="00C206F9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C206F9" w:rsidRPr="00E657F1" w14:paraId="61AA80B9" w14:textId="77777777" w:rsidTr="00DB5344">
        <w:tc>
          <w:tcPr>
            <w:tcW w:w="2989" w:type="dxa"/>
          </w:tcPr>
          <w:p w14:paraId="3A1F4DAC" w14:textId="77777777" w:rsidR="00C206F9" w:rsidRPr="00F27C6E" w:rsidRDefault="00C206F9" w:rsidP="00661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Итоговая аттестация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5DF3810C" w14:textId="77777777" w:rsidR="00C206F9" w:rsidRPr="00F27C6E" w:rsidRDefault="00C206F9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lang w:eastAsia="ru-RU"/>
              </w:rPr>
              <w:t>Форма итоговой аттестации и ее содержание определяется образовательной организацией самостоятельно</w:t>
            </w:r>
          </w:p>
        </w:tc>
      </w:tr>
    </w:tbl>
    <w:p w14:paraId="65193177" w14:textId="77777777" w:rsidR="00E6108D" w:rsidRDefault="00E6108D" w:rsidP="007344E2">
      <w:pPr>
        <w:rPr>
          <w:rFonts w:ascii="Times New Roman" w:hAnsi="Times New Roman" w:cs="Times New Roman"/>
          <w:sz w:val="24"/>
          <w:szCs w:val="24"/>
        </w:rPr>
      </w:pPr>
    </w:p>
    <w:p w14:paraId="22DEC5D9" w14:textId="77777777" w:rsidR="00882ED0" w:rsidRDefault="00882ED0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58ED1F" w14:textId="77777777" w:rsidR="00882ED0" w:rsidRDefault="00882ED0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98DAF8F" w14:textId="77777777" w:rsidR="00882ED0" w:rsidRDefault="00882ED0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0C9A311" w14:textId="42819393" w:rsidR="00882ED0" w:rsidRDefault="00882ED0" w:rsidP="00882ED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VII</w:t>
      </w:r>
      <w:r w:rsidRPr="00273A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Организационно-педагогические условия реализации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273A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рограммы</w:t>
      </w:r>
    </w:p>
    <w:p w14:paraId="1B94A6A4" w14:textId="77777777" w:rsidR="00882ED0" w:rsidRDefault="00882ED0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8B9087" w14:textId="77777777" w:rsidR="005E63E9" w:rsidRDefault="005E63E9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E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029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5E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Квалификация педагогических работников образовательной организации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footnoteReference w:id="9"/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профессиональным стандартам (при наличии).</w:t>
      </w:r>
    </w:p>
    <w:p w14:paraId="1D424902" w14:textId="6895751C" w:rsidR="00CD2C12" w:rsidRPr="00CD2C12" w:rsidRDefault="00CD2C12" w:rsidP="00CD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должно отвечать следующим требованиям: наличие ученой степени и (или) ученого звания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65% педагогических работников и лиц, привлекаемых к образовательной деятельности по Программе; ведение научной, учебно-методической и (или) практической работы, соответствующей профилю преподаваемой дисциплины (модуля)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70% педагогических работников и лиц, привлекаемых к образовательной деятельности по Программе.</w:t>
      </w:r>
    </w:p>
    <w:p w14:paraId="0F344CE9" w14:textId="77777777" w:rsidR="005E63E9" w:rsidRPr="00CD2C12" w:rsidRDefault="005E63E9" w:rsidP="00CD2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D2C1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Реализация Программы обеспечивается педагогическими работниками образовательной организации, а также лицами, привлекаемыми к реализации программы на иных условиях:</w:t>
      </w:r>
    </w:p>
    <w:p w14:paraId="64772D28" w14:textId="77777777" w:rsidR="003B605C" w:rsidRPr="009D34CF" w:rsidRDefault="003B605C" w:rsidP="00ED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5E63E9" w:rsidRPr="00620E85" w14:paraId="12E46321" w14:textId="77777777" w:rsidTr="00E65A92">
        <w:tc>
          <w:tcPr>
            <w:tcW w:w="2978" w:type="dxa"/>
            <w:vAlign w:val="center"/>
          </w:tcPr>
          <w:p w14:paraId="4B0C3F4E" w14:textId="77777777" w:rsidR="005E63E9" w:rsidRPr="00E65A92" w:rsidRDefault="005E63E9" w:rsidP="00E65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5A92">
              <w:rPr>
                <w:rFonts w:ascii="Times New Roman" w:hAnsi="Times New Roman" w:cs="Times New Roman"/>
                <w:color w:val="000000" w:themeColor="text1"/>
              </w:rPr>
              <w:t>Модуль Программы</w:t>
            </w:r>
          </w:p>
        </w:tc>
        <w:tc>
          <w:tcPr>
            <w:tcW w:w="7796" w:type="dxa"/>
            <w:vAlign w:val="center"/>
          </w:tcPr>
          <w:p w14:paraId="2FE58321" w14:textId="77777777" w:rsidR="005E63E9" w:rsidRPr="00E65A92" w:rsidRDefault="005E63E9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5A92">
              <w:rPr>
                <w:rFonts w:ascii="Times New Roman" w:hAnsi="Times New Roman" w:cs="Times New Roman"/>
                <w:color w:val="000000" w:themeColor="text1"/>
              </w:rPr>
              <w:t>Требования к педагогическим работникам и лицам, привлекаемым к реализации Программы</w:t>
            </w:r>
          </w:p>
        </w:tc>
      </w:tr>
      <w:tr w:rsidR="007029F0" w:rsidRPr="00620E85" w14:paraId="23DBA82C" w14:textId="77777777" w:rsidTr="00E65A92">
        <w:tc>
          <w:tcPr>
            <w:tcW w:w="2978" w:type="dxa"/>
          </w:tcPr>
          <w:p w14:paraId="5EBBB02B" w14:textId="114DA027" w:rsidR="007029F0" w:rsidRPr="00AB1935" w:rsidRDefault="007029F0" w:rsidP="003955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Модуль 1 «</w:t>
            </w:r>
            <w:r w:rsidR="003955E9" w:rsidRPr="00AB1935">
              <w:rPr>
                <w:rFonts w:ascii="Times New Roman" w:hAnsi="Times New Roman" w:cs="Times New Roman"/>
                <w:color w:val="000000" w:themeColor="text1"/>
              </w:rPr>
              <w:t>Актуальные организационно-правовые вопросы инвалидности, охраны здоровья граждан и социальной защиты инвалидов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</w:tcPr>
          <w:p w14:paraId="616250E3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Лекции:</w:t>
            </w:r>
          </w:p>
          <w:p w14:paraId="13C60A8E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профессор, доцент, старший преподаватель</w:t>
            </w:r>
            <w:r w:rsidR="00F27C6E" w:rsidRPr="00AB1935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5CB4875" w14:textId="1D62BE98" w:rsidR="00CD2C12" w:rsidRPr="00AB1935" w:rsidRDefault="00CD2C12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27530854" w14:textId="21520D01" w:rsidR="00CD2C12" w:rsidRPr="00AB1935" w:rsidRDefault="00CD2C12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подготовки по специальности «Медико-социальная экспертиза».</w:t>
            </w:r>
          </w:p>
          <w:p w14:paraId="48E3EF91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Занятия семинарского типа:</w:t>
            </w:r>
          </w:p>
          <w:p w14:paraId="6C3762F1" w14:textId="7214336D" w:rsidR="007029F0" w:rsidRPr="00AB1935" w:rsidRDefault="007029F0" w:rsidP="003955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действующей аккредитации специалиста по специальности «Медико-социальная экспертиза»</w:t>
            </w:r>
          </w:p>
        </w:tc>
      </w:tr>
      <w:tr w:rsidR="00CD2C12" w:rsidRPr="00620E85" w14:paraId="03D5A123" w14:textId="77777777" w:rsidTr="00E65A92">
        <w:tc>
          <w:tcPr>
            <w:tcW w:w="2978" w:type="dxa"/>
          </w:tcPr>
          <w:p w14:paraId="387FD00C" w14:textId="0A63660B" w:rsidR="00CD2C12" w:rsidRPr="00AB1935" w:rsidRDefault="00CD2C12" w:rsidP="00471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Модуль 2 «Методические основы медико-социальной экспертизы и реабилитации»</w:t>
            </w:r>
          </w:p>
        </w:tc>
        <w:tc>
          <w:tcPr>
            <w:tcW w:w="7796" w:type="dxa"/>
          </w:tcPr>
          <w:p w14:paraId="62693373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Лекции:</w:t>
            </w:r>
          </w:p>
          <w:p w14:paraId="78E7A8C0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профессор, доцент, старший преподаватель;</w:t>
            </w:r>
          </w:p>
          <w:p w14:paraId="6A41D61E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7AC02D36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подготовки по специальности «Медико-социальная экспертиза».</w:t>
            </w:r>
          </w:p>
          <w:p w14:paraId="39937B89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Занятия семинарского типа:</w:t>
            </w:r>
          </w:p>
          <w:p w14:paraId="1A5D2EB5" w14:textId="69F7079D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действующей аккредитации специалиста по специальности «Медико-социальная экспертиза»</w:t>
            </w:r>
          </w:p>
        </w:tc>
      </w:tr>
      <w:tr w:rsidR="007029F0" w:rsidRPr="00620E85" w14:paraId="28DF4B5A" w14:textId="77777777" w:rsidTr="00E65A92">
        <w:tc>
          <w:tcPr>
            <w:tcW w:w="2978" w:type="dxa"/>
          </w:tcPr>
          <w:p w14:paraId="3CCF53C3" w14:textId="1070D437" w:rsidR="007029F0" w:rsidRPr="00AB1935" w:rsidRDefault="00471D72" w:rsidP="00471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 3</w:t>
            </w:r>
            <w:r w:rsidR="007029F0" w:rsidRPr="00AB193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F27C6E" w:rsidRPr="00AB1935">
              <w:rPr>
                <w:rFonts w:ascii="Times New Roman" w:hAnsi="Times New Roman" w:cs="Times New Roman"/>
                <w:color w:val="000000" w:themeColor="text1"/>
              </w:rPr>
              <w:t>Основы этики и психологии в сфере медико-социальной экспертизы и реабилитации</w:t>
            </w:r>
            <w:r w:rsidR="007029F0" w:rsidRPr="00AB19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</w:tcPr>
          <w:p w14:paraId="78CD2705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Лекции:</w:t>
            </w:r>
          </w:p>
          <w:p w14:paraId="715EDA15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профессор, доцент, старший преподаватель;</w:t>
            </w:r>
          </w:p>
          <w:p w14:paraId="61C8D650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70D2ADC6" w14:textId="04B50E27" w:rsidR="00CD2C12" w:rsidRPr="00AB1935" w:rsidRDefault="00AB1935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наличие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высше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го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образовани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я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психологии или философии, либо при наличии высшего образования дополнительное образование по профилю преподаваемого модуля (раздела модуля)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</w:t>
            </w:r>
          </w:p>
          <w:p w14:paraId="04722976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Занятия семинарского типа:</w:t>
            </w:r>
          </w:p>
          <w:p w14:paraId="5215C97B" w14:textId="48608A29" w:rsidR="007029F0" w:rsidRPr="00AB1935" w:rsidRDefault="00AB1935" w:rsidP="00AB1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наличие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высше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го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образовани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я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психологии или философии, либо при наличии высшего образования дополнительное образование по профилю преподаваемого модуля (раздела модуля)</w:t>
            </w:r>
          </w:p>
        </w:tc>
      </w:tr>
    </w:tbl>
    <w:p w14:paraId="195A831B" w14:textId="77777777" w:rsidR="005E63E9" w:rsidRPr="009D34CF" w:rsidRDefault="005E63E9" w:rsidP="005E6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64E75956" w14:textId="77777777" w:rsidR="00885CD9" w:rsidRDefault="00A91772" w:rsidP="00ED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27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85CD9" w:rsidRP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организации и проведении учебных занятий необходимо иметь учебно-методическую документацию и материалы по всем модулям </w:t>
      </w:r>
      <w:r w:rsidR="000E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85CD9" w:rsidRP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рограммы, соответствующую материально-техническую базу, обеспечивающую</w:t>
      </w:r>
      <w:r w:rsid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организацию всех видов занятий:</w:t>
      </w:r>
    </w:p>
    <w:p w14:paraId="1A5B1D66" w14:textId="77777777" w:rsidR="00F27C6E" w:rsidRPr="009D34CF" w:rsidRDefault="00F27C6E" w:rsidP="00ED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885CD9" w:rsidRPr="00A15999" w14:paraId="55674CA1" w14:textId="77777777" w:rsidTr="00471D72">
        <w:tc>
          <w:tcPr>
            <w:tcW w:w="2978" w:type="dxa"/>
            <w:vAlign w:val="center"/>
          </w:tcPr>
          <w:p w14:paraId="34838DC6" w14:textId="77777777" w:rsidR="00885CD9" w:rsidRPr="000E4EC6" w:rsidRDefault="00885CD9" w:rsidP="000E4EC6">
            <w:pPr>
              <w:tabs>
                <w:tab w:val="left" w:pos="567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EC6">
              <w:rPr>
                <w:rFonts w:ascii="Times New Roman" w:hAnsi="Times New Roman" w:cs="Times New Roman"/>
                <w:color w:val="000000" w:themeColor="text1"/>
              </w:rPr>
              <w:t>Модуль</w:t>
            </w:r>
          </w:p>
        </w:tc>
        <w:tc>
          <w:tcPr>
            <w:tcW w:w="7796" w:type="dxa"/>
            <w:vAlign w:val="center"/>
          </w:tcPr>
          <w:p w14:paraId="35E2B5DA" w14:textId="77777777" w:rsidR="00885CD9" w:rsidRPr="000E4EC6" w:rsidRDefault="00885CD9" w:rsidP="000E4EC6">
            <w:pPr>
              <w:tabs>
                <w:tab w:val="left" w:pos="567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Общие требования к оснащению </w:t>
            </w:r>
            <w:r w:rsidR="00F94E9F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образовательной 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организации (структурных подразделений </w:t>
            </w:r>
            <w:r w:rsidR="00F94E9F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образовательной 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организации), на базе которой реализуется </w:t>
            </w:r>
            <w:r w:rsidR="005E2F80" w:rsidRPr="000E4EC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рограмма </w:t>
            </w:r>
          </w:p>
        </w:tc>
      </w:tr>
      <w:tr w:rsidR="00D427AA" w:rsidRPr="00A15999" w14:paraId="368582A0" w14:textId="77777777" w:rsidTr="0032294D">
        <w:tc>
          <w:tcPr>
            <w:tcW w:w="10774" w:type="dxa"/>
            <w:gridSpan w:val="2"/>
          </w:tcPr>
          <w:p w14:paraId="3FCCFFFE" w14:textId="6248B93C" w:rsidR="00D427AA" w:rsidRPr="00F27C6E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Помещения и оборудование</w:t>
            </w:r>
          </w:p>
        </w:tc>
      </w:tr>
      <w:tr w:rsidR="00BC73AA" w:rsidRPr="00A15999" w14:paraId="26781F0D" w14:textId="77777777" w:rsidTr="00D427AA">
        <w:trPr>
          <w:trHeight w:val="2086"/>
        </w:trPr>
        <w:tc>
          <w:tcPr>
            <w:tcW w:w="2978" w:type="dxa"/>
          </w:tcPr>
          <w:p w14:paraId="76F38D8F" w14:textId="008C4673" w:rsidR="00BC73AA" w:rsidRPr="00751A6B" w:rsidRDefault="00BC73AA" w:rsidP="00471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51A6B">
              <w:rPr>
                <w:rFonts w:ascii="Times New Roman" w:hAnsi="Times New Roman" w:cs="Times New Roman"/>
                <w:color w:val="000000" w:themeColor="text1"/>
              </w:rPr>
              <w:t xml:space="preserve">Модуль 1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>Актуальные организационно-правовые вопросы инвалидности, охраны здоровья граждан и социальной защиты инвалидов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  <w:vMerge w:val="restart"/>
          </w:tcPr>
          <w:p w14:paraId="778F33B1" w14:textId="12C0B9FC" w:rsidR="00BC73AA" w:rsidRPr="00F27C6E" w:rsidRDefault="00D427AA" w:rsidP="00F27C6E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BC73AA" w:rsidRPr="00F27C6E">
              <w:rPr>
                <w:rFonts w:ascii="Times New Roman" w:hAnsi="Times New Roman" w:cs="Times New Roman"/>
                <w:color w:val="000000" w:themeColor="text1"/>
              </w:rPr>
              <w:t xml:space="preserve">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оборудования; </w:t>
            </w:r>
          </w:p>
          <w:p w14:paraId="4BBF0376" w14:textId="77777777" w:rsidR="00BC73AA" w:rsidRPr="00F27C6E" w:rsidRDefault="00BC73AA" w:rsidP="00F27C6E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укомплектованность помеще</w:t>
            </w:r>
            <w:r>
              <w:rPr>
                <w:rFonts w:ascii="Times New Roman" w:hAnsi="Times New Roman" w:cs="Times New Roman"/>
                <w:color w:val="000000" w:themeColor="text1"/>
              </w:rPr>
              <w:t>ний специализированной мебелью и</w:t>
            </w:r>
            <w:r w:rsidRPr="00F27C6E">
              <w:rPr>
                <w:rFonts w:ascii="Times New Roman" w:hAnsi="Times New Roman" w:cs="Times New Roman"/>
                <w:color w:val="000000" w:themeColor="text1"/>
              </w:rPr>
              <w:t xml:space="preserve"> техническими средствами обучения, служащими для представления учебной информации большой аудитории (персональный компьютер, мультимедиа-проектор, экран, доска); </w:t>
            </w:r>
          </w:p>
          <w:p w14:paraId="79F4B0F0" w14:textId="77777777" w:rsidR="00BC73AA" w:rsidRPr="00F27C6E" w:rsidRDefault="00BC73AA" w:rsidP="00F27C6E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наличие наборов демонстрационного оборудования и учебно-наглядных пособий, обеспечивающих тематические иллюстрации, соответствующие рабочим программам дисциплин (модулей).</w:t>
            </w:r>
          </w:p>
          <w:p w14:paraId="3B34D6AE" w14:textId="77777777" w:rsidR="00BC73AA" w:rsidRPr="00F27C6E" w:rsidRDefault="00BC73AA" w:rsidP="00F27C6E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Для реализации обучения с использованием дистанционных образовательных технологий и электронного обучения:</w:t>
            </w:r>
          </w:p>
          <w:p w14:paraId="751CB5D6" w14:textId="77777777" w:rsidR="00BC73AA" w:rsidRPr="00F27C6E" w:rsidRDefault="00BC73AA" w:rsidP="00F27C6E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 xml:space="preserve">электронная информационно-образовательная среда, включающая 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F27C6E">
              <w:rPr>
                <w:rFonts w:ascii="Times New Roman" w:hAnsi="Times New Roman" w:cs="Times New Roman"/>
                <w:color w:val="000000" w:themeColor="text1"/>
              </w:rPr>
              <w:t>бразовательную платформу для обеспечения реализации обучения с использованием дистанционных образовательных технологий и электронного обучения;</w:t>
            </w:r>
          </w:p>
          <w:p w14:paraId="6978D0C5" w14:textId="77777777" w:rsidR="00BC73AA" w:rsidRPr="00F27C6E" w:rsidRDefault="00BC73AA" w:rsidP="00F27C6E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комплект программного обеспе</w:t>
            </w:r>
            <w:r>
              <w:rPr>
                <w:rFonts w:ascii="Times New Roman" w:hAnsi="Times New Roman" w:cs="Times New Roman"/>
                <w:color w:val="000000" w:themeColor="text1"/>
              </w:rPr>
              <w:t>чения (лицензионного и свободно р</w:t>
            </w:r>
            <w:r w:rsidRPr="00F27C6E">
              <w:rPr>
                <w:rFonts w:ascii="Times New Roman" w:hAnsi="Times New Roman" w:cs="Times New Roman"/>
                <w:color w:val="000000" w:themeColor="text1"/>
              </w:rPr>
              <w:t>аспространяемого);</w:t>
            </w:r>
          </w:p>
          <w:p w14:paraId="7CB42839" w14:textId="77777777" w:rsidR="00BC73AA" w:rsidRPr="000E4EC6" w:rsidRDefault="00BC73AA" w:rsidP="00F27C6E">
            <w:pPr>
              <w:tabs>
                <w:tab w:val="left" w:pos="310"/>
                <w:tab w:val="left" w:pos="567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персональный компьютер с выходом в информационно-телекоммуникационную сеть «Интернет»</w:t>
            </w:r>
          </w:p>
        </w:tc>
      </w:tr>
      <w:tr w:rsidR="00BC73AA" w:rsidRPr="00A15999" w14:paraId="6BE7CCE3" w14:textId="77777777" w:rsidTr="00D427AA">
        <w:trPr>
          <w:trHeight w:val="1413"/>
        </w:trPr>
        <w:tc>
          <w:tcPr>
            <w:tcW w:w="2978" w:type="dxa"/>
          </w:tcPr>
          <w:p w14:paraId="694BF170" w14:textId="4322F885" w:rsidR="00BC73AA" w:rsidRPr="00751A6B" w:rsidRDefault="00BC73AA" w:rsidP="00D427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51A6B">
              <w:rPr>
                <w:rFonts w:ascii="Times New Roman" w:hAnsi="Times New Roman" w:cs="Times New Roman"/>
                <w:color w:val="000000" w:themeColor="text1"/>
              </w:rPr>
              <w:t xml:space="preserve">Модуль 2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>Методические основы медико-социальной экспертизы и реабилитации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  <w:vMerge/>
          </w:tcPr>
          <w:p w14:paraId="217A4CFA" w14:textId="77777777" w:rsidR="00BC73AA" w:rsidRPr="000E4EC6" w:rsidRDefault="00BC73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73AA" w:rsidRPr="00A15999" w14:paraId="1180D148" w14:textId="77777777" w:rsidTr="00471D72">
        <w:tc>
          <w:tcPr>
            <w:tcW w:w="2978" w:type="dxa"/>
          </w:tcPr>
          <w:p w14:paraId="0EFEC5C4" w14:textId="5DCB4E48" w:rsidR="00BC73AA" w:rsidRPr="00751A6B" w:rsidRDefault="00BC73AA" w:rsidP="00F27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 3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 xml:space="preserve"> «Основы этики и психологии в сфере медико-социальной экспертизы и реабилитации»</w:t>
            </w:r>
          </w:p>
        </w:tc>
        <w:tc>
          <w:tcPr>
            <w:tcW w:w="7796" w:type="dxa"/>
            <w:vMerge/>
          </w:tcPr>
          <w:p w14:paraId="5EF5A9D2" w14:textId="77777777" w:rsidR="00BC73AA" w:rsidRPr="000E4EC6" w:rsidRDefault="00BC73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27AA" w:rsidRPr="00A15999" w14:paraId="1CF73383" w14:textId="77777777" w:rsidTr="00455096">
        <w:tc>
          <w:tcPr>
            <w:tcW w:w="10774" w:type="dxa"/>
            <w:gridSpan w:val="2"/>
          </w:tcPr>
          <w:p w14:paraId="5E34719B" w14:textId="29913820" w:rsidR="00D427AA" w:rsidRPr="000E4EC6" w:rsidRDefault="00D427AA" w:rsidP="00D427AA">
            <w:pPr>
              <w:tabs>
                <w:tab w:val="left" w:pos="181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Учебно-методическая документация</w:t>
            </w:r>
          </w:p>
        </w:tc>
      </w:tr>
      <w:tr w:rsidR="00D427AA" w:rsidRPr="00A15999" w14:paraId="22B69F9E" w14:textId="77777777" w:rsidTr="00471D72">
        <w:tc>
          <w:tcPr>
            <w:tcW w:w="2978" w:type="dxa"/>
          </w:tcPr>
          <w:p w14:paraId="5CFD3002" w14:textId="1F49798B" w:rsidR="00D427AA" w:rsidRDefault="00D427AA" w:rsidP="00D427AA">
            <w:pPr>
              <w:tabs>
                <w:tab w:val="left" w:pos="207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51A6B">
              <w:rPr>
                <w:rFonts w:ascii="Times New Roman" w:hAnsi="Times New Roman" w:cs="Times New Roman"/>
                <w:color w:val="000000" w:themeColor="text1"/>
              </w:rPr>
              <w:t xml:space="preserve">Модуль 1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>Актуальные организационно-правовые вопросы инвалидности, охраны здоровья граждан и социальной защиты инвалидов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  <w:vMerge w:val="restart"/>
          </w:tcPr>
          <w:p w14:paraId="0B17B682" w14:textId="3ED45733" w:rsidR="002D375B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27AA">
              <w:rPr>
                <w:rFonts w:ascii="Times New Roman" w:hAnsi="Times New Roman" w:cs="Times New Roman"/>
                <w:color w:val="000000" w:themeColor="text1"/>
              </w:rPr>
              <w:t>Деперсонифицированные</w:t>
            </w:r>
            <w:proofErr w:type="spellEnd"/>
            <w:r w:rsidRPr="00D427AA">
              <w:rPr>
                <w:rFonts w:ascii="Times New Roman" w:hAnsi="Times New Roman" w:cs="Times New Roman"/>
                <w:color w:val="000000" w:themeColor="text1"/>
              </w:rPr>
              <w:t xml:space="preserve"> медицинские документы граждан, проходящих медико-социальную экспертизу</w:t>
            </w:r>
            <w:r w:rsidR="002D375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EC43D29" w14:textId="77777777" w:rsidR="002D375B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427AA">
              <w:rPr>
                <w:rFonts w:ascii="Times New Roman" w:hAnsi="Times New Roman" w:cs="Times New Roman"/>
                <w:color w:val="000000" w:themeColor="text1"/>
              </w:rPr>
              <w:t>результаты лабораторных и инструментальных исследований</w:t>
            </w:r>
            <w:r w:rsidR="002D37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9ED0234" w14:textId="77777777" w:rsidR="002D375B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427AA">
              <w:rPr>
                <w:rFonts w:ascii="Times New Roman" w:hAnsi="Times New Roman" w:cs="Times New Roman"/>
                <w:color w:val="000000" w:themeColor="text1"/>
              </w:rPr>
              <w:t>направления на медико-социальную экспертизу</w:t>
            </w:r>
            <w:r w:rsidR="002D37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0E6CD83" w14:textId="77777777" w:rsidR="002D375B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427AA">
              <w:rPr>
                <w:rFonts w:ascii="Times New Roman" w:hAnsi="Times New Roman" w:cs="Times New Roman"/>
                <w:color w:val="000000" w:themeColor="text1"/>
              </w:rPr>
              <w:t>протоколы и акты медико-социальной экспертизы граждан, прошедших медико-социальную экспертизу</w:t>
            </w:r>
            <w:r w:rsidR="002D37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1BCACB0" w14:textId="77777777" w:rsidR="002D375B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427AA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индивидуальные программы реабилитации и </w:t>
            </w:r>
            <w:proofErr w:type="spellStart"/>
            <w:r w:rsidRPr="00D427AA">
              <w:rPr>
                <w:rFonts w:ascii="Times New Roman" w:hAnsi="Times New Roman" w:cs="Times New Roman"/>
                <w:color w:val="000000" w:themeColor="text1"/>
              </w:rPr>
              <w:t>абилитации</w:t>
            </w:r>
            <w:proofErr w:type="spellEnd"/>
            <w:r w:rsidRPr="00D427AA">
              <w:rPr>
                <w:rFonts w:ascii="Times New Roman" w:hAnsi="Times New Roman" w:cs="Times New Roman"/>
                <w:color w:val="000000" w:themeColor="text1"/>
              </w:rPr>
              <w:t xml:space="preserve"> инвалидов</w:t>
            </w:r>
            <w:r w:rsidR="002D375B">
              <w:rPr>
                <w:rFonts w:ascii="Times New Roman" w:hAnsi="Times New Roman" w:cs="Times New Roman"/>
                <w:color w:val="000000" w:themeColor="text1"/>
              </w:rPr>
              <w:t xml:space="preserve"> (детей-инвалидов);</w:t>
            </w:r>
          </w:p>
          <w:p w14:paraId="6324F037" w14:textId="6FE03747" w:rsidR="00D427AA" w:rsidRPr="00D427AA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427AA">
              <w:rPr>
                <w:rFonts w:ascii="Times New Roman" w:hAnsi="Times New Roman" w:cs="Times New Roman"/>
                <w:color w:val="000000" w:themeColor="text1"/>
              </w:rPr>
              <w:t xml:space="preserve">результаты выполнения индивидуальных программ реабилитации и </w:t>
            </w:r>
            <w:proofErr w:type="spellStart"/>
            <w:r w:rsidRPr="00D427AA">
              <w:rPr>
                <w:rFonts w:ascii="Times New Roman" w:hAnsi="Times New Roman" w:cs="Times New Roman"/>
                <w:color w:val="000000" w:themeColor="text1"/>
              </w:rPr>
              <w:t>абилитации</w:t>
            </w:r>
            <w:proofErr w:type="spellEnd"/>
            <w:r w:rsidRPr="00D427AA">
              <w:rPr>
                <w:rFonts w:ascii="Times New Roman" w:hAnsi="Times New Roman" w:cs="Times New Roman"/>
                <w:color w:val="000000" w:themeColor="text1"/>
              </w:rPr>
              <w:t xml:space="preserve"> инвалидов</w:t>
            </w:r>
            <w:r w:rsidR="002D375B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D427AA">
              <w:rPr>
                <w:rFonts w:ascii="Times New Roman" w:hAnsi="Times New Roman" w:cs="Times New Roman"/>
                <w:color w:val="000000" w:themeColor="text1"/>
              </w:rPr>
              <w:t>детей-инвалидов</w:t>
            </w:r>
            <w:r w:rsidR="002D375B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D427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B20481F" w14:textId="07B590FD" w:rsidR="00D427AA" w:rsidRPr="00D427AA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427AA">
              <w:rPr>
                <w:rFonts w:ascii="Times New Roman" w:hAnsi="Times New Roman" w:cs="Times New Roman"/>
                <w:color w:val="000000" w:themeColor="text1"/>
              </w:rPr>
              <w:t>Нормативные правовые акты</w:t>
            </w:r>
            <w:r w:rsidR="002D37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8279CC8" w14:textId="5B87E67E" w:rsidR="00D427AA" w:rsidRPr="000E4EC6" w:rsidRDefault="00D427AA" w:rsidP="002D375B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427AA">
              <w:rPr>
                <w:rFonts w:ascii="Times New Roman" w:hAnsi="Times New Roman" w:cs="Times New Roman"/>
                <w:color w:val="000000" w:themeColor="text1"/>
              </w:rPr>
              <w:t>Образцы технических средств реабилитации инвалидов</w:t>
            </w:r>
          </w:p>
        </w:tc>
      </w:tr>
      <w:tr w:rsidR="00D427AA" w:rsidRPr="00A15999" w14:paraId="692326F2" w14:textId="77777777" w:rsidTr="00471D72">
        <w:tc>
          <w:tcPr>
            <w:tcW w:w="2978" w:type="dxa"/>
          </w:tcPr>
          <w:p w14:paraId="489EF460" w14:textId="2E39A285" w:rsidR="00D427AA" w:rsidRDefault="00D427AA" w:rsidP="00D427AA">
            <w:pPr>
              <w:tabs>
                <w:tab w:val="left" w:pos="207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51A6B">
              <w:rPr>
                <w:rFonts w:ascii="Times New Roman" w:hAnsi="Times New Roman" w:cs="Times New Roman"/>
                <w:color w:val="000000" w:themeColor="text1"/>
              </w:rPr>
              <w:t xml:space="preserve">Модуль 2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>Методические основы медико-социальной экспертизы и реабилитации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  <w:vMerge/>
          </w:tcPr>
          <w:p w14:paraId="1511DB9F" w14:textId="77777777" w:rsidR="00D427AA" w:rsidRPr="000E4EC6" w:rsidRDefault="00D427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AC17E7" w14:textId="77777777" w:rsidR="00885CD9" w:rsidRDefault="00885CD9" w:rsidP="00ED21C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31DC114" w14:textId="77777777" w:rsidR="00885CD9" w:rsidRPr="005E2F80" w:rsidRDefault="00A91772" w:rsidP="005E2F8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D27B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E2F80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«Интернет», как на территории организации, так и вне ее.</w:t>
      </w:r>
    </w:p>
    <w:p w14:paraId="2784CCAC" w14:textId="77777777" w:rsidR="00885CD9" w:rsidRDefault="00885CD9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Перечень учебных изданий, в том числе электронных, иных информационных материалов, необходимых для освоения образовательной программы, определяется </w:t>
      </w:r>
      <w:r w:rsidR="00D27B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организацией самостоятельно.</w:t>
      </w:r>
    </w:p>
    <w:p w14:paraId="0007446D" w14:textId="77777777" w:rsidR="00882ED0" w:rsidRDefault="00882ED0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3B177BF6" w14:textId="0EFB5247" w:rsidR="00882ED0" w:rsidRPr="00C055F6" w:rsidRDefault="00882ED0" w:rsidP="00882E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05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Pr="00C05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055F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55F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аттестации</w:t>
      </w:r>
    </w:p>
    <w:p w14:paraId="31D8AACB" w14:textId="77777777" w:rsidR="00882ED0" w:rsidRDefault="00882ED0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CACA300" w14:textId="77777777" w:rsidR="00FE7927" w:rsidRPr="00FE7927" w:rsidRDefault="00A91772" w:rsidP="00FE79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степени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освоения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</w:t>
      </w:r>
      <w:r w:rsidR="000C573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обучающ</w:t>
      </w:r>
      <w:r w:rsidR="000C573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ими</w:t>
      </w:r>
      <w:r w:rsidR="000C573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проведение промежуточной и итоговой аттестации. </w:t>
      </w:r>
    </w:p>
    <w:p w14:paraId="75F61089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Промежуточная аттестация проводится по окончании освоения модулей 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и должна оценить результаты обучения, предусмотренные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рограммой в рамках модуля. Формы и порядок проведения промежуточной аттестации определяются образовательной организацией самостоятельно.</w:t>
      </w:r>
    </w:p>
    <w:p w14:paraId="7BE55A4B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рограмме и должна выявлять теоретическую и практическую подготовку слушателя в соответствии с требованиями профессионального стандарта. </w:t>
      </w:r>
    </w:p>
    <w:p w14:paraId="28C5D945" w14:textId="4EE28B93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Итоговая аттестация проводится в форме</w:t>
      </w:r>
      <w:r w:rsidR="002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определенной образовательной организацией самостоятельно</w:t>
      </w:r>
      <w:r w:rsidR="002D375B">
        <w:rPr>
          <w:rStyle w:val="aff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0"/>
      </w:r>
      <w:r w:rsidR="002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2D06CE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Обучающийся допускается к итоговой аттестации после изучения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 в объеме, предусмотренном учебным планом.</w:t>
      </w:r>
    </w:p>
    <w:p w14:paraId="5F6AE566" w14:textId="77777777" w:rsid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Обучающийся, освоивший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рограмму и успешно прошедший итоговую аттестацию, получает </w:t>
      </w:r>
      <w:r w:rsidR="00D27B2A" w:rsidRPr="00D27B2A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квалификации, образец которого самостоятельно устанавливается </w:t>
      </w:r>
      <w:r w:rsidR="00D27B2A">
        <w:rPr>
          <w:rFonts w:ascii="Times New Roman" w:hAnsi="Times New Roman" w:cs="Times New Roman"/>
          <w:sz w:val="28"/>
          <w:szCs w:val="28"/>
        </w:rPr>
        <w:t>образовательной</w:t>
      </w:r>
      <w:r w:rsidR="00D27B2A" w:rsidRPr="00D27B2A">
        <w:rPr>
          <w:rFonts w:ascii="Times New Roman" w:hAnsi="Times New Roman" w:cs="Times New Roman"/>
          <w:sz w:val="28"/>
          <w:szCs w:val="28"/>
        </w:rPr>
        <w:t xml:space="preserve"> </w:t>
      </w:r>
      <w:r w:rsidR="00D27B2A">
        <w:rPr>
          <w:rFonts w:ascii="Times New Roman" w:hAnsi="Times New Roman" w:cs="Times New Roman"/>
          <w:sz w:val="28"/>
          <w:szCs w:val="28"/>
        </w:rPr>
        <w:t>организацией</w:t>
      </w:r>
      <w:r w:rsidR="00D27B2A">
        <w:rPr>
          <w:rStyle w:val="affc"/>
          <w:rFonts w:ascii="Times New Roman" w:hAnsi="Times New Roman" w:cs="Times New Roman"/>
          <w:sz w:val="28"/>
          <w:szCs w:val="28"/>
        </w:rPr>
        <w:footnoteReference w:id="11"/>
      </w:r>
      <w:r w:rsidRP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EF6EB8" w14:textId="03C6CB4E" w:rsidR="00D27B2A" w:rsidRDefault="00D27B2A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B2A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>ся, не прошедши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2D375B">
        <w:rPr>
          <w:rFonts w:ascii="Times New Roman" w:hAnsi="Times New Roman" w:cs="Times New Roman"/>
          <w:sz w:val="28"/>
          <w:szCs w:val="28"/>
        </w:rPr>
        <w:t>ую</w:t>
      </w:r>
      <w:r w:rsidRPr="00D27B2A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2D375B">
        <w:rPr>
          <w:rFonts w:ascii="Times New Roman" w:hAnsi="Times New Roman" w:cs="Times New Roman"/>
          <w:sz w:val="28"/>
          <w:szCs w:val="28"/>
        </w:rPr>
        <w:t>ю</w:t>
      </w:r>
      <w:r w:rsidRPr="00D27B2A">
        <w:rPr>
          <w:rFonts w:ascii="Times New Roman" w:hAnsi="Times New Roman" w:cs="Times New Roman"/>
          <w:sz w:val="28"/>
          <w:szCs w:val="28"/>
        </w:rPr>
        <w:t xml:space="preserve"> или получивши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на итоговой аттестации неудовлетворительный результат, а также 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>ся, освоивши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часть Программы и (или) отчисленны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с курсов повышения квалификации, </w:t>
      </w:r>
      <w:r>
        <w:rPr>
          <w:rFonts w:ascii="Times New Roman" w:hAnsi="Times New Roman" w:cs="Times New Roman"/>
          <w:sz w:val="28"/>
          <w:szCs w:val="28"/>
        </w:rPr>
        <w:t>получает</w:t>
      </w:r>
      <w:r w:rsidRPr="00D27B2A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7B2A">
        <w:rPr>
          <w:rFonts w:ascii="Times New Roman" w:hAnsi="Times New Roman" w:cs="Times New Roman"/>
          <w:sz w:val="28"/>
          <w:szCs w:val="28"/>
        </w:rPr>
        <w:t xml:space="preserve"> об обучении или периоде обучения, по образцу, самостоятельно устанавливаемому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27B2A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Style w:val="affc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3350C8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EEE2E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45FB6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88C7A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20979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2490A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9D3D5" w14:textId="1047AD29" w:rsidR="00882ED0" w:rsidRPr="00536375" w:rsidRDefault="00882ED0" w:rsidP="00882E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IX</w:t>
      </w:r>
      <w:r w:rsidRPr="005363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53637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Примерные оценочные материалы</w:t>
      </w:r>
    </w:p>
    <w:p w14:paraId="0A28D58F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75B90" w14:textId="192A8B04" w:rsidR="007344E2" w:rsidRPr="00D27B2A" w:rsidRDefault="00A91772" w:rsidP="00E6108D">
      <w:pPr>
        <w:pStyle w:val="ConsPlusNormal"/>
        <w:ind w:firstLine="709"/>
        <w:jc w:val="both"/>
        <w:rPr>
          <w:sz w:val="28"/>
          <w:szCs w:val="28"/>
        </w:rPr>
      </w:pPr>
      <w:r w:rsidRPr="00D27B2A">
        <w:rPr>
          <w:sz w:val="28"/>
          <w:szCs w:val="28"/>
        </w:rPr>
        <w:t>1</w:t>
      </w:r>
      <w:r w:rsidR="00F22506">
        <w:rPr>
          <w:sz w:val="28"/>
          <w:szCs w:val="28"/>
        </w:rPr>
        <w:t>9</w:t>
      </w:r>
      <w:r w:rsidR="007344E2" w:rsidRPr="00D27B2A">
        <w:rPr>
          <w:sz w:val="28"/>
          <w:szCs w:val="28"/>
        </w:rPr>
        <w:t>. Пример тестовых заданий:</w:t>
      </w: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3969"/>
        <w:gridCol w:w="1266"/>
        <w:gridCol w:w="1355"/>
      </w:tblGrid>
      <w:tr w:rsidR="000C5739" w:rsidRPr="00C03ABA" w14:paraId="3A5CE0C7" w14:textId="77777777" w:rsidTr="004C5206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9188" w14:textId="77777777" w:rsidR="000C5739" w:rsidRPr="000C5739" w:rsidRDefault="000C573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Вопрос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EFA9" w14:textId="77777777" w:rsidR="000C5739" w:rsidRPr="000C5739" w:rsidRDefault="000C573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Варианты ответов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DC2" w14:textId="77777777" w:rsidR="000C5739" w:rsidRPr="000C5739" w:rsidRDefault="000C573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Правильный ответ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5C96" w14:textId="77777777" w:rsidR="000C5739" w:rsidRPr="000C5739" w:rsidRDefault="000C573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Код индикатора</w:t>
            </w:r>
          </w:p>
        </w:tc>
      </w:tr>
      <w:tr w:rsidR="00F22506" w:rsidRPr="00C03ABA" w14:paraId="21341F9A" w14:textId="77777777" w:rsidTr="00EC0D04">
        <w:trPr>
          <w:trHeight w:val="106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1235" w14:textId="142ED954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Экспертно-реабилитационная диагностика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не</w:t>
            </w: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включает следующие виды диагностики:</w:t>
            </w:r>
          </w:p>
          <w:p w14:paraId="502A6B45" w14:textId="77777777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1692" w14:textId="77777777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А) клинико-функциональную диагностику</w:t>
            </w:r>
          </w:p>
          <w:p w14:paraId="5AD5AD1E" w14:textId="77777777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Б) профессионально-трудовую диагностику</w:t>
            </w:r>
          </w:p>
          <w:p w14:paraId="525F2CB7" w14:textId="77777777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В) </w:t>
            </w:r>
            <w:proofErr w:type="spellStart"/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профориентационную</w:t>
            </w:r>
            <w:proofErr w:type="spellEnd"/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диагностику</w:t>
            </w:r>
          </w:p>
          <w:p w14:paraId="28435A00" w14:textId="77777777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Г) психофизиологическую диагностику</w:t>
            </w:r>
          </w:p>
          <w:p w14:paraId="1168E381" w14:textId="3AE06C98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Д) социальную диагностику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8AF3" w14:textId="3F169747" w:rsidR="00F22506" w:rsidRPr="00F22506" w:rsidRDefault="00F22506" w:rsidP="00F22506">
            <w:pPr>
              <w:spacing w:after="0" w:line="240" w:lineRule="auto"/>
              <w:ind w:left="29"/>
              <w:jc w:val="center"/>
              <w:rPr>
                <w:rFonts w:ascii="Times New Roman" w:eastAsia="Arial Unicode MS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F22506">
              <w:rPr>
                <w:rFonts w:ascii="Times New Roman" w:eastAsia="Arial Unicode MS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04F" w14:textId="60B64A3E" w:rsidR="00F22506" w:rsidRPr="00F22506" w:rsidRDefault="00F22506" w:rsidP="00F22506">
            <w:pPr>
              <w:spacing w:after="0" w:line="240" w:lineRule="auto"/>
              <w:ind w:hanging="1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="Arial Unicode MS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ПК-1.1</w:t>
            </w:r>
          </w:p>
        </w:tc>
      </w:tr>
      <w:tr w:rsidR="00F22506" w:rsidRPr="00C03ABA" w14:paraId="5B4BBFD1" w14:textId="77777777" w:rsidTr="00EC0D04">
        <w:trPr>
          <w:trHeight w:val="106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15CF" w14:textId="7A7E530F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Оценка результатов проведенных реабилитационных мероприятий осуществляется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521D" w14:textId="77777777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А) специалистами СФР</w:t>
            </w:r>
          </w:p>
          <w:p w14:paraId="62ACCCF1" w14:textId="77777777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Б) специалистами территориального органа социальной защиты населения</w:t>
            </w:r>
          </w:p>
          <w:p w14:paraId="1A3F326A" w14:textId="3E9B4B67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В) специалистами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федерального </w:t>
            </w: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учреждения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медико-социальной экспертизы</w:t>
            </w:r>
          </w:p>
          <w:p w14:paraId="76CE04D3" w14:textId="66A89152" w:rsidR="00F22506" w:rsidRPr="00F22506" w:rsidRDefault="00F22506" w:rsidP="00F22506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250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Г) специалистами медицинской организации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0EA8" w14:textId="21647080" w:rsidR="00F22506" w:rsidRPr="00F22506" w:rsidRDefault="00F22506" w:rsidP="00F22506">
            <w:pPr>
              <w:spacing w:after="0" w:line="240" w:lineRule="auto"/>
              <w:ind w:left="29"/>
              <w:jc w:val="center"/>
              <w:rPr>
                <w:rFonts w:ascii="Times New Roman" w:eastAsia="Arial Unicode MS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F22506">
              <w:rPr>
                <w:rFonts w:ascii="Times New Roman" w:eastAsia="Arial Unicode MS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48B" w14:textId="23568BDA" w:rsidR="00F22506" w:rsidRPr="00F22506" w:rsidRDefault="00F22506" w:rsidP="00F2250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highlight w:val="yellow"/>
                <w:u w:color="000000"/>
                <w:bdr w:val="nil"/>
                <w:lang w:eastAsia="ru-RU"/>
              </w:rPr>
            </w:pPr>
            <w:r w:rsidRPr="00F22506">
              <w:rPr>
                <w:rFonts w:ascii="Times New Roman" w:eastAsia="Arial Unicode MS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ПК-2.1</w:t>
            </w:r>
          </w:p>
        </w:tc>
      </w:tr>
    </w:tbl>
    <w:p w14:paraId="080058B6" w14:textId="77777777" w:rsidR="004C5206" w:rsidRDefault="004C5206" w:rsidP="00E6108D">
      <w:pPr>
        <w:pStyle w:val="ConsPlusNormal"/>
        <w:ind w:firstLine="709"/>
        <w:jc w:val="both"/>
        <w:rPr>
          <w:sz w:val="28"/>
          <w:szCs w:val="28"/>
        </w:rPr>
      </w:pPr>
    </w:p>
    <w:p w14:paraId="1057FFAF" w14:textId="426F911E" w:rsidR="007344E2" w:rsidRPr="00E6108D" w:rsidRDefault="00F22506" w:rsidP="00E61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344E2" w:rsidRPr="00E6108D">
        <w:rPr>
          <w:sz w:val="28"/>
          <w:szCs w:val="28"/>
        </w:rPr>
        <w:t>. Пример задани</w:t>
      </w:r>
      <w:r w:rsidR="00FE6733">
        <w:rPr>
          <w:sz w:val="28"/>
          <w:szCs w:val="28"/>
        </w:rPr>
        <w:t>я</w:t>
      </w:r>
      <w:r w:rsidR="007344E2" w:rsidRPr="00E6108D">
        <w:rPr>
          <w:sz w:val="28"/>
          <w:szCs w:val="28"/>
        </w:rPr>
        <w:t xml:space="preserve"> (ситуационн</w:t>
      </w:r>
      <w:r w:rsidR="00FE6733">
        <w:rPr>
          <w:sz w:val="28"/>
          <w:szCs w:val="28"/>
        </w:rPr>
        <w:t>ой</w:t>
      </w:r>
      <w:r w:rsidR="007344E2" w:rsidRPr="00E6108D">
        <w:rPr>
          <w:sz w:val="28"/>
          <w:szCs w:val="28"/>
        </w:rPr>
        <w:t xml:space="preserve"> задач</w:t>
      </w:r>
      <w:r w:rsidR="00FE6733">
        <w:rPr>
          <w:sz w:val="28"/>
          <w:szCs w:val="28"/>
        </w:rPr>
        <w:t>и</w:t>
      </w:r>
      <w:r w:rsidR="003C4A41">
        <w:rPr>
          <w:sz w:val="28"/>
          <w:szCs w:val="28"/>
        </w:rPr>
        <w:t>), выявляющего</w:t>
      </w:r>
      <w:r w:rsidR="007344E2" w:rsidRPr="00E6108D">
        <w:rPr>
          <w:sz w:val="28"/>
          <w:szCs w:val="28"/>
        </w:rPr>
        <w:t xml:space="preserve"> уровень практической подготовки обучающихся</w:t>
      </w:r>
      <w:r w:rsidR="00FE6733">
        <w:rPr>
          <w:sz w:val="28"/>
          <w:szCs w:val="28"/>
        </w:rPr>
        <w:t>:</w:t>
      </w:r>
    </w:p>
    <w:p w14:paraId="1AF88D94" w14:textId="6F464F76" w:rsidR="00894DBB" w:rsidRPr="00013C86" w:rsidRDefault="004D57AD" w:rsidP="00894DB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4DBB" w:rsidRPr="00013C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Инструкция: </w:t>
      </w:r>
      <w:r w:rsidR="00F225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94DBB" w:rsidRPr="00013C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знакомьтесь с ситуацией и выполните задание.</w:t>
      </w:r>
    </w:p>
    <w:p w14:paraId="69B6B78C" w14:textId="5ABEDC4F" w:rsidR="00F22506" w:rsidRPr="00536375" w:rsidRDefault="00894DBB" w:rsidP="00F22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C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Условия: 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енщина, 53 года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оциальный статус: замужем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м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есто жительства: городское поселение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о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сновная профессия: диспетчер аварийной службы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таж работы: общий 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 лет, по профессии - 18 лет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о трудовой деятельности: последние 12 месяцев не работает.</w:t>
      </w:r>
    </w:p>
    <w:p w14:paraId="69637373" w14:textId="657E6058" w:rsidR="00F22506" w:rsidRPr="00536375" w:rsidRDefault="00F22506" w:rsidP="00F22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постоянное головокружение, шаткость походки, нарушение речи и координаци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5E9F706" w14:textId="4801651B" w:rsidR="00F22506" w:rsidRPr="00536375" w:rsidRDefault="00F22506" w:rsidP="00F22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Клинико-экспертный диагноз: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ейродегенеративное</w:t>
      </w:r>
      <w:proofErr w:type="spellEnd"/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заболевание головного мозга по типу оливопонтоцеребеллярной дегенерации. Выраженная атаксия. Умеренная дизартрия.</w:t>
      </w:r>
    </w:p>
    <w:p w14:paraId="7772DD29" w14:textId="77777777" w:rsidR="00894DBB" w:rsidRPr="00013C86" w:rsidRDefault="00894DBB" w:rsidP="00894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C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</w:t>
      </w:r>
    </w:p>
    <w:p w14:paraId="0C9B6123" w14:textId="4545AC70" w:rsidR="00894DBB" w:rsidRPr="00751A6B" w:rsidRDefault="00894DBB" w:rsidP="00894D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имеющихся 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ответить на вопросы</w:t>
      </w:r>
      <w:r w:rsidRPr="00751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0DFB336B" w14:textId="77777777" w:rsidR="00F22506" w:rsidRDefault="00FF4A98" w:rsidP="00E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каких категориях жизнедеятельности выявлены ограничения в данном экспертном случае? </w:t>
      </w:r>
    </w:p>
    <w:p w14:paraId="6C237193" w14:textId="77777777" w:rsidR="00F22506" w:rsidRDefault="00FF4A98" w:rsidP="00E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A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Ответ: 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ыявлено ограничение способности к самообслуживанию 2 степени, самостоятельному передвижению 2 степени, трудовой деятельности 2 степени, общению 1 степени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56093AA" w14:textId="77777777" w:rsidR="00F22506" w:rsidRDefault="00F22506" w:rsidP="00F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A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мероприятия комплексной реабилитации и </w:t>
      </w:r>
      <w:proofErr w:type="spellStart"/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абилитации</w:t>
      </w:r>
      <w:proofErr w:type="spellEnd"/>
      <w:r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будут рекомендованы? </w:t>
      </w:r>
    </w:p>
    <w:p w14:paraId="280C55AE" w14:textId="1BF6DFF0" w:rsidR="00FF4A98" w:rsidRPr="00FF4A98" w:rsidRDefault="00FF4A98" w:rsidP="00FF4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едицинская реабилитация и </w:t>
      </w:r>
      <w:proofErr w:type="spellStart"/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абилитация</w:t>
      </w:r>
      <w:proofErr w:type="spellEnd"/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социальная реабилитация и </w:t>
      </w:r>
      <w:proofErr w:type="spellStart"/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абилитация</w:t>
      </w:r>
      <w:proofErr w:type="spellEnd"/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профессиональная реабилитация и </w:t>
      </w:r>
      <w:proofErr w:type="spellStart"/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абилитация</w:t>
      </w:r>
      <w:proofErr w:type="spellEnd"/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технические средства реабилитации.</w:t>
      </w:r>
    </w:p>
    <w:p w14:paraId="7C3FB612" w14:textId="19019ADA" w:rsidR="00FF4A98" w:rsidRDefault="00FF4A98" w:rsidP="00E6108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3. 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технические средства реабилитации за счет средств 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едерального бюджета будут рекомендованы?</w:t>
      </w:r>
    </w:p>
    <w:p w14:paraId="02BCDFC9" w14:textId="2B222374" w:rsidR="00FE6733" w:rsidRDefault="00FF4A98" w:rsidP="00FE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Ответ: 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одунки шагающие</w:t>
      </w:r>
      <w:r w:rsidR="00894D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.»</w:t>
      </w:r>
      <w:r w:rsidR="00705C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bookmarkStart w:id="2" w:name="_GoBack"/>
      <w:bookmarkEnd w:id="2"/>
    </w:p>
    <w:p w14:paraId="24CADF34" w14:textId="281D41B3" w:rsidR="00847A7F" w:rsidRPr="00512A2F" w:rsidRDefault="00847A7F" w:rsidP="0084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21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12A2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Оценочные материалы Программы формируются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образовательной </w:t>
      </w:r>
      <w:r w:rsidRPr="00512A2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организацией для проведения промежуточных аттестаций, итоговой аттестации в соответствии с содержанием модулей и планируемыми результатами обучения. Каждое задание оценочных материалов должно быть соотнесено с результатами обучения, для оценки которых оно предназначено.</w:t>
      </w:r>
    </w:p>
    <w:p w14:paraId="15E1A124" w14:textId="08894156" w:rsidR="00847A7F" w:rsidRPr="00512A2F" w:rsidRDefault="00847A7F" w:rsidP="00847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Par1151"/>
      <w:bookmarkStart w:id="4" w:name="Par1281"/>
      <w:bookmarkEnd w:id="3"/>
      <w:bookmarkEnd w:id="4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Критерии оценивания результатов выполнения заданий в рамках   промежуточной и итоговой аттестаций определяются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организацией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 в соответствии с локальными нормативными актами, регламентирующими порядок проведения промежуточной и итоговой аттестаций.</w:t>
      </w:r>
    </w:p>
    <w:p w14:paraId="4D1F0FA1" w14:textId="77777777" w:rsidR="00F22506" w:rsidRDefault="00F22506" w:rsidP="00FE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F22506" w:rsidSect="00FA6179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867D9" w14:textId="77777777" w:rsidR="00692D19" w:rsidRDefault="00692D19" w:rsidP="007344E2">
      <w:pPr>
        <w:spacing w:after="0" w:line="240" w:lineRule="auto"/>
      </w:pPr>
      <w:r>
        <w:separator/>
      </w:r>
    </w:p>
  </w:endnote>
  <w:endnote w:type="continuationSeparator" w:id="0">
    <w:p w14:paraId="7F588F97" w14:textId="77777777" w:rsidR="00692D19" w:rsidRDefault="00692D19" w:rsidP="0073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0E757" w14:textId="77777777" w:rsidR="00692D19" w:rsidRDefault="00692D19" w:rsidP="007344E2">
      <w:pPr>
        <w:spacing w:after="0" w:line="240" w:lineRule="auto"/>
      </w:pPr>
      <w:r>
        <w:separator/>
      </w:r>
    </w:p>
  </w:footnote>
  <w:footnote w:type="continuationSeparator" w:id="0">
    <w:p w14:paraId="2AC73028" w14:textId="77777777" w:rsidR="00692D19" w:rsidRDefault="00692D19" w:rsidP="007344E2">
      <w:pPr>
        <w:spacing w:after="0" w:line="240" w:lineRule="auto"/>
      </w:pPr>
      <w:r>
        <w:continuationSeparator/>
      </w:r>
    </w:p>
  </w:footnote>
  <w:footnote w:id="1">
    <w:p w14:paraId="659FF1C9" w14:textId="0204BD8E" w:rsidR="00DB5344" w:rsidRPr="00F94CCF" w:rsidRDefault="00DB5344" w:rsidP="00F94CCF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Приказ Министерства науки и высшего образования Российской Федерации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 (зарегистрирован Министерством юстиции Российской Федерации 22 апреля 2025 г., регистрационный № 81928), действует                                до 1 сентября 2031 г.</w:t>
      </w:r>
      <w:r>
        <w:rPr>
          <w:rFonts w:ascii="Times New Roman" w:hAnsi="Times New Roman" w:cs="Times New Roman"/>
          <w:sz w:val="18"/>
          <w:szCs w:val="18"/>
        </w:rPr>
        <w:t xml:space="preserve"> (далее </w:t>
      </w:r>
      <w:r w:rsidR="002D375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D375B">
        <w:rPr>
          <w:rFonts w:ascii="Times New Roman" w:hAnsi="Times New Roman" w:cs="Times New Roman"/>
          <w:sz w:val="18"/>
          <w:szCs w:val="18"/>
        </w:rPr>
        <w:t>Порядок № 266).</w:t>
      </w:r>
    </w:p>
  </w:footnote>
  <w:footnote w:id="2">
    <w:p w14:paraId="440B8C4D" w14:textId="77777777" w:rsidR="00DB5344" w:rsidRDefault="00DB5344" w:rsidP="00F94CCF">
      <w:pPr>
        <w:pStyle w:val="affa"/>
        <w:tabs>
          <w:tab w:val="left" w:pos="142"/>
          <w:tab w:val="left" w:pos="284"/>
        </w:tabs>
        <w:jc w:val="both"/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Приказ Министерства труда и социальной защиты Российской Федерации от 5 декабря 2013 г. № 71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94CCF">
        <w:rPr>
          <w:rFonts w:ascii="Times New Roman" w:hAnsi="Times New Roman" w:cs="Times New Roman"/>
          <w:sz w:val="18"/>
          <w:szCs w:val="18"/>
        </w:rPr>
        <w:t>н «Об утверждении профессионального стандарта «</w:t>
      </w:r>
      <w:r>
        <w:rPr>
          <w:rFonts w:ascii="Times New Roman" w:hAnsi="Times New Roman" w:cs="Times New Roman"/>
          <w:sz w:val="18"/>
          <w:szCs w:val="18"/>
        </w:rPr>
        <w:t>Специалист по медико-социальной экспертизе</w:t>
      </w:r>
      <w:r w:rsidRPr="00F94CCF">
        <w:rPr>
          <w:rFonts w:ascii="Times New Roman" w:hAnsi="Times New Roman" w:cs="Times New Roman"/>
          <w:sz w:val="18"/>
          <w:szCs w:val="18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F94CCF">
        <w:rPr>
          <w:rFonts w:ascii="Times New Roman" w:hAnsi="Times New Roman" w:cs="Times New Roman"/>
          <w:sz w:val="18"/>
          <w:szCs w:val="18"/>
        </w:rPr>
        <w:t xml:space="preserve"> декабря 2013 г., регистрационный № </w:t>
      </w:r>
      <w:r>
        <w:rPr>
          <w:rFonts w:ascii="Times New Roman" w:hAnsi="Times New Roman" w:cs="Times New Roman"/>
          <w:sz w:val="18"/>
          <w:szCs w:val="18"/>
        </w:rPr>
        <w:t>30942</w:t>
      </w:r>
      <w:r w:rsidRPr="00F94CC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(далее – приказ № 715н)</w:t>
      </w:r>
      <w:r w:rsidRPr="00F94CC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A124F7A" w14:textId="77777777" w:rsidR="00DB5344" w:rsidRPr="00F94CCF" w:rsidRDefault="00DB5344" w:rsidP="00F94CCF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Часть 4 статьи 76 Федерального закона № 273-ФЗ.</w:t>
      </w:r>
    </w:p>
  </w:footnote>
  <w:footnote w:id="4">
    <w:p w14:paraId="7B7FA534" w14:textId="77777777" w:rsidR="00DB5344" w:rsidRPr="00FC5FE5" w:rsidRDefault="00DB5344" w:rsidP="00FC5FE5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fc"/>
        </w:rPr>
        <w:footnoteRef/>
      </w:r>
      <w:r>
        <w:t xml:space="preserve"> </w:t>
      </w:r>
      <w:r w:rsidRPr="00FC5FE5">
        <w:rPr>
          <w:rFonts w:ascii="Times New Roman" w:hAnsi="Times New Roman" w:cs="Times New Roman"/>
          <w:sz w:val="18"/>
          <w:szCs w:val="18"/>
        </w:rPr>
        <w:t xml:space="preserve">Пункты 3.1, 3.2, 3.3 профессионального стандарта «Специалист по медико-социальной экспертизе», утвержденного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FC5FE5">
        <w:rPr>
          <w:rFonts w:ascii="Times New Roman" w:hAnsi="Times New Roman" w:cs="Times New Roman"/>
          <w:sz w:val="18"/>
          <w:szCs w:val="18"/>
        </w:rPr>
        <w:t>приказом № 715н.</w:t>
      </w:r>
    </w:p>
  </w:footnote>
  <w:footnote w:id="5">
    <w:p w14:paraId="6AF1AA55" w14:textId="77777777" w:rsidR="00DB5344" w:rsidRPr="00FA6179" w:rsidRDefault="00DB5344" w:rsidP="00FA6179">
      <w:pPr>
        <w:pStyle w:val="affa"/>
        <w:rPr>
          <w:rFonts w:ascii="Times New Roman" w:hAnsi="Times New Roman" w:cs="Times New Roman"/>
          <w:sz w:val="18"/>
          <w:szCs w:val="18"/>
        </w:rPr>
      </w:pPr>
      <w:r w:rsidRPr="00FA6179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A6179">
        <w:rPr>
          <w:rFonts w:ascii="Times New Roman" w:hAnsi="Times New Roman" w:cs="Times New Roman"/>
          <w:sz w:val="18"/>
          <w:szCs w:val="18"/>
        </w:rPr>
        <w:t xml:space="preserve"> Часть 14 статьи 76 Федерального закона № 273-ФЗ.</w:t>
      </w:r>
    </w:p>
  </w:footnote>
  <w:footnote w:id="6">
    <w:p w14:paraId="54207531" w14:textId="77777777" w:rsidR="00DB5344" w:rsidRPr="00FA6179" w:rsidRDefault="00DB5344" w:rsidP="00FA6179">
      <w:pPr>
        <w:pStyle w:val="affa"/>
        <w:rPr>
          <w:rFonts w:ascii="Times New Roman" w:hAnsi="Times New Roman" w:cs="Times New Roman"/>
          <w:sz w:val="18"/>
          <w:szCs w:val="18"/>
        </w:rPr>
      </w:pPr>
      <w:r w:rsidRPr="00FA6179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A6179">
        <w:rPr>
          <w:rFonts w:ascii="Times New Roman" w:hAnsi="Times New Roman" w:cs="Times New Roman"/>
          <w:sz w:val="18"/>
          <w:szCs w:val="18"/>
        </w:rPr>
        <w:t xml:space="preserve"> Часть 1 статьи 13 и часть 1 статьи 16 Федерального закона № 273-ФЗ.</w:t>
      </w:r>
    </w:p>
  </w:footnote>
  <w:footnote w:id="7">
    <w:p w14:paraId="7C3CAB71" w14:textId="77777777" w:rsidR="00DB5344" w:rsidRPr="00FA6179" w:rsidRDefault="00DB5344" w:rsidP="00FA6179">
      <w:pPr>
        <w:pStyle w:val="ac"/>
        <w:spacing w:before="0" w:beforeAutospacing="0" w:after="0" w:afterAutospacing="0"/>
        <w:jc w:val="both"/>
        <w:rPr>
          <w:sz w:val="18"/>
          <w:szCs w:val="18"/>
        </w:rPr>
      </w:pPr>
      <w:r w:rsidRPr="00FA6179">
        <w:rPr>
          <w:rStyle w:val="aff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A6179">
        <w:rPr>
          <w:sz w:val="18"/>
          <w:szCs w:val="18"/>
        </w:rPr>
        <w:t xml:space="preserve">Пункт </w:t>
      </w:r>
      <w:r>
        <w:rPr>
          <w:sz w:val="18"/>
          <w:szCs w:val="18"/>
        </w:rPr>
        <w:t>11</w:t>
      </w:r>
      <w:r w:rsidRPr="00FA6179">
        <w:rPr>
          <w:sz w:val="18"/>
          <w:szCs w:val="18"/>
        </w:rPr>
        <w:t xml:space="preserve">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науки и высшего образования Российской Федерации от 24 марта 2025 г. </w:t>
      </w:r>
      <w:r>
        <w:rPr>
          <w:sz w:val="18"/>
          <w:szCs w:val="18"/>
        </w:rPr>
        <w:t xml:space="preserve">                          №</w:t>
      </w:r>
      <w:r w:rsidRPr="00FA6179">
        <w:rPr>
          <w:sz w:val="18"/>
          <w:szCs w:val="18"/>
        </w:rPr>
        <w:t xml:space="preserve"> 266.</w:t>
      </w:r>
    </w:p>
    <w:p w14:paraId="3E8A1BAA" w14:textId="77777777" w:rsidR="00DB5344" w:rsidRPr="00FA6179" w:rsidRDefault="00DB5344" w:rsidP="00FA6179">
      <w:pPr>
        <w:pStyle w:val="affa"/>
        <w:rPr>
          <w:sz w:val="18"/>
          <w:szCs w:val="18"/>
        </w:rPr>
      </w:pPr>
    </w:p>
  </w:footnote>
  <w:footnote w:id="8">
    <w:p w14:paraId="53542E49" w14:textId="77777777" w:rsidR="00DB5344" w:rsidRPr="00E73C6F" w:rsidRDefault="00DB5344" w:rsidP="00E73C6F">
      <w:pPr>
        <w:pStyle w:val="ac"/>
        <w:spacing w:before="0" w:beforeAutospacing="0" w:after="0" w:afterAutospacing="0"/>
        <w:jc w:val="both"/>
        <w:rPr>
          <w:sz w:val="18"/>
          <w:szCs w:val="18"/>
        </w:rPr>
      </w:pPr>
      <w:r w:rsidRPr="00E73C6F">
        <w:rPr>
          <w:rStyle w:val="affc"/>
          <w:sz w:val="18"/>
          <w:szCs w:val="18"/>
        </w:rPr>
        <w:footnoteRef/>
      </w:r>
      <w:r w:rsidRPr="00E73C6F">
        <w:rPr>
          <w:sz w:val="18"/>
          <w:szCs w:val="18"/>
        </w:rPr>
        <w:t xml:space="preserve"> </w:t>
      </w:r>
      <w:r>
        <w:rPr>
          <w:sz w:val="18"/>
          <w:szCs w:val="18"/>
        </w:rPr>
        <w:t>М</w:t>
      </w:r>
      <w:r w:rsidRPr="00E73C6F">
        <w:rPr>
          <w:sz w:val="18"/>
          <w:szCs w:val="18"/>
        </w:rPr>
        <w:t>еждународная классификация функционирования, ограничений жизнедеятельности и здоровья, одобренная на пятьдесят четвертой сессии Всемирной ассамблеи здравоохранения 22 мая 2001 г.</w:t>
      </w:r>
    </w:p>
    <w:p w14:paraId="5F808514" w14:textId="77777777" w:rsidR="00DB5344" w:rsidRPr="00E73C6F" w:rsidRDefault="00DB5344" w:rsidP="00E73C6F">
      <w:pPr>
        <w:pStyle w:val="affa"/>
        <w:rPr>
          <w:sz w:val="18"/>
          <w:szCs w:val="18"/>
        </w:rPr>
      </w:pPr>
    </w:p>
  </w:footnote>
  <w:footnote w:id="9">
    <w:p w14:paraId="607E32F2" w14:textId="77777777" w:rsidR="00DB5344" w:rsidRPr="005E63E9" w:rsidRDefault="00DB5344" w:rsidP="005E63E9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5E63E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E63E9">
        <w:rPr>
          <w:rFonts w:ascii="Times New Roman" w:hAnsi="Times New Roman" w:cs="Times New Roman"/>
          <w:sz w:val="18"/>
          <w:szCs w:val="18"/>
        </w:rPr>
        <w:t xml:space="preserve"> </w:t>
      </w:r>
      <w:r w:rsidRPr="00460C3C">
        <w:rPr>
          <w:rFonts w:ascii="Times New Roman" w:hAnsi="Times New Roman" w:cs="Times New Roman"/>
          <w:sz w:val="18"/>
          <w:szCs w:val="18"/>
        </w:rPr>
        <w:t>Приказ Министерства здравоохранения и социального развития Российской Федерации от 11 января 2011 г. № 1н                                           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 и дополнительного профессионального образования» (зарегистрирован Министерством юстиции Российской Федерации 23 марта 2011 г., регистрационный № 20237) с изменениями, внесенными приказом Министерства труда и социальной защиты Российской Федерации от 25 января 2023 г. № 39н (зарегистрирован Министерством юстиции Российской Федерации 27 февраля 2023 г., регистрационный № 72453).</w:t>
      </w:r>
    </w:p>
  </w:footnote>
  <w:footnote w:id="10">
    <w:p w14:paraId="64116256" w14:textId="3388F641" w:rsidR="002D375B" w:rsidRPr="002D375B" w:rsidRDefault="002D375B">
      <w:pPr>
        <w:pStyle w:val="affa"/>
        <w:rPr>
          <w:rFonts w:ascii="Times New Roman" w:hAnsi="Times New Roman" w:cs="Times New Roman"/>
          <w:sz w:val="18"/>
          <w:szCs w:val="18"/>
        </w:rPr>
      </w:pPr>
      <w:r w:rsidRPr="002D375B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2D375B">
        <w:rPr>
          <w:rFonts w:ascii="Times New Roman" w:hAnsi="Times New Roman" w:cs="Times New Roman"/>
          <w:sz w:val="18"/>
          <w:szCs w:val="18"/>
        </w:rPr>
        <w:t xml:space="preserve"> Пункт 19 Порядка № 266.</w:t>
      </w:r>
    </w:p>
  </w:footnote>
  <w:footnote w:id="11">
    <w:p w14:paraId="64755038" w14:textId="77777777" w:rsidR="00DB5344" w:rsidRPr="00D27B2A" w:rsidRDefault="00DB5344">
      <w:pPr>
        <w:pStyle w:val="affa"/>
        <w:rPr>
          <w:rFonts w:ascii="Times New Roman" w:hAnsi="Times New Roman" w:cs="Times New Roman"/>
          <w:sz w:val="18"/>
          <w:szCs w:val="18"/>
        </w:rPr>
      </w:pPr>
      <w:r w:rsidRPr="00D27B2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D27B2A">
        <w:rPr>
          <w:rFonts w:ascii="Times New Roman" w:hAnsi="Times New Roman" w:cs="Times New Roman"/>
          <w:sz w:val="18"/>
          <w:szCs w:val="18"/>
        </w:rPr>
        <w:t xml:space="preserve"> Части 3 и 10 статьи 60 и часть 15 статьи 76 Федерального закона № 273-ФЗ.</w:t>
      </w:r>
    </w:p>
  </w:footnote>
  <w:footnote w:id="12">
    <w:p w14:paraId="03935A2D" w14:textId="77777777" w:rsidR="00DB5344" w:rsidRDefault="00DB5344">
      <w:pPr>
        <w:pStyle w:val="affa"/>
      </w:pPr>
      <w:r w:rsidRPr="00D27B2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D27B2A">
        <w:rPr>
          <w:rFonts w:ascii="Times New Roman" w:hAnsi="Times New Roman" w:cs="Times New Roman"/>
          <w:sz w:val="18"/>
          <w:szCs w:val="18"/>
        </w:rPr>
        <w:t xml:space="preserve"> Части 3 и 10 статьи 60 и часть 15 статьи 76 Федерального закона № 273-ФЗ.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741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5F6EB0" w14:textId="77777777" w:rsidR="00DB5344" w:rsidRPr="00EF4E5F" w:rsidRDefault="00DB5344">
        <w:pPr>
          <w:pStyle w:val="a8"/>
          <w:jc w:val="center"/>
          <w:rPr>
            <w:rFonts w:ascii="Times New Roman" w:hAnsi="Times New Roman" w:cs="Times New Roman"/>
          </w:rPr>
        </w:pPr>
        <w:r w:rsidRPr="00EF4E5F">
          <w:rPr>
            <w:rFonts w:ascii="Times New Roman" w:hAnsi="Times New Roman" w:cs="Times New Roman"/>
          </w:rPr>
          <w:fldChar w:fldCharType="begin"/>
        </w:r>
        <w:r w:rsidRPr="00EF4E5F">
          <w:rPr>
            <w:rFonts w:ascii="Times New Roman" w:hAnsi="Times New Roman" w:cs="Times New Roman"/>
          </w:rPr>
          <w:instrText>PAGE   \* MERGEFORMAT</w:instrText>
        </w:r>
        <w:r w:rsidRPr="00EF4E5F">
          <w:rPr>
            <w:rFonts w:ascii="Times New Roman" w:hAnsi="Times New Roman" w:cs="Times New Roman"/>
          </w:rPr>
          <w:fldChar w:fldCharType="separate"/>
        </w:r>
        <w:r w:rsidR="00705CF4">
          <w:rPr>
            <w:rFonts w:ascii="Times New Roman" w:hAnsi="Times New Roman" w:cs="Times New Roman"/>
            <w:noProof/>
          </w:rPr>
          <w:t>19</w:t>
        </w:r>
        <w:r w:rsidRPr="00EF4E5F">
          <w:rPr>
            <w:rFonts w:ascii="Times New Roman" w:hAnsi="Times New Roman" w:cs="Times New Roman"/>
          </w:rPr>
          <w:fldChar w:fldCharType="end"/>
        </w:r>
      </w:p>
    </w:sdtContent>
  </w:sdt>
  <w:p w14:paraId="212611F5" w14:textId="77777777" w:rsidR="00DB5344" w:rsidRDefault="00DB53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181"/>
    <w:multiLevelType w:val="hybridMultilevel"/>
    <w:tmpl w:val="7D44157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C2BE7"/>
    <w:multiLevelType w:val="hybridMultilevel"/>
    <w:tmpl w:val="0822426C"/>
    <w:lvl w:ilvl="0" w:tplc="E804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9ED"/>
    <w:multiLevelType w:val="multilevel"/>
    <w:tmpl w:val="CD40BF9A"/>
    <w:lvl w:ilvl="0">
      <w:start w:val="1"/>
      <w:numFmt w:val="bullet"/>
      <w:pStyle w:val="1"/>
      <w:lvlText w:val=""/>
      <w:lvlJc w:val="left"/>
      <w:pPr>
        <w:ind w:left="245" w:hanging="245"/>
      </w:pPr>
      <w:rPr>
        <w:rFonts w:ascii="Wingdings 2" w:hAnsi="Wingdings 2" w:hint="default"/>
        <w:color w:val="4472C4" w:themeColor="accent1"/>
        <w:sz w:val="16"/>
      </w:rPr>
    </w:lvl>
    <w:lvl w:ilvl="1">
      <w:start w:val="1"/>
      <w:numFmt w:val="bullet"/>
      <w:pStyle w:val="2"/>
      <w:lvlText w:val=""/>
      <w:lvlJc w:val="left"/>
      <w:pPr>
        <w:ind w:left="490" w:hanging="245"/>
      </w:pPr>
      <w:rPr>
        <w:rFonts w:ascii="Symbol" w:hAnsi="Symbol" w:hint="default"/>
        <w:color w:val="4472C4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472C4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F5496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F5496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3" w15:restartNumberingAfterBreak="0">
    <w:nsid w:val="1A7D7348"/>
    <w:multiLevelType w:val="hybridMultilevel"/>
    <w:tmpl w:val="A5EC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A583B"/>
    <w:multiLevelType w:val="hybridMultilevel"/>
    <w:tmpl w:val="8846706A"/>
    <w:lvl w:ilvl="0" w:tplc="52D4EA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50E6"/>
    <w:multiLevelType w:val="multilevel"/>
    <w:tmpl w:val="76E474E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BF3D13"/>
    <w:multiLevelType w:val="hybridMultilevel"/>
    <w:tmpl w:val="7A4C1D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0C793A"/>
    <w:multiLevelType w:val="multilevel"/>
    <w:tmpl w:val="E6B8CD5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1D2517"/>
    <w:multiLevelType w:val="hybridMultilevel"/>
    <w:tmpl w:val="33D0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9"/>
    <w:multiLevelType w:val="multilevel"/>
    <w:tmpl w:val="77902BD0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39286CF5"/>
    <w:multiLevelType w:val="hybridMultilevel"/>
    <w:tmpl w:val="9B86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77A5D"/>
    <w:multiLevelType w:val="hybridMultilevel"/>
    <w:tmpl w:val="0A2EC802"/>
    <w:lvl w:ilvl="0" w:tplc="B37AC91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366C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4A9E4475"/>
    <w:multiLevelType w:val="multilevel"/>
    <w:tmpl w:val="DC9608FE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3F5E42"/>
    <w:multiLevelType w:val="hybridMultilevel"/>
    <w:tmpl w:val="94B2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878DE"/>
    <w:multiLevelType w:val="hybridMultilevel"/>
    <w:tmpl w:val="3CD29D26"/>
    <w:lvl w:ilvl="0" w:tplc="04190015">
      <w:start w:val="1"/>
      <w:numFmt w:val="upperLetter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6" w15:restartNumberingAfterBreak="0">
    <w:nsid w:val="5F477BD7"/>
    <w:multiLevelType w:val="hybridMultilevel"/>
    <w:tmpl w:val="3CE44402"/>
    <w:lvl w:ilvl="0" w:tplc="6F742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45D1B50"/>
    <w:multiLevelType w:val="hybridMultilevel"/>
    <w:tmpl w:val="3488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C3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3B06EE"/>
    <w:multiLevelType w:val="hybridMultilevel"/>
    <w:tmpl w:val="FC223F28"/>
    <w:lvl w:ilvl="0" w:tplc="04190015">
      <w:start w:val="1"/>
      <w:numFmt w:val="upperLetter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0" w15:restartNumberingAfterBreak="0">
    <w:nsid w:val="710B120F"/>
    <w:multiLevelType w:val="hybridMultilevel"/>
    <w:tmpl w:val="493C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95B81"/>
    <w:multiLevelType w:val="multilevel"/>
    <w:tmpl w:val="4FE22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BD56A6E"/>
    <w:multiLevelType w:val="hybridMultilevel"/>
    <w:tmpl w:val="48069152"/>
    <w:lvl w:ilvl="0" w:tplc="AEC06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"/>
  </w:num>
  <w:num w:numId="5">
    <w:abstractNumId w:val="17"/>
  </w:num>
  <w:num w:numId="6">
    <w:abstractNumId w:val="12"/>
  </w:num>
  <w:num w:numId="7">
    <w:abstractNumId w:val="6"/>
  </w:num>
  <w:num w:numId="8">
    <w:abstractNumId w:val="3"/>
  </w:num>
  <w:num w:numId="9">
    <w:abstractNumId w:val="14"/>
  </w:num>
  <w:num w:numId="10">
    <w:abstractNumId w:val="2"/>
  </w:num>
  <w:num w:numId="11">
    <w:abstractNumId w:val="16"/>
  </w:num>
  <w:num w:numId="12">
    <w:abstractNumId w:val="22"/>
  </w:num>
  <w:num w:numId="13">
    <w:abstractNumId w:val="0"/>
  </w:num>
  <w:num w:numId="14">
    <w:abstractNumId w:val="5"/>
  </w:num>
  <w:num w:numId="15">
    <w:abstractNumId w:val="7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9"/>
  </w:num>
  <w:num w:numId="21">
    <w:abstractNumId w:val="4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6"/>
    <w:rsid w:val="00004595"/>
    <w:rsid w:val="000073A5"/>
    <w:rsid w:val="00031579"/>
    <w:rsid w:val="000453A0"/>
    <w:rsid w:val="0005022C"/>
    <w:rsid w:val="00062C4D"/>
    <w:rsid w:val="0007398B"/>
    <w:rsid w:val="00073E45"/>
    <w:rsid w:val="00076E3D"/>
    <w:rsid w:val="00083079"/>
    <w:rsid w:val="000A47B9"/>
    <w:rsid w:val="000B5E1C"/>
    <w:rsid w:val="000B71E4"/>
    <w:rsid w:val="000C3331"/>
    <w:rsid w:val="000C5739"/>
    <w:rsid w:val="000D5A62"/>
    <w:rsid w:val="000E4EC6"/>
    <w:rsid w:val="000F46CD"/>
    <w:rsid w:val="000F721E"/>
    <w:rsid w:val="0011424E"/>
    <w:rsid w:val="00134D93"/>
    <w:rsid w:val="001405DB"/>
    <w:rsid w:val="00152A51"/>
    <w:rsid w:val="00154140"/>
    <w:rsid w:val="00185552"/>
    <w:rsid w:val="00190689"/>
    <w:rsid w:val="001978EB"/>
    <w:rsid w:val="001E2A4A"/>
    <w:rsid w:val="001F550D"/>
    <w:rsid w:val="00212D81"/>
    <w:rsid w:val="002922CE"/>
    <w:rsid w:val="002A3C88"/>
    <w:rsid w:val="002A7FA2"/>
    <w:rsid w:val="002B6206"/>
    <w:rsid w:val="002C3C99"/>
    <w:rsid w:val="002D3090"/>
    <w:rsid w:val="002D375B"/>
    <w:rsid w:val="002E13E8"/>
    <w:rsid w:val="002F1A78"/>
    <w:rsid w:val="00316F9C"/>
    <w:rsid w:val="003221FC"/>
    <w:rsid w:val="00324CCE"/>
    <w:rsid w:val="003456BE"/>
    <w:rsid w:val="00347027"/>
    <w:rsid w:val="00353A70"/>
    <w:rsid w:val="00360C47"/>
    <w:rsid w:val="003910E8"/>
    <w:rsid w:val="003955E9"/>
    <w:rsid w:val="003A677D"/>
    <w:rsid w:val="003B605C"/>
    <w:rsid w:val="003B753C"/>
    <w:rsid w:val="003C4A41"/>
    <w:rsid w:val="003C5EBD"/>
    <w:rsid w:val="003F7348"/>
    <w:rsid w:val="00426044"/>
    <w:rsid w:val="00434B0B"/>
    <w:rsid w:val="00460C3C"/>
    <w:rsid w:val="00464722"/>
    <w:rsid w:val="00471D72"/>
    <w:rsid w:val="0049034F"/>
    <w:rsid w:val="004A22C2"/>
    <w:rsid w:val="004B01B9"/>
    <w:rsid w:val="004B26F3"/>
    <w:rsid w:val="004C5206"/>
    <w:rsid w:val="004C6A3B"/>
    <w:rsid w:val="004C6EC0"/>
    <w:rsid w:val="004D2BF7"/>
    <w:rsid w:val="004D448D"/>
    <w:rsid w:val="004D57AD"/>
    <w:rsid w:val="004E0F5C"/>
    <w:rsid w:val="00501675"/>
    <w:rsid w:val="005170BA"/>
    <w:rsid w:val="00530DA2"/>
    <w:rsid w:val="0054689F"/>
    <w:rsid w:val="005519A7"/>
    <w:rsid w:val="0055773D"/>
    <w:rsid w:val="00563FB1"/>
    <w:rsid w:val="00590878"/>
    <w:rsid w:val="005A3350"/>
    <w:rsid w:val="005B7392"/>
    <w:rsid w:val="005B7BB2"/>
    <w:rsid w:val="005D2C44"/>
    <w:rsid w:val="005E2F80"/>
    <w:rsid w:val="005E63E9"/>
    <w:rsid w:val="005F6866"/>
    <w:rsid w:val="00607E06"/>
    <w:rsid w:val="00612295"/>
    <w:rsid w:val="00613F22"/>
    <w:rsid w:val="006246C9"/>
    <w:rsid w:val="006246D8"/>
    <w:rsid w:val="0065620D"/>
    <w:rsid w:val="00661A5D"/>
    <w:rsid w:val="00677A70"/>
    <w:rsid w:val="00691EA4"/>
    <w:rsid w:val="00692D19"/>
    <w:rsid w:val="00696127"/>
    <w:rsid w:val="006E1586"/>
    <w:rsid w:val="006F307E"/>
    <w:rsid w:val="006F3FC1"/>
    <w:rsid w:val="006F6F32"/>
    <w:rsid w:val="007029F0"/>
    <w:rsid w:val="00705B16"/>
    <w:rsid w:val="00705CF4"/>
    <w:rsid w:val="007155E9"/>
    <w:rsid w:val="0072165D"/>
    <w:rsid w:val="007344E2"/>
    <w:rsid w:val="00742863"/>
    <w:rsid w:val="00743715"/>
    <w:rsid w:val="00745BD8"/>
    <w:rsid w:val="00771EEF"/>
    <w:rsid w:val="007752A0"/>
    <w:rsid w:val="00790E0A"/>
    <w:rsid w:val="0079654B"/>
    <w:rsid w:val="007A30F1"/>
    <w:rsid w:val="007A43B1"/>
    <w:rsid w:val="007B2966"/>
    <w:rsid w:val="007B4343"/>
    <w:rsid w:val="007B7866"/>
    <w:rsid w:val="007E300A"/>
    <w:rsid w:val="0080545F"/>
    <w:rsid w:val="00811F23"/>
    <w:rsid w:val="00817954"/>
    <w:rsid w:val="00817F7F"/>
    <w:rsid w:val="0083499A"/>
    <w:rsid w:val="00847A7F"/>
    <w:rsid w:val="00863ECB"/>
    <w:rsid w:val="00882ED0"/>
    <w:rsid w:val="00885CD9"/>
    <w:rsid w:val="00887E9D"/>
    <w:rsid w:val="00894DBB"/>
    <w:rsid w:val="0089717F"/>
    <w:rsid w:val="008B0522"/>
    <w:rsid w:val="008B1A85"/>
    <w:rsid w:val="008C034A"/>
    <w:rsid w:val="008C2D24"/>
    <w:rsid w:val="008D34B8"/>
    <w:rsid w:val="008D5219"/>
    <w:rsid w:val="008E47D5"/>
    <w:rsid w:val="008E583E"/>
    <w:rsid w:val="008F21A2"/>
    <w:rsid w:val="009273F8"/>
    <w:rsid w:val="00927AEB"/>
    <w:rsid w:val="00934058"/>
    <w:rsid w:val="009874AA"/>
    <w:rsid w:val="00996084"/>
    <w:rsid w:val="009A388C"/>
    <w:rsid w:val="009B4535"/>
    <w:rsid w:val="009C66C2"/>
    <w:rsid w:val="009F564C"/>
    <w:rsid w:val="00A009E1"/>
    <w:rsid w:val="00A0282B"/>
    <w:rsid w:val="00A049B9"/>
    <w:rsid w:val="00A16101"/>
    <w:rsid w:val="00A17B94"/>
    <w:rsid w:val="00A22FE0"/>
    <w:rsid w:val="00A26358"/>
    <w:rsid w:val="00A405DD"/>
    <w:rsid w:val="00A74041"/>
    <w:rsid w:val="00A7657A"/>
    <w:rsid w:val="00A77AF7"/>
    <w:rsid w:val="00A91772"/>
    <w:rsid w:val="00AA2435"/>
    <w:rsid w:val="00AB1935"/>
    <w:rsid w:val="00AC3FD9"/>
    <w:rsid w:val="00AC4B12"/>
    <w:rsid w:val="00AD6920"/>
    <w:rsid w:val="00AE0119"/>
    <w:rsid w:val="00AE52D1"/>
    <w:rsid w:val="00B0062E"/>
    <w:rsid w:val="00B43016"/>
    <w:rsid w:val="00B5723A"/>
    <w:rsid w:val="00B57B0F"/>
    <w:rsid w:val="00B716D0"/>
    <w:rsid w:val="00BB0BE7"/>
    <w:rsid w:val="00BB483D"/>
    <w:rsid w:val="00BC73AA"/>
    <w:rsid w:val="00BE54A7"/>
    <w:rsid w:val="00BF48DB"/>
    <w:rsid w:val="00C00017"/>
    <w:rsid w:val="00C13C0C"/>
    <w:rsid w:val="00C206F9"/>
    <w:rsid w:val="00C22C97"/>
    <w:rsid w:val="00C5024B"/>
    <w:rsid w:val="00C5404A"/>
    <w:rsid w:val="00C61038"/>
    <w:rsid w:val="00C92F63"/>
    <w:rsid w:val="00CA0D7C"/>
    <w:rsid w:val="00CB224D"/>
    <w:rsid w:val="00CD22C5"/>
    <w:rsid w:val="00CD2C12"/>
    <w:rsid w:val="00CE6458"/>
    <w:rsid w:val="00D27B2A"/>
    <w:rsid w:val="00D41BD3"/>
    <w:rsid w:val="00D427AA"/>
    <w:rsid w:val="00D7011D"/>
    <w:rsid w:val="00D8414B"/>
    <w:rsid w:val="00D9764F"/>
    <w:rsid w:val="00DB2081"/>
    <w:rsid w:val="00DB5344"/>
    <w:rsid w:val="00DC0D95"/>
    <w:rsid w:val="00DD4764"/>
    <w:rsid w:val="00DF2B62"/>
    <w:rsid w:val="00DF5450"/>
    <w:rsid w:val="00DF7A88"/>
    <w:rsid w:val="00E07E52"/>
    <w:rsid w:val="00E11488"/>
    <w:rsid w:val="00E20607"/>
    <w:rsid w:val="00E31A60"/>
    <w:rsid w:val="00E3333D"/>
    <w:rsid w:val="00E4667D"/>
    <w:rsid w:val="00E54902"/>
    <w:rsid w:val="00E6108D"/>
    <w:rsid w:val="00E628C7"/>
    <w:rsid w:val="00E65A92"/>
    <w:rsid w:val="00E66083"/>
    <w:rsid w:val="00E708A1"/>
    <w:rsid w:val="00E73C6F"/>
    <w:rsid w:val="00E834C9"/>
    <w:rsid w:val="00E85FC6"/>
    <w:rsid w:val="00E92F88"/>
    <w:rsid w:val="00E93985"/>
    <w:rsid w:val="00E96A85"/>
    <w:rsid w:val="00EB7183"/>
    <w:rsid w:val="00EC347D"/>
    <w:rsid w:val="00ED1860"/>
    <w:rsid w:val="00ED21C4"/>
    <w:rsid w:val="00EE3A94"/>
    <w:rsid w:val="00EE404C"/>
    <w:rsid w:val="00EE6A1D"/>
    <w:rsid w:val="00EF0759"/>
    <w:rsid w:val="00EF4E5F"/>
    <w:rsid w:val="00F16186"/>
    <w:rsid w:val="00F22506"/>
    <w:rsid w:val="00F27C6E"/>
    <w:rsid w:val="00F32B52"/>
    <w:rsid w:val="00F33FA9"/>
    <w:rsid w:val="00F770ED"/>
    <w:rsid w:val="00F94CCF"/>
    <w:rsid w:val="00F94E9F"/>
    <w:rsid w:val="00FA54B9"/>
    <w:rsid w:val="00FA6179"/>
    <w:rsid w:val="00FB12BD"/>
    <w:rsid w:val="00FB226B"/>
    <w:rsid w:val="00FB34DA"/>
    <w:rsid w:val="00FB7243"/>
    <w:rsid w:val="00FC462B"/>
    <w:rsid w:val="00FC5FE5"/>
    <w:rsid w:val="00FD7C04"/>
    <w:rsid w:val="00FE255D"/>
    <w:rsid w:val="00FE6733"/>
    <w:rsid w:val="00FE7927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763D"/>
  <w15:chartTrackingRefBased/>
  <w15:docId w15:val="{782CDDD1-9757-4D70-AD0C-E636D7C5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A5"/>
  </w:style>
  <w:style w:type="paragraph" w:styleId="10">
    <w:name w:val="heading 1"/>
    <w:basedOn w:val="a"/>
    <w:next w:val="a"/>
    <w:link w:val="11"/>
    <w:uiPriority w:val="9"/>
    <w:rsid w:val="0073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344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734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rsid w:val="0073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rsid w:val="00734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rsid w:val="0073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rsid w:val="0073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rsid w:val="0073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rsid w:val="0073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E7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08A1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344E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7344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344E2"/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44E2"/>
    <w:rPr>
      <w:rFonts w:eastAsiaTheme="majorEastAsia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44E2"/>
    <w:rPr>
      <w:rFonts w:eastAsiaTheme="majorEastAsia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344E2"/>
    <w:rPr>
      <w:rFonts w:eastAsiaTheme="majorEastAsia" w:cstheme="majorBidi"/>
      <w:i/>
      <w:iCs/>
      <w:color w:val="595959" w:themeColor="text1" w:themeTint="A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344E2"/>
    <w:rPr>
      <w:rFonts w:eastAsiaTheme="majorEastAsia" w:cstheme="majorBidi"/>
      <w:color w:val="595959" w:themeColor="text1" w:themeTint="A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344E2"/>
    <w:rPr>
      <w:rFonts w:eastAsiaTheme="majorEastAsia" w:cstheme="majorBidi"/>
      <w:i/>
      <w:iCs/>
      <w:color w:val="272727" w:themeColor="text1" w:themeTint="D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344E2"/>
    <w:rPr>
      <w:rFonts w:eastAsiaTheme="majorEastAsia" w:cstheme="majorBidi"/>
      <w:color w:val="272727" w:themeColor="text1" w:themeTint="D8"/>
      <w:lang w:eastAsia="ru-RU"/>
    </w:rPr>
  </w:style>
  <w:style w:type="paragraph" w:customStyle="1" w:styleId="ConsPlusNormal">
    <w:name w:val="ConsPlusNormal"/>
    <w:uiPriority w:val="99"/>
    <w:rsid w:val="00734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34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9"/>
    <w:qFormat/>
    <w:rsid w:val="007344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344E2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7344E2"/>
  </w:style>
  <w:style w:type="table" w:customStyle="1" w:styleId="13">
    <w:name w:val="Сетка таблицы1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44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344E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344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344E2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73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ратный адрес"/>
    <w:basedOn w:val="a"/>
    <w:uiPriority w:val="2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customStyle="1" w:styleId="ae">
    <w:name w:val="Тема"/>
    <w:basedOn w:val="af"/>
    <w:uiPriority w:val="7"/>
    <w:qFormat/>
    <w:rsid w:val="007344E2"/>
    <w:pPr>
      <w:ind w:left="0"/>
    </w:pPr>
    <w:rPr>
      <w:b/>
      <w:color w:val="4472C4" w:themeColor="accent1"/>
    </w:rPr>
  </w:style>
  <w:style w:type="paragraph" w:styleId="af">
    <w:name w:val="Normal Indent"/>
    <w:basedOn w:val="a"/>
    <w:uiPriority w:val="99"/>
    <w:semiHidden/>
    <w:unhideWhenUsed/>
    <w:rsid w:val="007344E2"/>
    <w:pPr>
      <w:ind w:left="708"/>
    </w:pPr>
    <w:rPr>
      <w:rFonts w:eastAsiaTheme="minorEastAsia"/>
      <w:lang w:eastAsia="ru-RU"/>
    </w:rPr>
  </w:style>
  <w:style w:type="paragraph" w:customStyle="1" w:styleId="af0">
    <w:name w:val="Адрес получателя"/>
    <w:basedOn w:val="af1"/>
    <w:uiPriority w:val="3"/>
    <w:qFormat/>
    <w:rsid w:val="007344E2"/>
    <w:pPr>
      <w:spacing w:after="480"/>
      <w:contextualSpacing/>
    </w:pPr>
    <w:rPr>
      <w:rFonts w:asciiTheme="majorHAnsi" w:hAnsiTheme="majorHAnsi"/>
    </w:rPr>
  </w:style>
  <w:style w:type="paragraph" w:styleId="af1">
    <w:name w:val="No Spacing"/>
    <w:uiPriority w:val="1"/>
    <w:unhideWhenUsed/>
    <w:qFormat/>
    <w:rsid w:val="007344E2"/>
    <w:pPr>
      <w:spacing w:after="0" w:line="240" w:lineRule="auto"/>
    </w:pPr>
    <w:rPr>
      <w:color w:val="323E4F" w:themeColor="text2" w:themeShade="BF"/>
      <w:kern w:val="2"/>
      <w:sz w:val="20"/>
      <w:szCs w:val="20"/>
    </w:rPr>
  </w:style>
  <w:style w:type="paragraph" w:customStyle="1" w:styleId="af2">
    <w:name w:val="Адрес отправителя"/>
    <w:basedOn w:val="a"/>
    <w:uiPriority w:val="2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customStyle="1" w:styleId="af3">
    <w:name w:val="Имя получателя"/>
    <w:basedOn w:val="a"/>
    <w:uiPriority w:val="3"/>
    <w:qFormat/>
    <w:rsid w:val="007344E2"/>
    <w:pPr>
      <w:spacing w:before="480" w:after="0" w:line="240" w:lineRule="auto"/>
      <w:contextualSpacing/>
    </w:pPr>
    <w:rPr>
      <w:rFonts w:eastAsiaTheme="minorEastAsia"/>
      <w:b/>
      <w:lang w:eastAsia="ru-RU"/>
    </w:rPr>
  </w:style>
  <w:style w:type="paragraph" w:customStyle="1" w:styleId="1">
    <w:name w:val="Маркер 1"/>
    <w:basedOn w:val="a6"/>
    <w:uiPriority w:val="37"/>
    <w:qFormat/>
    <w:rsid w:val="007344E2"/>
    <w:pPr>
      <w:widowControl/>
      <w:numPr>
        <w:numId w:val="10"/>
      </w:numPr>
      <w:spacing w:line="259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2">
    <w:name w:val="Маркер 2"/>
    <w:basedOn w:val="a6"/>
    <w:uiPriority w:val="37"/>
    <w:qFormat/>
    <w:rsid w:val="007344E2"/>
    <w:pPr>
      <w:widowControl/>
      <w:numPr>
        <w:ilvl w:val="1"/>
        <w:numId w:val="10"/>
      </w:numPr>
      <w:spacing w:after="160" w:line="259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f4">
    <w:name w:val="Название организации"/>
    <w:basedOn w:val="a"/>
    <w:uiPriority w:val="4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styleId="af5">
    <w:name w:val="Closing"/>
    <w:basedOn w:val="af1"/>
    <w:link w:val="af6"/>
    <w:uiPriority w:val="5"/>
    <w:unhideWhenUsed/>
    <w:qFormat/>
    <w:rsid w:val="007344E2"/>
    <w:pPr>
      <w:spacing w:before="960" w:after="960"/>
      <w:ind w:right="2520"/>
    </w:pPr>
  </w:style>
  <w:style w:type="character" w:customStyle="1" w:styleId="af6">
    <w:name w:val="Прощание Знак"/>
    <w:basedOn w:val="a0"/>
    <w:link w:val="af5"/>
    <w:uiPriority w:val="5"/>
    <w:rsid w:val="007344E2"/>
    <w:rPr>
      <w:color w:val="323E4F" w:themeColor="text2" w:themeShade="BF"/>
      <w:kern w:val="2"/>
      <w:sz w:val="20"/>
      <w:szCs w:val="20"/>
    </w:rPr>
  </w:style>
  <w:style w:type="paragraph" w:styleId="af7">
    <w:name w:val="Salutation"/>
    <w:basedOn w:val="af"/>
    <w:next w:val="a"/>
    <w:link w:val="af8"/>
    <w:uiPriority w:val="4"/>
    <w:unhideWhenUsed/>
    <w:qFormat/>
    <w:rsid w:val="007344E2"/>
    <w:pPr>
      <w:ind w:left="0"/>
    </w:pPr>
    <w:rPr>
      <w:b/>
    </w:rPr>
  </w:style>
  <w:style w:type="character" w:customStyle="1" w:styleId="af8">
    <w:name w:val="Приветствие Знак"/>
    <w:basedOn w:val="a0"/>
    <w:link w:val="af7"/>
    <w:uiPriority w:val="4"/>
    <w:rsid w:val="007344E2"/>
    <w:rPr>
      <w:rFonts w:eastAsiaTheme="minorEastAsia"/>
      <w:b/>
      <w:lang w:eastAsia="ru-RU"/>
    </w:rPr>
  </w:style>
  <w:style w:type="character" w:styleId="af9">
    <w:name w:val="Strong"/>
    <w:basedOn w:val="a0"/>
    <w:uiPriority w:val="8"/>
    <w:qFormat/>
    <w:rsid w:val="007344E2"/>
    <w:rPr>
      <w:b/>
      <w:bCs/>
    </w:rPr>
  </w:style>
  <w:style w:type="character" w:styleId="afa">
    <w:name w:val="Emphasis"/>
    <w:uiPriority w:val="20"/>
    <w:qFormat/>
    <w:rsid w:val="007344E2"/>
    <w:rPr>
      <w:b/>
      <w:i/>
      <w:color w:val="222A35" w:themeColor="text2" w:themeShade="80"/>
      <w:spacing w:val="10"/>
      <w:sz w:val="18"/>
      <w:szCs w:val="18"/>
    </w:rPr>
  </w:style>
  <w:style w:type="paragraph" w:styleId="22">
    <w:name w:val="Quote"/>
    <w:basedOn w:val="a"/>
    <w:link w:val="23"/>
    <w:uiPriority w:val="29"/>
    <w:qFormat/>
    <w:rsid w:val="007344E2"/>
    <w:rPr>
      <w:rFonts w:eastAsiaTheme="minorEastAsia"/>
      <w:i/>
      <w:lang w:eastAsia="ru-RU"/>
    </w:rPr>
  </w:style>
  <w:style w:type="character" w:customStyle="1" w:styleId="23">
    <w:name w:val="Цитата 2 Знак"/>
    <w:basedOn w:val="a0"/>
    <w:link w:val="22"/>
    <w:uiPriority w:val="29"/>
    <w:rsid w:val="007344E2"/>
    <w:rPr>
      <w:rFonts w:eastAsiaTheme="minorEastAsia"/>
      <w:i/>
      <w:lang w:eastAsia="ru-RU"/>
    </w:rPr>
  </w:style>
  <w:style w:type="paragraph" w:styleId="afb">
    <w:name w:val="Intense Quote"/>
    <w:basedOn w:val="22"/>
    <w:link w:val="afc"/>
    <w:uiPriority w:val="30"/>
    <w:qFormat/>
    <w:rsid w:val="007344E2"/>
    <w:pPr>
      <w:pBdr>
        <w:bottom w:val="double" w:sz="4" w:space="4" w:color="4472C4" w:themeColor="accent1"/>
      </w:pBdr>
      <w:spacing w:line="300" w:lineRule="auto"/>
      <w:ind w:left="936" w:right="936"/>
    </w:pPr>
    <w:rPr>
      <w:i w:val="0"/>
      <w:color w:val="2F5496" w:themeColor="accent1" w:themeShade="BF"/>
    </w:rPr>
  </w:style>
  <w:style w:type="character" w:customStyle="1" w:styleId="afc">
    <w:name w:val="Выделенная цитата Знак"/>
    <w:basedOn w:val="a0"/>
    <w:link w:val="afb"/>
    <w:uiPriority w:val="30"/>
    <w:rsid w:val="007344E2"/>
    <w:rPr>
      <w:rFonts w:eastAsiaTheme="minorEastAsia"/>
      <w:color w:val="2F5496" w:themeColor="accent1" w:themeShade="BF"/>
      <w:lang w:eastAsia="ru-RU"/>
    </w:rPr>
  </w:style>
  <w:style w:type="character" w:styleId="afd">
    <w:name w:val="Subtle Emphasis"/>
    <w:basedOn w:val="a0"/>
    <w:uiPriority w:val="19"/>
    <w:qFormat/>
    <w:rsid w:val="007344E2"/>
    <w:rPr>
      <w:i/>
      <w:color w:val="2F5496" w:themeColor="accent1" w:themeShade="BF"/>
    </w:rPr>
  </w:style>
  <w:style w:type="character" w:styleId="afe">
    <w:name w:val="Intense Emphasis"/>
    <w:basedOn w:val="a0"/>
    <w:uiPriority w:val="21"/>
    <w:qFormat/>
    <w:rsid w:val="007344E2"/>
    <w:rPr>
      <w:i/>
      <w:caps/>
      <w:color w:val="2F5496" w:themeColor="accent1" w:themeShade="BF"/>
      <w:spacing w:val="10"/>
      <w:sz w:val="18"/>
      <w:szCs w:val="18"/>
    </w:rPr>
  </w:style>
  <w:style w:type="character" w:styleId="aff">
    <w:name w:val="Subtle Reference"/>
    <w:basedOn w:val="a0"/>
    <w:uiPriority w:val="31"/>
    <w:qFormat/>
    <w:rsid w:val="007344E2"/>
    <w:rPr>
      <w:rFonts w:cs="Times New Roman"/>
      <w:b/>
      <w:i/>
      <w:color w:val="C45911" w:themeColor="accent2" w:themeShade="BF"/>
    </w:rPr>
  </w:style>
  <w:style w:type="character" w:styleId="aff0">
    <w:name w:val="Intense Reference"/>
    <w:basedOn w:val="a0"/>
    <w:uiPriority w:val="32"/>
    <w:qFormat/>
    <w:rsid w:val="007344E2"/>
    <w:rPr>
      <w:rFonts w:cs="Times New Roman"/>
      <w:b/>
      <w:caps/>
      <w:color w:val="C45911" w:themeColor="accent2" w:themeShade="BF"/>
      <w:spacing w:val="5"/>
      <w:sz w:val="18"/>
      <w:szCs w:val="18"/>
    </w:rPr>
  </w:style>
  <w:style w:type="character" w:styleId="aff1">
    <w:name w:val="Book Title"/>
    <w:basedOn w:val="a0"/>
    <w:uiPriority w:val="33"/>
    <w:qFormat/>
    <w:rsid w:val="007344E2"/>
    <w:rPr>
      <w:rFonts w:cs="Times New Roman"/>
      <w:smallCaps/>
      <w:color w:val="000000"/>
      <w:spacing w:val="10"/>
    </w:rPr>
  </w:style>
  <w:style w:type="paragraph" w:styleId="aff2">
    <w:name w:val="Title"/>
    <w:basedOn w:val="a"/>
    <w:next w:val="a"/>
    <w:link w:val="aff3"/>
    <w:uiPriority w:val="10"/>
    <w:rsid w:val="0073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7344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4">
    <w:name w:val="Subtitle"/>
    <w:basedOn w:val="a"/>
    <w:next w:val="a"/>
    <w:link w:val="aff5"/>
    <w:uiPriority w:val="11"/>
    <w:rsid w:val="0073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7344E2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7344E2"/>
    <w:rPr>
      <w:color w:val="954F72" w:themeColor="followedHyperlink"/>
      <w:u w:val="single"/>
    </w:rPr>
  </w:style>
  <w:style w:type="paragraph" w:styleId="aff7">
    <w:name w:val="endnote text"/>
    <w:basedOn w:val="a"/>
    <w:link w:val="aff8"/>
    <w:uiPriority w:val="99"/>
    <w:semiHidden/>
    <w:unhideWhenUsed/>
    <w:rsid w:val="007344E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7344E2"/>
    <w:rPr>
      <w:rFonts w:eastAsiaTheme="minorEastAsia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7344E2"/>
    <w:rPr>
      <w:vertAlign w:val="superscript"/>
    </w:rPr>
  </w:style>
  <w:style w:type="paragraph" w:styleId="affa">
    <w:name w:val="footnote text"/>
    <w:aliases w:val="Знак, Знак"/>
    <w:basedOn w:val="a"/>
    <w:link w:val="affb"/>
    <w:uiPriority w:val="99"/>
    <w:unhideWhenUsed/>
    <w:rsid w:val="007344E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b">
    <w:name w:val="Текст сноски Знак"/>
    <w:aliases w:val="Знак Знак, Знак Знак"/>
    <w:basedOn w:val="a0"/>
    <w:link w:val="affa"/>
    <w:uiPriority w:val="99"/>
    <w:rsid w:val="007344E2"/>
    <w:rPr>
      <w:rFonts w:eastAsiaTheme="minorEastAsia"/>
      <w:sz w:val="20"/>
      <w:szCs w:val="20"/>
      <w:lang w:eastAsia="ru-RU"/>
    </w:rPr>
  </w:style>
  <w:style w:type="character" w:styleId="affc">
    <w:name w:val="footnote reference"/>
    <w:basedOn w:val="a0"/>
    <w:uiPriority w:val="99"/>
    <w:unhideWhenUsed/>
    <w:rsid w:val="007344E2"/>
    <w:rPr>
      <w:vertAlign w:val="superscript"/>
    </w:rPr>
  </w:style>
  <w:style w:type="character" w:styleId="affd">
    <w:name w:val="annotation reference"/>
    <w:basedOn w:val="a0"/>
    <w:uiPriority w:val="99"/>
    <w:semiHidden/>
    <w:unhideWhenUsed/>
    <w:rsid w:val="000D5A62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D5A62"/>
    <w:rPr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D5A62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D5A62"/>
    <w:rPr>
      <w:b/>
      <w:bCs/>
      <w:sz w:val="20"/>
      <w:szCs w:val="20"/>
    </w:rPr>
  </w:style>
  <w:style w:type="paragraph" w:customStyle="1" w:styleId="Default">
    <w:name w:val="Default"/>
    <w:rsid w:val="00076E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f2">
    <w:name w:val="Body Text Indent"/>
    <w:basedOn w:val="a"/>
    <w:link w:val="afff3"/>
    <w:uiPriority w:val="99"/>
    <w:rsid w:val="00076E3D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fff3">
    <w:name w:val="Основной текст с отступом Знак"/>
    <w:basedOn w:val="a0"/>
    <w:link w:val="afff2"/>
    <w:uiPriority w:val="99"/>
    <w:rsid w:val="00076E3D"/>
    <w:rPr>
      <w:rFonts w:eastAsia="Times New Roman" w:cs="Times New Roman"/>
      <w:sz w:val="28"/>
      <w:szCs w:val="20"/>
      <w:lang w:eastAsia="ru-RU"/>
    </w:rPr>
  </w:style>
  <w:style w:type="paragraph" w:customStyle="1" w:styleId="Style10">
    <w:name w:val="Style10"/>
    <w:basedOn w:val="a"/>
    <w:uiPriority w:val="99"/>
    <w:rsid w:val="00076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rsid w:val="00076E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23">
    <w:name w:val="Font Style23"/>
    <w:uiPriority w:val="99"/>
    <w:rsid w:val="00076E3D"/>
    <w:rPr>
      <w:rFonts w:ascii="Times New Roman" w:hAnsi="Times New Roman"/>
      <w:sz w:val="18"/>
    </w:rPr>
  </w:style>
  <w:style w:type="paragraph" w:styleId="afff4">
    <w:name w:val="Body Text"/>
    <w:basedOn w:val="a"/>
    <w:link w:val="afff5"/>
    <w:uiPriority w:val="99"/>
    <w:semiHidden/>
    <w:unhideWhenUsed/>
    <w:rsid w:val="00076E3D"/>
    <w:pPr>
      <w:spacing w:after="120" w:line="276" w:lineRule="auto"/>
    </w:pPr>
    <w:rPr>
      <w:rFonts w:eastAsiaTheme="minorEastAsia"/>
      <w:lang w:eastAsia="ru-RU"/>
    </w:rPr>
  </w:style>
  <w:style w:type="character" w:customStyle="1" w:styleId="afff5">
    <w:name w:val="Основной текст Знак"/>
    <w:basedOn w:val="a0"/>
    <w:link w:val="afff4"/>
    <w:uiPriority w:val="99"/>
    <w:semiHidden/>
    <w:rsid w:val="00076E3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B388-54AF-4480-916A-5277F540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22</Pages>
  <Words>8157</Words>
  <Characters>46500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</dc:creator>
  <cp:keywords/>
  <dc:description/>
  <cp:lastModifiedBy>Самарджиди Юлия Анатольевна</cp:lastModifiedBy>
  <cp:revision>10</cp:revision>
  <cp:lastPrinted>2026-02-09T15:15:00Z</cp:lastPrinted>
  <dcterms:created xsi:type="dcterms:W3CDTF">2026-02-09T09:53:00Z</dcterms:created>
  <dcterms:modified xsi:type="dcterms:W3CDTF">2026-03-26T11:54:00Z</dcterms:modified>
</cp:coreProperties>
</file>