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E2" w:rsidRPr="008416AA" w:rsidRDefault="004B59E2" w:rsidP="001C4379">
      <w:pPr>
        <w:pStyle w:val="Default"/>
        <w:tabs>
          <w:tab w:val="left" w:pos="993"/>
        </w:tabs>
        <w:jc w:val="center"/>
        <w:rPr>
          <w:b/>
          <w:bCs/>
          <w:color w:val="auto"/>
          <w:sz w:val="28"/>
          <w:szCs w:val="28"/>
        </w:rPr>
      </w:pPr>
      <w:r w:rsidRPr="008416AA">
        <w:rPr>
          <w:b/>
          <w:bCs/>
          <w:color w:val="auto"/>
          <w:sz w:val="28"/>
          <w:szCs w:val="28"/>
        </w:rPr>
        <w:t xml:space="preserve">ПОЯСНИТЕЛЬНАЯ ЗАПИСКА </w:t>
      </w:r>
    </w:p>
    <w:p w:rsidR="00C27442" w:rsidRDefault="008416AA" w:rsidP="00C27442">
      <w:pPr>
        <w:pStyle w:val="Default"/>
        <w:tabs>
          <w:tab w:val="left" w:pos="993"/>
        </w:tabs>
        <w:jc w:val="center"/>
        <w:rPr>
          <w:b/>
          <w:bCs/>
          <w:color w:val="auto"/>
          <w:sz w:val="28"/>
          <w:szCs w:val="28"/>
        </w:rPr>
      </w:pPr>
      <w:r w:rsidRPr="008416AA">
        <w:rPr>
          <w:b/>
          <w:bCs/>
          <w:color w:val="auto"/>
          <w:sz w:val="28"/>
          <w:szCs w:val="28"/>
        </w:rPr>
        <w:t>к</w:t>
      </w:r>
      <w:r w:rsidR="004B59E2" w:rsidRPr="008416AA">
        <w:rPr>
          <w:b/>
          <w:bCs/>
          <w:color w:val="auto"/>
          <w:sz w:val="28"/>
          <w:szCs w:val="28"/>
        </w:rPr>
        <w:t xml:space="preserve"> проекту постановления Правительства Российской Федерации </w:t>
      </w:r>
      <w:r w:rsidR="00C27442">
        <w:rPr>
          <w:b/>
          <w:bCs/>
          <w:color w:val="auto"/>
          <w:sz w:val="28"/>
          <w:szCs w:val="28"/>
        </w:rPr>
        <w:br/>
      </w:r>
      <w:r w:rsidR="004B59E2" w:rsidRPr="008416AA">
        <w:rPr>
          <w:b/>
          <w:bCs/>
          <w:color w:val="auto"/>
          <w:sz w:val="28"/>
          <w:szCs w:val="28"/>
        </w:rPr>
        <w:t>«</w:t>
      </w:r>
      <w:r w:rsidR="00C27442" w:rsidRPr="00C27442">
        <w:rPr>
          <w:b/>
          <w:bCs/>
          <w:color w:val="auto"/>
          <w:sz w:val="28"/>
          <w:szCs w:val="28"/>
        </w:rPr>
        <w:t xml:space="preserve">О внесении изменений в постановление Правительства </w:t>
      </w:r>
    </w:p>
    <w:p w:rsidR="004B59E2" w:rsidRPr="008416AA" w:rsidRDefault="00C27442" w:rsidP="00C27442">
      <w:pPr>
        <w:pStyle w:val="Default"/>
        <w:tabs>
          <w:tab w:val="left" w:pos="993"/>
        </w:tabs>
        <w:jc w:val="center"/>
        <w:rPr>
          <w:b/>
          <w:bCs/>
          <w:color w:val="auto"/>
          <w:sz w:val="28"/>
          <w:szCs w:val="28"/>
        </w:rPr>
      </w:pPr>
      <w:r w:rsidRPr="00C27442">
        <w:rPr>
          <w:b/>
          <w:bCs/>
          <w:color w:val="auto"/>
          <w:sz w:val="28"/>
          <w:szCs w:val="28"/>
        </w:rPr>
        <w:t>Российской Федерации от 6 августа 2024 г. № 1055</w:t>
      </w:r>
      <w:r w:rsidR="008416AA" w:rsidRPr="008416AA">
        <w:rPr>
          <w:b/>
          <w:bCs/>
          <w:color w:val="auto"/>
          <w:sz w:val="28"/>
          <w:szCs w:val="28"/>
        </w:rPr>
        <w:t>»</w:t>
      </w:r>
    </w:p>
    <w:p w:rsidR="008416AA" w:rsidRPr="008416AA" w:rsidRDefault="008416AA" w:rsidP="002235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3CF9" w:rsidRDefault="008416AA" w:rsidP="008416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AA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Правительства Российской Федерации </w:t>
      </w:r>
      <w:r w:rsidR="00C27442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Правительства </w:t>
      </w:r>
      <w:r w:rsidR="00B440DB">
        <w:rPr>
          <w:rFonts w:ascii="Times New Roman" w:hAnsi="Times New Roman" w:cs="Times New Roman"/>
          <w:bCs/>
          <w:sz w:val="28"/>
          <w:szCs w:val="28"/>
        </w:rPr>
        <w:br/>
      </w:r>
      <w:r w:rsidR="005860A5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от </w:t>
      </w:r>
      <w:r w:rsidRPr="008416AA">
        <w:rPr>
          <w:rFonts w:ascii="Times New Roman" w:hAnsi="Times New Roman" w:cs="Times New Roman"/>
          <w:bCs/>
          <w:sz w:val="28"/>
          <w:szCs w:val="28"/>
        </w:rPr>
        <w:t>6 августа 2024 г</w:t>
      </w:r>
      <w:r w:rsidR="00C27442">
        <w:rPr>
          <w:rFonts w:ascii="Times New Roman" w:hAnsi="Times New Roman" w:cs="Times New Roman"/>
          <w:bCs/>
          <w:sz w:val="28"/>
          <w:szCs w:val="28"/>
        </w:rPr>
        <w:t>.</w:t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 № 1055» (далее – проект постановления) разработан в целях эффективной реализации положений Федерального закона от 6</w:t>
      </w:r>
      <w:r w:rsidR="00C27442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8416AA">
        <w:rPr>
          <w:rFonts w:ascii="Times New Roman" w:hAnsi="Times New Roman" w:cs="Times New Roman"/>
          <w:bCs/>
          <w:sz w:val="28"/>
          <w:szCs w:val="28"/>
        </w:rPr>
        <w:t>2024</w:t>
      </w:r>
      <w:r w:rsidR="00C2744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 № 67-ФЗ «О внесении изменений </w:t>
      </w:r>
      <w:r w:rsidR="00B440DB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в статью 6 Федерального закона «О связи» и Жилищный кодекс </w:t>
      </w:r>
      <w:r w:rsidR="0090272F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Федерации» (далее </w:t>
      </w:r>
      <w:r w:rsidR="00C069DA" w:rsidRPr="008416AA">
        <w:rPr>
          <w:rFonts w:ascii="Times New Roman" w:hAnsi="Times New Roman" w:cs="Times New Roman"/>
          <w:bCs/>
          <w:sz w:val="28"/>
          <w:szCs w:val="28"/>
        </w:rPr>
        <w:t>–</w:t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№ </w:t>
      </w:r>
      <w:r w:rsidRPr="008416AA">
        <w:rPr>
          <w:rFonts w:ascii="Times New Roman" w:hAnsi="Times New Roman" w:cs="Times New Roman"/>
          <w:sz w:val="28"/>
          <w:szCs w:val="28"/>
        </w:rPr>
        <w:t>67-ФЗ)</w:t>
      </w:r>
      <w:r w:rsidR="00C069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6AA" w:rsidRPr="008416AA" w:rsidRDefault="00C069DA" w:rsidP="008416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</w:t>
      </w:r>
      <w:r w:rsidR="00A77878">
        <w:rPr>
          <w:rFonts w:ascii="Times New Roman" w:hAnsi="Times New Roman" w:cs="Times New Roman"/>
          <w:sz w:val="28"/>
          <w:szCs w:val="28"/>
        </w:rPr>
        <w:t>использовались</w:t>
      </w:r>
      <w:r w:rsidR="008416AA" w:rsidRPr="008416A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13CF9">
        <w:rPr>
          <w:rFonts w:ascii="Times New Roman" w:hAnsi="Times New Roman" w:cs="Times New Roman"/>
          <w:sz w:val="28"/>
          <w:szCs w:val="28"/>
        </w:rPr>
        <w:t>ы</w:t>
      </w:r>
      <w:r w:rsidR="008416AA" w:rsidRPr="008416AA">
        <w:rPr>
          <w:rFonts w:ascii="Times New Roman" w:hAnsi="Times New Roman" w:cs="Times New Roman"/>
          <w:sz w:val="28"/>
          <w:szCs w:val="28"/>
        </w:rPr>
        <w:t xml:space="preserve"> анализа правоприменительной практики, выявившей необходимость принятия акта, направленного на оптимизацию процесса взаимодействия лиц, осуществляющих управление многоквартирными домами, с операторами связи </w:t>
      </w:r>
      <w:r w:rsidR="008416AA" w:rsidRPr="008416AA">
        <w:rPr>
          <w:rFonts w:ascii="Times New Roman" w:eastAsiaTheme="minorEastAsia" w:hAnsi="Times New Roman" w:cs="Times New Roman"/>
          <w:sz w:val="28"/>
          <w:szCs w:val="28"/>
        </w:rPr>
        <w:t xml:space="preserve">при монтаже, эксплуатации и демонтаже сетей связи на объектах общего имущества в многоквартирном доме в целях оказания услуг связи </w:t>
      </w:r>
      <w:r w:rsidR="00C27442">
        <w:rPr>
          <w:rFonts w:ascii="Times New Roman" w:eastAsiaTheme="minorEastAsia" w:hAnsi="Times New Roman" w:cs="Times New Roman"/>
          <w:sz w:val="28"/>
          <w:szCs w:val="28"/>
        </w:rPr>
        <w:br/>
      </w:r>
      <w:r w:rsidR="008416AA" w:rsidRPr="008416AA">
        <w:rPr>
          <w:rFonts w:ascii="Times New Roman" w:eastAsiaTheme="minorEastAsia" w:hAnsi="Times New Roman" w:cs="Times New Roman"/>
          <w:sz w:val="28"/>
          <w:szCs w:val="28"/>
        </w:rPr>
        <w:t>в многоквартирном доме.</w:t>
      </w:r>
    </w:p>
    <w:p w:rsidR="008416AA" w:rsidRPr="008416AA" w:rsidRDefault="008416AA" w:rsidP="008416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AA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установить полномочия уполномоченного федерального органа исполнительной власти, </w:t>
      </w:r>
      <w:r w:rsidR="00113CF9">
        <w:rPr>
          <w:rFonts w:ascii="Times New Roman" w:hAnsi="Times New Roman" w:cs="Times New Roman"/>
          <w:sz w:val="28"/>
          <w:szCs w:val="28"/>
        </w:rPr>
        <w:t>осуществляющего</w:t>
      </w:r>
      <w:r w:rsidR="00113CF9" w:rsidRPr="008416AA">
        <w:rPr>
          <w:rFonts w:ascii="Times New Roman" w:hAnsi="Times New Roman" w:cs="Times New Roman"/>
          <w:sz w:val="28"/>
          <w:szCs w:val="28"/>
        </w:rPr>
        <w:t xml:space="preserve"> </w:t>
      </w:r>
      <w:r w:rsidRPr="008416AA">
        <w:rPr>
          <w:rFonts w:ascii="Times New Roman" w:hAnsi="Times New Roman" w:cs="Times New Roman"/>
          <w:sz w:val="28"/>
          <w:szCs w:val="28"/>
        </w:rPr>
        <w:t xml:space="preserve">функции по контролю за соблюдением антимонопольного законодательства, а также его территориальных подразделений в части осуществления контроля (надзора) за соблюдением обязательных требований, предусмотренных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</w:t>
      </w:r>
      <w:r w:rsidR="00C27442">
        <w:rPr>
          <w:rFonts w:ascii="Times New Roman" w:hAnsi="Times New Roman" w:cs="Times New Roman"/>
          <w:sz w:val="28"/>
          <w:szCs w:val="28"/>
        </w:rPr>
        <w:br/>
      </w:r>
      <w:r w:rsidRPr="008416AA">
        <w:rPr>
          <w:rFonts w:ascii="Times New Roman" w:hAnsi="Times New Roman" w:cs="Times New Roman"/>
          <w:sz w:val="28"/>
          <w:szCs w:val="28"/>
        </w:rPr>
        <w:t xml:space="preserve">в многоквартирном доме, утвержденными постановлением Правительства Российской Федерации от </w:t>
      </w:r>
      <w:r w:rsidR="00C27442" w:rsidRPr="00C27442">
        <w:rPr>
          <w:rFonts w:ascii="Times New Roman" w:hAnsi="Times New Roman" w:cs="Times New Roman"/>
          <w:sz w:val="28"/>
          <w:szCs w:val="28"/>
        </w:rPr>
        <w:t xml:space="preserve">6 августа 2024 г. № 1055 </w:t>
      </w:r>
      <w:r w:rsidRPr="008416AA">
        <w:rPr>
          <w:rFonts w:ascii="Times New Roman" w:hAnsi="Times New Roman" w:cs="Times New Roman"/>
          <w:sz w:val="28"/>
          <w:szCs w:val="28"/>
        </w:rPr>
        <w:t>(далее – Правила взаимодействия).</w:t>
      </w:r>
    </w:p>
    <w:p w:rsidR="008416AA" w:rsidRPr="008416AA" w:rsidRDefault="008416AA" w:rsidP="008416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AA">
        <w:rPr>
          <w:rFonts w:ascii="Times New Roman" w:hAnsi="Times New Roman" w:cs="Times New Roman"/>
          <w:sz w:val="28"/>
          <w:szCs w:val="28"/>
        </w:rPr>
        <w:t xml:space="preserve">Закрепляется установленное Федеральным законом № 67-ФЗ требование о необходимости соблюдения операторами связи типовых технических </w:t>
      </w:r>
      <w:hyperlink w:anchor="P235" w:tooltip="ТИПОВЫЕ ТЕХНИЧЕСКИЕ ТРЕБОВАНИЯ">
        <w:r w:rsidRPr="008416AA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8416AA">
        <w:rPr>
          <w:rFonts w:ascii="Times New Roman" w:hAnsi="Times New Roman" w:cs="Times New Roman"/>
          <w:sz w:val="28"/>
          <w:szCs w:val="28"/>
        </w:rPr>
        <w:t xml:space="preserve"> к монтажу сетей связи на объектах общего имущества в многоквартирном доме оператором связи, заключившим</w:t>
      </w:r>
      <w:r w:rsidR="00C27442">
        <w:rPr>
          <w:rFonts w:ascii="Times New Roman" w:hAnsi="Times New Roman" w:cs="Times New Roman"/>
          <w:sz w:val="28"/>
          <w:szCs w:val="28"/>
        </w:rPr>
        <w:br/>
      </w:r>
      <w:r w:rsidRPr="008416AA">
        <w:rPr>
          <w:rFonts w:ascii="Times New Roman" w:hAnsi="Times New Roman" w:cs="Times New Roman"/>
          <w:sz w:val="28"/>
          <w:szCs w:val="28"/>
        </w:rPr>
        <w:t>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связи, являющихся приложением к Правилам взаимодействия (далее – Типовые технические требования).</w:t>
      </w:r>
    </w:p>
    <w:p w:rsidR="008416AA" w:rsidRPr="008416AA" w:rsidRDefault="008416AA" w:rsidP="002235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AA">
        <w:rPr>
          <w:rFonts w:ascii="Times New Roman" w:hAnsi="Times New Roman" w:cs="Times New Roman"/>
          <w:bCs/>
          <w:sz w:val="28"/>
          <w:szCs w:val="28"/>
        </w:rPr>
        <w:t xml:space="preserve">Уточняется порядок взаимодействия лица, осуществляющего управление многоквартирными домами, с операторами связи при необходимости обеспечения доступа операторам связи в многоквартирный дом для осуществления работ, связанных с первичным размещением сетей связи в многоквартирном доме, а также для подключения новых абонентов, модернизации сетей связи и прочих случаях, необходимых для обеспечения доступа к сети связи уже размещенной в многоквартирном доме. </w:t>
      </w:r>
    </w:p>
    <w:p w:rsidR="008416AA" w:rsidRPr="008416AA" w:rsidRDefault="008416AA" w:rsidP="002235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AA">
        <w:rPr>
          <w:rFonts w:ascii="Times New Roman" w:hAnsi="Times New Roman" w:cs="Times New Roman"/>
          <w:bCs/>
          <w:sz w:val="28"/>
          <w:szCs w:val="28"/>
        </w:rPr>
        <w:lastRenderedPageBreak/>
        <w:t>Также проектом постановления уточняются сроки осуществления процедур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этапов</w:t>
      </w:r>
      <w:r w:rsidRPr="008416AA">
        <w:rPr>
          <w:rFonts w:ascii="Times New Roman" w:hAnsi="Times New Roman" w:cs="Times New Roman"/>
          <w:bCs/>
          <w:sz w:val="28"/>
          <w:szCs w:val="28"/>
        </w:rPr>
        <w:t>, предусмотренных Правилами взаимодействия, в том числе устранения аварий на сети связи, в целях оперативного обеспечения доступа новым абонентам к услугам, предоставляемым операторами связи, а также обеспечения бесперебойного оказания услуг надлежащего качества и в</w:t>
      </w:r>
      <w:r w:rsidR="00B0332A">
        <w:rPr>
          <w:rFonts w:ascii="Times New Roman" w:hAnsi="Times New Roman" w:cs="Times New Roman"/>
          <w:bCs/>
          <w:sz w:val="28"/>
          <w:szCs w:val="28"/>
        </w:rPr>
        <w:t xml:space="preserve"> сроки, обозначенные абонентами</w:t>
      </w:r>
      <w:r w:rsidRPr="008416AA">
        <w:rPr>
          <w:rFonts w:ascii="Times New Roman" w:hAnsi="Times New Roman" w:cs="Times New Roman"/>
          <w:bCs/>
          <w:sz w:val="28"/>
          <w:szCs w:val="28"/>
        </w:rPr>
        <w:t>.</w:t>
      </w:r>
    </w:p>
    <w:p w:rsidR="008416AA" w:rsidRPr="008416AA" w:rsidRDefault="008416AA" w:rsidP="008416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AA">
        <w:rPr>
          <w:rFonts w:ascii="Times New Roman" w:hAnsi="Times New Roman" w:cs="Times New Roman"/>
          <w:bCs/>
          <w:sz w:val="28"/>
          <w:szCs w:val="28"/>
        </w:rPr>
        <w:t xml:space="preserve">Проектом постановления предусматривается распространение действия Правил взаимодействия на всех собственников помещений </w:t>
      </w:r>
      <w:r w:rsidR="00C27442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доме, на сети связи, включающие в себя линии связи </w:t>
      </w:r>
      <w:r w:rsidR="00C27442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>и средства связи сети передачи данных, вне зависимости от выбранного оператором связи способа прокладки и ввода кабеля связи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42">
        <w:rPr>
          <w:rFonts w:ascii="Times New Roman" w:hAnsi="Times New Roman" w:cs="Times New Roman"/>
          <w:bCs/>
          <w:sz w:val="28"/>
          <w:szCs w:val="28"/>
        </w:rPr>
        <w:br/>
      </w:r>
      <w:r w:rsidRPr="008416AA">
        <w:rPr>
          <w:rFonts w:ascii="Times New Roman" w:hAnsi="Times New Roman" w:cs="Times New Roman"/>
          <w:bCs/>
          <w:sz w:val="28"/>
          <w:szCs w:val="28"/>
        </w:rPr>
        <w:t>(его переустройства) с учетом необходимости соответствия сети связи требованиям надежности, устойчивости, обеспечения непрерывности предоставления абонентам услуг связи, а также в целях обеспечения требований законодательства о пожарной безопасности и санитар</w:t>
      </w:r>
      <w:bookmarkStart w:id="0" w:name="_GoBack"/>
      <w:bookmarkEnd w:id="0"/>
      <w:r w:rsidRPr="008416AA">
        <w:rPr>
          <w:rFonts w:ascii="Times New Roman" w:hAnsi="Times New Roman" w:cs="Times New Roman"/>
          <w:bCs/>
          <w:sz w:val="28"/>
          <w:szCs w:val="28"/>
        </w:rPr>
        <w:t>но-эпидемиологическом благополучии.</w:t>
      </w:r>
    </w:p>
    <w:p w:rsidR="00C27442" w:rsidRPr="00C27442" w:rsidRDefault="00C27442" w:rsidP="00C2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В проекте постановления содержатся требования, которые связаны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 xml:space="preserve">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C27442" w:rsidRPr="00C27442" w:rsidRDefault="00C27442" w:rsidP="00C2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подлежит оценке регулирующего воздействия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60 (1) Регламента Правительства </w:t>
      </w:r>
      <w:r w:rsidR="0090272F"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утвержденного постановлением Правительства Российской Федерации от 1 июня 2004 г. № 260. </w:t>
      </w:r>
    </w:p>
    <w:p w:rsidR="00C27442" w:rsidRPr="00C27442" w:rsidRDefault="00C27442" w:rsidP="00C2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 xml:space="preserve">Реализация проекта постановления не потребует дополнительных расходов из федерального бюджета и не окажет влияния на доходы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>или расходы бюджетов бюджетной системы Российской Федерации.</w:t>
      </w:r>
    </w:p>
    <w:p w:rsidR="00C27442" w:rsidRPr="00C27442" w:rsidRDefault="00C27442" w:rsidP="00C2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>Принятие проекта постановления не повлияет на достижение целей государственных программ Российской Федерации.</w:t>
      </w:r>
    </w:p>
    <w:p w:rsidR="00C27442" w:rsidRPr="00C27442" w:rsidRDefault="00C27442" w:rsidP="00C2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не повлечет </w:t>
      </w:r>
      <w:r w:rsidR="00113CF9">
        <w:rPr>
          <w:rFonts w:ascii="Times New Roman" w:hAnsi="Times New Roman" w:cs="Times New Roman"/>
          <w:bCs/>
          <w:sz w:val="28"/>
          <w:szCs w:val="28"/>
        </w:rPr>
        <w:t xml:space="preserve">негативных </w:t>
      </w:r>
      <w:r w:rsidRPr="00C27442">
        <w:rPr>
          <w:rFonts w:ascii="Times New Roman" w:hAnsi="Times New Roman" w:cs="Times New Roman"/>
          <w:bCs/>
          <w:sz w:val="28"/>
          <w:szCs w:val="28"/>
        </w:rPr>
        <w:t>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8416AA" w:rsidRDefault="00C27442" w:rsidP="002235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соответствует положениям Договора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 xml:space="preserve">о Евразийском экономическом союзе, а также положениям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27442">
        <w:rPr>
          <w:rFonts w:ascii="Times New Roman" w:hAnsi="Times New Roman" w:cs="Times New Roman"/>
          <w:bCs/>
          <w:sz w:val="28"/>
          <w:szCs w:val="28"/>
        </w:rPr>
        <w:t>иных международных договоров Российской Федерации.</w:t>
      </w:r>
    </w:p>
    <w:sectPr w:rsidR="008416AA" w:rsidSect="00C274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BB" w:rsidRDefault="00511FBB" w:rsidP="00C27442">
      <w:pPr>
        <w:spacing w:after="0" w:line="240" w:lineRule="auto"/>
      </w:pPr>
      <w:r>
        <w:separator/>
      </w:r>
    </w:p>
  </w:endnote>
  <w:endnote w:type="continuationSeparator" w:id="0">
    <w:p w:rsidR="00511FBB" w:rsidRDefault="00511FBB" w:rsidP="00C2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BB" w:rsidRDefault="00511FBB" w:rsidP="00C27442">
      <w:pPr>
        <w:spacing w:after="0" w:line="240" w:lineRule="auto"/>
      </w:pPr>
      <w:r>
        <w:separator/>
      </w:r>
    </w:p>
  </w:footnote>
  <w:footnote w:type="continuationSeparator" w:id="0">
    <w:p w:rsidR="00511FBB" w:rsidRDefault="00511FBB" w:rsidP="00C2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400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7442" w:rsidRPr="00C27442" w:rsidRDefault="00C2744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74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74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74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60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74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4FC"/>
    <w:multiLevelType w:val="hybridMultilevel"/>
    <w:tmpl w:val="E86E4B14"/>
    <w:lvl w:ilvl="0" w:tplc="38406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D33F63"/>
    <w:multiLevelType w:val="hybridMultilevel"/>
    <w:tmpl w:val="E7D2E714"/>
    <w:lvl w:ilvl="0" w:tplc="74704C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4C2E3A"/>
    <w:multiLevelType w:val="hybridMultilevel"/>
    <w:tmpl w:val="2F6C9276"/>
    <w:lvl w:ilvl="0" w:tplc="38406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507E"/>
    <w:multiLevelType w:val="hybridMultilevel"/>
    <w:tmpl w:val="54E8C1DC"/>
    <w:lvl w:ilvl="0" w:tplc="38406EEA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BDA5033"/>
    <w:multiLevelType w:val="hybridMultilevel"/>
    <w:tmpl w:val="17C66B76"/>
    <w:lvl w:ilvl="0" w:tplc="38406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4F785C"/>
    <w:multiLevelType w:val="hybridMultilevel"/>
    <w:tmpl w:val="33BC1D68"/>
    <w:lvl w:ilvl="0" w:tplc="38406EE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79"/>
    <w:rsid w:val="00092F17"/>
    <w:rsid w:val="000E3C58"/>
    <w:rsid w:val="00113CF9"/>
    <w:rsid w:val="001C4379"/>
    <w:rsid w:val="00223501"/>
    <w:rsid w:val="002E0677"/>
    <w:rsid w:val="00377FAA"/>
    <w:rsid w:val="004B59E2"/>
    <w:rsid w:val="00511FBB"/>
    <w:rsid w:val="005222EE"/>
    <w:rsid w:val="00556A8D"/>
    <w:rsid w:val="005860A5"/>
    <w:rsid w:val="00645F24"/>
    <w:rsid w:val="00731BAC"/>
    <w:rsid w:val="007755C4"/>
    <w:rsid w:val="008416AA"/>
    <w:rsid w:val="00881A13"/>
    <w:rsid w:val="008E1234"/>
    <w:rsid w:val="008E6612"/>
    <w:rsid w:val="0090272F"/>
    <w:rsid w:val="00942EF4"/>
    <w:rsid w:val="009C559D"/>
    <w:rsid w:val="00A77878"/>
    <w:rsid w:val="00AA0BE9"/>
    <w:rsid w:val="00AA58A9"/>
    <w:rsid w:val="00AD7145"/>
    <w:rsid w:val="00B0332A"/>
    <w:rsid w:val="00B40417"/>
    <w:rsid w:val="00B440DB"/>
    <w:rsid w:val="00C069DA"/>
    <w:rsid w:val="00C27442"/>
    <w:rsid w:val="00C43416"/>
    <w:rsid w:val="00CD4B55"/>
    <w:rsid w:val="00CF25F9"/>
    <w:rsid w:val="00E316B0"/>
    <w:rsid w:val="00EC00B8"/>
    <w:rsid w:val="00F032EF"/>
    <w:rsid w:val="00F96893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898"/>
  <w15:chartTrackingRefBased/>
  <w15:docId w15:val="{1D6C5FEF-74BD-4791-9ACB-1A2E36A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77F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416A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416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8416AA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6A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16AA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7442"/>
  </w:style>
  <w:style w:type="paragraph" w:styleId="ac">
    <w:name w:val="footer"/>
    <w:basedOn w:val="a"/>
    <w:link w:val="ad"/>
    <w:uiPriority w:val="99"/>
    <w:unhideWhenUsed/>
    <w:rsid w:val="00C2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DOMRU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Калинова Ксения Вячеславовна</dc:creator>
  <cp:keywords/>
  <dc:description/>
  <cp:lastModifiedBy>Автор_1</cp:lastModifiedBy>
  <cp:revision>13</cp:revision>
  <dcterms:created xsi:type="dcterms:W3CDTF">2026-01-21T09:50:00Z</dcterms:created>
  <dcterms:modified xsi:type="dcterms:W3CDTF">2026-04-30T12:05:00Z</dcterms:modified>
</cp:coreProperties>
</file>