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91CA6" w14:textId="3271641B" w:rsidR="00B334B1" w:rsidRPr="00C65AB6" w:rsidRDefault="00B334B1" w:rsidP="00B334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AB6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14:paraId="156F1196" w14:textId="32E1B925" w:rsidR="001B1E58" w:rsidRPr="00C65AB6" w:rsidRDefault="00B05046" w:rsidP="0053424B">
      <w:pPr>
        <w:pStyle w:val="6"/>
        <w:spacing w:before="0" w:after="0"/>
        <w:jc w:val="center"/>
        <w:rPr>
          <w:sz w:val="28"/>
          <w:szCs w:val="28"/>
        </w:rPr>
      </w:pPr>
      <w:r w:rsidRPr="00C65AB6">
        <w:rPr>
          <w:sz w:val="28"/>
          <w:szCs w:val="28"/>
        </w:rPr>
        <w:t xml:space="preserve">к проекту приказа </w:t>
      </w:r>
      <w:r w:rsidR="0059645F" w:rsidRPr="00C65AB6">
        <w:rPr>
          <w:sz w:val="28"/>
          <w:szCs w:val="28"/>
        </w:rPr>
        <w:t xml:space="preserve">Минвостокразвития России </w:t>
      </w:r>
      <w:r w:rsidR="0058386E" w:rsidRPr="00C65AB6">
        <w:rPr>
          <w:sz w:val="28"/>
          <w:szCs w:val="28"/>
        </w:rPr>
        <w:t>«</w:t>
      </w:r>
      <w:r w:rsidR="0053424B" w:rsidRPr="00C65AB6">
        <w:rPr>
          <w:sz w:val="28"/>
          <w:szCs w:val="28"/>
        </w:rPr>
        <w:t xml:space="preserve">Об утверждении </w:t>
      </w:r>
      <w:r w:rsidR="0059645F" w:rsidRPr="00C65AB6">
        <w:rPr>
          <w:sz w:val="28"/>
          <w:szCs w:val="28"/>
        </w:rPr>
        <w:t>П</w:t>
      </w:r>
      <w:r w:rsidR="0053424B" w:rsidRPr="00C65AB6">
        <w:rPr>
          <w:sz w:val="28"/>
          <w:szCs w:val="28"/>
        </w:rPr>
        <w:t>орядка ведения раздельного учета доходов и расходов по видам деятельности, связанной с оказанием услуг един</w:t>
      </w:r>
      <w:r w:rsidR="002F0A72" w:rsidRPr="00C65AB6">
        <w:rPr>
          <w:sz w:val="28"/>
          <w:szCs w:val="28"/>
        </w:rPr>
        <w:t>ым</w:t>
      </w:r>
      <w:r w:rsidR="0053424B" w:rsidRPr="00C65AB6">
        <w:rPr>
          <w:sz w:val="28"/>
          <w:szCs w:val="28"/>
        </w:rPr>
        <w:t xml:space="preserve"> морск</w:t>
      </w:r>
      <w:r w:rsidR="002F0A72" w:rsidRPr="00C65AB6">
        <w:rPr>
          <w:sz w:val="28"/>
          <w:szCs w:val="28"/>
        </w:rPr>
        <w:t>им</w:t>
      </w:r>
      <w:r w:rsidR="0053424B" w:rsidRPr="00C65AB6">
        <w:rPr>
          <w:sz w:val="28"/>
          <w:szCs w:val="28"/>
        </w:rPr>
        <w:t xml:space="preserve"> оператор</w:t>
      </w:r>
      <w:r w:rsidR="002F0A72" w:rsidRPr="00C65AB6">
        <w:rPr>
          <w:sz w:val="28"/>
          <w:szCs w:val="28"/>
        </w:rPr>
        <w:t>ом</w:t>
      </w:r>
      <w:r w:rsidR="0053424B" w:rsidRPr="00C65AB6">
        <w:rPr>
          <w:sz w:val="28"/>
          <w:szCs w:val="28"/>
        </w:rPr>
        <w:t xml:space="preserve"> северного завоза</w:t>
      </w:r>
      <w:r w:rsidR="0058386E" w:rsidRPr="00C65AB6">
        <w:rPr>
          <w:sz w:val="28"/>
          <w:szCs w:val="28"/>
        </w:rPr>
        <w:t>»</w:t>
      </w:r>
    </w:p>
    <w:p w14:paraId="1D861633" w14:textId="77777777" w:rsidR="0053424B" w:rsidRPr="00C65AB6" w:rsidRDefault="0053424B" w:rsidP="0053424B">
      <w:pPr>
        <w:rPr>
          <w:lang w:eastAsia="ru-RU"/>
        </w:rPr>
      </w:pPr>
    </w:p>
    <w:p w14:paraId="0BBA50C4" w14:textId="61AEDD9A" w:rsidR="00546988" w:rsidRPr="00C65AB6" w:rsidRDefault="00546988" w:rsidP="00166864">
      <w:pPr>
        <w:pStyle w:val="6"/>
        <w:spacing w:before="0" w:after="0" w:line="360" w:lineRule="auto"/>
        <w:ind w:firstLine="708"/>
        <w:jc w:val="both"/>
        <w:rPr>
          <w:rFonts w:eastAsia="Calibri"/>
          <w:b w:val="0"/>
          <w:bCs w:val="0"/>
          <w:sz w:val="28"/>
          <w:szCs w:val="28"/>
          <w:u w:color="000000"/>
          <w:bdr w:val="nil"/>
        </w:rPr>
      </w:pPr>
      <w:r w:rsidRPr="00C65AB6">
        <w:rPr>
          <w:b w:val="0"/>
          <w:bCs w:val="0"/>
          <w:sz w:val="28"/>
          <w:szCs w:val="28"/>
        </w:rPr>
        <w:t xml:space="preserve">Проект приказа </w:t>
      </w:r>
      <w:bookmarkStart w:id="0" w:name="_Hlk211871936"/>
      <w:bookmarkStart w:id="1" w:name="_Hlk210145186"/>
      <w:r w:rsidR="0059645F" w:rsidRPr="00C65AB6">
        <w:rPr>
          <w:b w:val="0"/>
          <w:bCs w:val="0"/>
          <w:sz w:val="28"/>
          <w:szCs w:val="28"/>
        </w:rPr>
        <w:t xml:space="preserve">Минвостокразвития России </w:t>
      </w:r>
      <w:r w:rsidR="00166864" w:rsidRPr="00C65AB6">
        <w:rPr>
          <w:b w:val="0"/>
          <w:bCs w:val="0"/>
          <w:sz w:val="28"/>
          <w:szCs w:val="28"/>
        </w:rPr>
        <w:t>«</w:t>
      </w:r>
      <w:r w:rsidR="00166864" w:rsidRPr="00C65AB6">
        <w:rPr>
          <w:b w:val="0"/>
          <w:bCs w:val="0"/>
          <w:color w:val="000000"/>
          <w:sz w:val="28"/>
          <w:szCs w:val="28"/>
        </w:rPr>
        <w:t xml:space="preserve">Об утверждении </w:t>
      </w:r>
      <w:bookmarkStart w:id="2" w:name="_Hlk210144746"/>
      <w:r w:rsidR="0059645F" w:rsidRPr="00C65AB6">
        <w:rPr>
          <w:b w:val="0"/>
          <w:bCs w:val="0"/>
          <w:color w:val="000000"/>
          <w:sz w:val="28"/>
          <w:szCs w:val="28"/>
        </w:rPr>
        <w:t>П</w:t>
      </w:r>
      <w:r w:rsidR="00166864" w:rsidRPr="00C65AB6">
        <w:rPr>
          <w:b w:val="0"/>
          <w:bCs w:val="0"/>
          <w:color w:val="000000"/>
          <w:sz w:val="28"/>
          <w:szCs w:val="28"/>
        </w:rPr>
        <w:t xml:space="preserve">орядка ведения раздельного учета доходов и расходов </w:t>
      </w:r>
      <w:bookmarkStart w:id="3" w:name="_Hlk211251713"/>
      <w:r w:rsidR="00166864" w:rsidRPr="00C65AB6">
        <w:rPr>
          <w:b w:val="0"/>
          <w:bCs w:val="0"/>
          <w:sz w:val="28"/>
          <w:szCs w:val="28"/>
        </w:rPr>
        <w:t xml:space="preserve">по видам деятельности, связанной с оказанием </w:t>
      </w:r>
      <w:bookmarkEnd w:id="2"/>
      <w:bookmarkEnd w:id="3"/>
      <w:r w:rsidR="00166864" w:rsidRPr="00C65AB6">
        <w:rPr>
          <w:b w:val="0"/>
          <w:bCs w:val="0"/>
          <w:sz w:val="28"/>
          <w:szCs w:val="28"/>
        </w:rPr>
        <w:t xml:space="preserve">услуг единым морским оператором северного завоза» </w:t>
      </w:r>
      <w:bookmarkEnd w:id="0"/>
      <w:r w:rsidRPr="00C65AB6">
        <w:rPr>
          <w:b w:val="0"/>
          <w:bCs w:val="0"/>
          <w:sz w:val="28"/>
          <w:szCs w:val="28"/>
        </w:rPr>
        <w:t xml:space="preserve">(далее – проект приказа)  разработан </w:t>
      </w:r>
      <w:bookmarkEnd w:id="1"/>
      <w:r w:rsidR="0059645F" w:rsidRPr="00C65AB6">
        <w:rPr>
          <w:b w:val="0"/>
          <w:bCs w:val="0"/>
          <w:sz w:val="28"/>
          <w:szCs w:val="28"/>
        </w:rPr>
        <w:t xml:space="preserve">в соответствии с абзацем вторым пункта 7 </w:t>
      </w:r>
      <w:r w:rsidR="0059645F" w:rsidRPr="00C65AB6">
        <w:rPr>
          <w:rFonts w:eastAsia="Calibri"/>
          <w:b w:val="0"/>
          <w:bCs w:val="0"/>
          <w:sz w:val="28"/>
          <w:szCs w:val="28"/>
          <w:u w:color="000000"/>
          <w:bdr w:val="nil"/>
        </w:rPr>
        <w:t xml:space="preserve">Основ ценообразования </w:t>
      </w:r>
      <w:r w:rsidR="0059645F" w:rsidRPr="00C65AB6">
        <w:rPr>
          <w:rFonts w:eastAsia="Calibri"/>
          <w:b w:val="0"/>
          <w:bCs w:val="0"/>
          <w:sz w:val="28"/>
          <w:szCs w:val="28"/>
          <w:u w:color="000000"/>
          <w:bdr w:val="nil"/>
        </w:rPr>
        <w:br/>
        <w:t xml:space="preserve">на услуги единого морского оператора северного завоза, утвержденных постановлением Правительства Российской Федерации от 18 марта 2025 г. № 317 </w:t>
      </w:r>
      <w:r w:rsidR="0059645F" w:rsidRPr="00C65AB6">
        <w:rPr>
          <w:rFonts w:eastAsia="Calibri"/>
          <w:b w:val="0"/>
          <w:bCs w:val="0"/>
          <w:sz w:val="28"/>
          <w:szCs w:val="28"/>
          <w:u w:color="000000"/>
          <w:bdr w:val="nil"/>
        </w:rPr>
        <w:br/>
        <w:t>«Об утверждении и Правил регулирования тарифов на услуги единого морского оператора северного завоза»,</w:t>
      </w:r>
      <w:r w:rsidR="0059645F" w:rsidRPr="00C65AB6">
        <w:rPr>
          <w:rFonts w:eastAsia="Calibri"/>
          <w:sz w:val="28"/>
          <w:szCs w:val="28"/>
          <w:u w:color="000000"/>
          <w:bdr w:val="nil"/>
        </w:rPr>
        <w:t xml:space="preserve"> </w:t>
      </w:r>
      <w:r w:rsidR="004245FF" w:rsidRPr="00C65AB6">
        <w:rPr>
          <w:b w:val="0"/>
          <w:bCs w:val="0"/>
          <w:sz w:val="28"/>
          <w:szCs w:val="28"/>
        </w:rPr>
        <w:t xml:space="preserve">в целях определения экономически обоснованного объема финансовых средств, необходимых </w:t>
      </w:r>
      <w:r w:rsidR="003247D6" w:rsidRPr="00C65AB6">
        <w:rPr>
          <w:b w:val="0"/>
          <w:bCs w:val="0"/>
          <w:sz w:val="28"/>
          <w:szCs w:val="28"/>
        </w:rPr>
        <w:t>единому морскому оператору северного завоза</w:t>
      </w:r>
      <w:r w:rsidR="0058386E" w:rsidRPr="00C65AB6">
        <w:rPr>
          <w:b w:val="0"/>
          <w:bCs w:val="0"/>
          <w:sz w:val="28"/>
          <w:szCs w:val="28"/>
        </w:rPr>
        <w:t xml:space="preserve"> (далее </w:t>
      </w:r>
      <w:r w:rsidR="0059645F" w:rsidRPr="00C65AB6">
        <w:rPr>
          <w:b w:val="0"/>
          <w:bCs w:val="0"/>
          <w:sz w:val="28"/>
          <w:szCs w:val="28"/>
        </w:rPr>
        <w:t xml:space="preserve">соответственно </w:t>
      </w:r>
      <w:r w:rsidR="0058386E" w:rsidRPr="00C65AB6">
        <w:rPr>
          <w:b w:val="0"/>
          <w:bCs w:val="0"/>
          <w:sz w:val="28"/>
          <w:szCs w:val="28"/>
        </w:rPr>
        <w:t>– ЕМО, субъект регулирования)</w:t>
      </w:r>
      <w:r w:rsidR="003247D6" w:rsidRPr="00C65AB6">
        <w:rPr>
          <w:b w:val="0"/>
          <w:bCs w:val="0"/>
          <w:sz w:val="28"/>
          <w:szCs w:val="28"/>
        </w:rPr>
        <w:t xml:space="preserve"> </w:t>
      </w:r>
      <w:r w:rsidR="004245FF" w:rsidRPr="00C65AB6">
        <w:rPr>
          <w:b w:val="0"/>
          <w:bCs w:val="0"/>
          <w:sz w:val="28"/>
          <w:szCs w:val="28"/>
        </w:rPr>
        <w:t>для осуществления каботажных перевозок грузов северного завоза</w:t>
      </w:r>
      <w:r w:rsidR="0058386E" w:rsidRPr="00C65AB6">
        <w:rPr>
          <w:b w:val="0"/>
          <w:bCs w:val="0"/>
          <w:sz w:val="28"/>
          <w:szCs w:val="28"/>
        </w:rPr>
        <w:t xml:space="preserve"> (далее – регулируемая услуга)</w:t>
      </w:r>
      <w:r w:rsidR="004245FF" w:rsidRPr="00C65AB6">
        <w:rPr>
          <w:b w:val="0"/>
          <w:bCs w:val="0"/>
          <w:sz w:val="28"/>
          <w:szCs w:val="28"/>
        </w:rPr>
        <w:t xml:space="preserve">, </w:t>
      </w:r>
      <w:r w:rsidR="0059645F" w:rsidRPr="00C65AB6">
        <w:rPr>
          <w:b w:val="0"/>
          <w:bCs w:val="0"/>
          <w:sz w:val="28"/>
          <w:szCs w:val="28"/>
        </w:rPr>
        <w:br/>
      </w:r>
      <w:r w:rsidR="004245FF" w:rsidRPr="00C65AB6">
        <w:rPr>
          <w:b w:val="0"/>
          <w:bCs w:val="0"/>
          <w:sz w:val="28"/>
          <w:szCs w:val="28"/>
        </w:rPr>
        <w:t>и последующего использования указанных данных при расчете тарифов</w:t>
      </w:r>
      <w:r w:rsidR="00082F51" w:rsidRPr="00C65AB6">
        <w:rPr>
          <w:b w:val="0"/>
          <w:bCs w:val="0"/>
          <w:sz w:val="28"/>
          <w:szCs w:val="28"/>
        </w:rPr>
        <w:t>.</w:t>
      </w:r>
    </w:p>
    <w:p w14:paraId="158FCA2F" w14:textId="39FA441D" w:rsidR="006F09CC" w:rsidRPr="00C65AB6" w:rsidRDefault="00082F51" w:rsidP="00166864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65AB6">
        <w:rPr>
          <w:sz w:val="28"/>
          <w:szCs w:val="28"/>
        </w:rPr>
        <w:tab/>
        <w:t xml:space="preserve">Предусмотренное проектом </w:t>
      </w:r>
      <w:r w:rsidR="0059645F" w:rsidRPr="00C65AB6">
        <w:rPr>
          <w:sz w:val="28"/>
          <w:szCs w:val="28"/>
        </w:rPr>
        <w:t xml:space="preserve">приказа </w:t>
      </w:r>
      <w:r w:rsidRPr="00C65AB6">
        <w:rPr>
          <w:sz w:val="28"/>
          <w:szCs w:val="28"/>
        </w:rPr>
        <w:t>регулирование основывается на нормах законодательства Российской Федерации о бухгалтерском учете</w:t>
      </w:r>
      <w:r w:rsidR="0058386E" w:rsidRPr="00C65AB6">
        <w:rPr>
          <w:sz w:val="28"/>
          <w:szCs w:val="28"/>
        </w:rPr>
        <w:t xml:space="preserve">, </w:t>
      </w:r>
      <w:r w:rsidR="006F09CC" w:rsidRPr="00C65AB6">
        <w:rPr>
          <w:sz w:val="28"/>
          <w:szCs w:val="28"/>
        </w:rPr>
        <w:t>в частности</w:t>
      </w:r>
      <w:r w:rsidR="0058386E" w:rsidRPr="00C65AB6">
        <w:rPr>
          <w:sz w:val="28"/>
          <w:szCs w:val="28"/>
        </w:rPr>
        <w:t xml:space="preserve"> на</w:t>
      </w:r>
      <w:r w:rsidR="002F0A72" w:rsidRPr="00C65AB6">
        <w:rPr>
          <w:sz w:val="28"/>
          <w:szCs w:val="28"/>
        </w:rPr>
        <w:t> </w:t>
      </w:r>
      <w:r w:rsidR="0058386E" w:rsidRPr="00C65AB6">
        <w:rPr>
          <w:sz w:val="28"/>
          <w:szCs w:val="28"/>
        </w:rPr>
        <w:t>положениях</w:t>
      </w:r>
      <w:r w:rsidR="00892408" w:rsidRPr="00C65AB6">
        <w:rPr>
          <w:sz w:val="28"/>
          <w:szCs w:val="28"/>
        </w:rPr>
        <w:t xml:space="preserve"> </w:t>
      </w:r>
      <w:r w:rsidR="006F09CC" w:rsidRPr="00C65AB6">
        <w:rPr>
          <w:sz w:val="28"/>
          <w:szCs w:val="28"/>
        </w:rPr>
        <w:t>приказ</w:t>
      </w:r>
      <w:r w:rsidR="0059645F" w:rsidRPr="00C65AB6">
        <w:rPr>
          <w:sz w:val="28"/>
          <w:szCs w:val="28"/>
        </w:rPr>
        <w:t>ов</w:t>
      </w:r>
      <w:r w:rsidR="006F09CC" w:rsidRPr="00C65AB6">
        <w:rPr>
          <w:sz w:val="28"/>
          <w:szCs w:val="28"/>
        </w:rPr>
        <w:t xml:space="preserve"> Минфина России от</w:t>
      </w:r>
      <w:r w:rsidR="00DD357D" w:rsidRPr="00C65AB6">
        <w:rPr>
          <w:sz w:val="28"/>
          <w:szCs w:val="28"/>
        </w:rPr>
        <w:t xml:space="preserve"> 06.05.</w:t>
      </w:r>
      <w:r w:rsidR="006F09CC" w:rsidRPr="00C65AB6">
        <w:rPr>
          <w:sz w:val="28"/>
          <w:szCs w:val="28"/>
        </w:rPr>
        <w:t>1999</w:t>
      </w:r>
      <w:r w:rsidR="00DD357D" w:rsidRPr="00C65AB6">
        <w:rPr>
          <w:sz w:val="28"/>
          <w:szCs w:val="28"/>
        </w:rPr>
        <w:t xml:space="preserve"> </w:t>
      </w:r>
      <w:r w:rsidR="0058386E" w:rsidRPr="00C65AB6">
        <w:rPr>
          <w:sz w:val="28"/>
          <w:szCs w:val="28"/>
        </w:rPr>
        <w:t>№</w:t>
      </w:r>
      <w:r w:rsidR="006F09CC" w:rsidRPr="00C65AB6">
        <w:rPr>
          <w:sz w:val="28"/>
          <w:szCs w:val="28"/>
        </w:rPr>
        <w:t xml:space="preserve"> 33н</w:t>
      </w:r>
      <w:r w:rsidR="006F09CC" w:rsidRPr="00C65AB6">
        <w:rPr>
          <w:sz w:val="28"/>
          <w:szCs w:val="28"/>
        </w:rPr>
        <w:br/>
      </w:r>
      <w:r w:rsidR="0058386E" w:rsidRPr="00C65AB6">
        <w:rPr>
          <w:sz w:val="28"/>
          <w:szCs w:val="28"/>
        </w:rPr>
        <w:t>«Об утверждении Положения по бухгалтерскому учету «Расходы организации» ПБУ 10/99» и от 06.05.1999 № 32н «Об утверждении Положения по бухгалтерскому учету «Доходы организации» ПБУ 9/99».</w:t>
      </w:r>
    </w:p>
    <w:p w14:paraId="2C130B5F" w14:textId="20651A4E" w:rsidR="006F09CC" w:rsidRPr="00C65AB6" w:rsidRDefault="006F09CC" w:rsidP="00166864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5AB6">
        <w:rPr>
          <w:rFonts w:ascii="Times New Roman" w:hAnsi="Times New Roman" w:cs="Times New Roman"/>
          <w:sz w:val="28"/>
          <w:szCs w:val="28"/>
        </w:rPr>
        <w:t xml:space="preserve"> В соответствии с проектом</w:t>
      </w:r>
      <w:r w:rsidR="0058386E" w:rsidRPr="00C65AB6">
        <w:rPr>
          <w:rFonts w:ascii="Times New Roman" w:hAnsi="Times New Roman" w:cs="Times New Roman"/>
          <w:sz w:val="28"/>
          <w:szCs w:val="28"/>
        </w:rPr>
        <w:t xml:space="preserve"> приказа</w:t>
      </w:r>
      <w:r w:rsidR="002F0A72" w:rsidRPr="00C65AB6">
        <w:rPr>
          <w:rFonts w:ascii="Times New Roman" w:hAnsi="Times New Roman" w:cs="Times New Roman"/>
          <w:sz w:val="28"/>
          <w:szCs w:val="28"/>
        </w:rPr>
        <w:t>,</w:t>
      </w:r>
      <w:r w:rsidRPr="00C65AB6">
        <w:rPr>
          <w:rFonts w:ascii="Times New Roman" w:hAnsi="Times New Roman" w:cs="Times New Roman"/>
          <w:sz w:val="28"/>
          <w:szCs w:val="28"/>
        </w:rPr>
        <w:t xml:space="preserve"> в целях обеспечения раздельного учета доходов </w:t>
      </w:r>
      <w:r w:rsidR="00166864" w:rsidRPr="00C65AB6">
        <w:rPr>
          <w:rFonts w:ascii="Times New Roman" w:hAnsi="Times New Roman" w:cs="Times New Roman"/>
          <w:sz w:val="28"/>
          <w:szCs w:val="28"/>
        </w:rPr>
        <w:t xml:space="preserve">и расходов </w:t>
      </w:r>
      <w:r w:rsidR="0058386E" w:rsidRPr="00C65AB6">
        <w:rPr>
          <w:rFonts w:ascii="Times New Roman" w:hAnsi="Times New Roman" w:cs="Times New Roman"/>
          <w:sz w:val="28"/>
          <w:szCs w:val="28"/>
        </w:rPr>
        <w:t xml:space="preserve">ЕМО </w:t>
      </w:r>
      <w:r w:rsidRPr="00C65AB6">
        <w:rPr>
          <w:rFonts w:ascii="Times New Roman" w:hAnsi="Times New Roman" w:cs="Times New Roman"/>
          <w:sz w:val="28"/>
          <w:szCs w:val="28"/>
        </w:rPr>
        <w:t xml:space="preserve">в составе доходов </w:t>
      </w:r>
      <w:r w:rsidR="00166864" w:rsidRPr="00C65AB6">
        <w:rPr>
          <w:rFonts w:ascii="Times New Roman" w:hAnsi="Times New Roman" w:cs="Times New Roman"/>
          <w:sz w:val="28"/>
          <w:szCs w:val="28"/>
        </w:rPr>
        <w:t xml:space="preserve">и расходов </w:t>
      </w:r>
      <w:r w:rsidRPr="00C65AB6">
        <w:rPr>
          <w:rFonts w:ascii="Times New Roman" w:hAnsi="Times New Roman" w:cs="Times New Roman"/>
          <w:sz w:val="28"/>
          <w:szCs w:val="28"/>
        </w:rPr>
        <w:t>от обычных видов деятельности выделяются доходы</w:t>
      </w:r>
      <w:r w:rsidR="00166864" w:rsidRPr="00C65AB6">
        <w:rPr>
          <w:rFonts w:ascii="Times New Roman" w:hAnsi="Times New Roman" w:cs="Times New Roman"/>
          <w:sz w:val="28"/>
          <w:szCs w:val="28"/>
        </w:rPr>
        <w:t xml:space="preserve"> и расходы</w:t>
      </w:r>
      <w:r w:rsidRPr="00C65AB6">
        <w:rPr>
          <w:rFonts w:ascii="Times New Roman" w:hAnsi="Times New Roman" w:cs="Times New Roman"/>
          <w:sz w:val="28"/>
          <w:szCs w:val="28"/>
        </w:rPr>
        <w:t xml:space="preserve">, получаемые </w:t>
      </w:r>
      <w:r w:rsidR="0059645F" w:rsidRPr="00C65AB6">
        <w:rPr>
          <w:rFonts w:ascii="Times New Roman" w:hAnsi="Times New Roman" w:cs="Times New Roman"/>
          <w:sz w:val="28"/>
          <w:szCs w:val="28"/>
        </w:rPr>
        <w:t xml:space="preserve">(понесенные) </w:t>
      </w:r>
      <w:r w:rsidR="0058386E" w:rsidRPr="00C65AB6">
        <w:rPr>
          <w:rFonts w:ascii="Times New Roman" w:hAnsi="Times New Roman" w:cs="Times New Roman"/>
          <w:sz w:val="28"/>
          <w:szCs w:val="28"/>
        </w:rPr>
        <w:t xml:space="preserve">ЕМО </w:t>
      </w:r>
      <w:r w:rsidR="0059645F" w:rsidRPr="00C65AB6">
        <w:rPr>
          <w:rFonts w:ascii="Times New Roman" w:hAnsi="Times New Roman" w:cs="Times New Roman"/>
          <w:sz w:val="28"/>
          <w:szCs w:val="28"/>
        </w:rPr>
        <w:br/>
      </w:r>
      <w:r w:rsidRPr="00C65AB6">
        <w:rPr>
          <w:rFonts w:ascii="Times New Roman" w:hAnsi="Times New Roman" w:cs="Times New Roman"/>
          <w:sz w:val="28"/>
          <w:szCs w:val="28"/>
        </w:rPr>
        <w:t>при оказании регулируе</w:t>
      </w:r>
      <w:r w:rsidR="00166864" w:rsidRPr="00C65AB6">
        <w:rPr>
          <w:rFonts w:ascii="Times New Roman" w:hAnsi="Times New Roman" w:cs="Times New Roman"/>
          <w:sz w:val="28"/>
          <w:szCs w:val="28"/>
        </w:rPr>
        <w:t>мых</w:t>
      </w:r>
      <w:r w:rsidRPr="00C65AB6">
        <w:rPr>
          <w:rFonts w:ascii="Times New Roman" w:hAnsi="Times New Roman" w:cs="Times New Roman"/>
          <w:sz w:val="28"/>
          <w:szCs w:val="28"/>
        </w:rPr>
        <w:t xml:space="preserve"> и нерегулируемых услуг. </w:t>
      </w:r>
    </w:p>
    <w:p w14:paraId="0A6D72AB" w14:textId="077CE569" w:rsidR="006F09CC" w:rsidRPr="0058386E" w:rsidRDefault="00F02884" w:rsidP="002E477B">
      <w:pPr>
        <w:widowControl w:val="0"/>
        <w:autoSpaceDE w:val="0"/>
        <w:autoSpaceDN w:val="0"/>
        <w:spacing w:after="0"/>
        <w:ind w:right="50"/>
        <w:jc w:val="center"/>
        <w:rPr>
          <w:rFonts w:ascii="Times New Roman" w:hAnsi="Times New Roman" w:cs="Times New Roman"/>
          <w:sz w:val="28"/>
          <w:szCs w:val="28"/>
        </w:rPr>
      </w:pPr>
      <w:r w:rsidRPr="00C65AB6">
        <w:rPr>
          <w:rFonts w:ascii="Times New Roman" w:hAnsi="Times New Roman" w:cs="Times New Roman"/>
          <w:sz w:val="28"/>
          <w:szCs w:val="28"/>
        </w:rPr>
        <w:t>__________</w:t>
      </w:r>
    </w:p>
    <w:p w14:paraId="643A0808" w14:textId="6FA6E6DB" w:rsidR="00082F51" w:rsidRPr="0058386E" w:rsidRDefault="00082F51" w:rsidP="005838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82F51" w:rsidRPr="0058386E" w:rsidSect="007151B4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61356" w14:textId="77777777" w:rsidR="00027769" w:rsidRDefault="00027769" w:rsidP="00F70610">
      <w:pPr>
        <w:spacing w:after="0" w:line="240" w:lineRule="auto"/>
      </w:pPr>
      <w:r>
        <w:separator/>
      </w:r>
    </w:p>
  </w:endnote>
  <w:endnote w:type="continuationSeparator" w:id="0">
    <w:p w14:paraId="5BCED4DF" w14:textId="77777777" w:rsidR="00027769" w:rsidRDefault="00027769" w:rsidP="00F70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85361" w14:textId="77777777" w:rsidR="00027769" w:rsidRDefault="00027769" w:rsidP="00F70610">
      <w:pPr>
        <w:spacing w:after="0" w:line="240" w:lineRule="auto"/>
      </w:pPr>
      <w:r>
        <w:separator/>
      </w:r>
    </w:p>
  </w:footnote>
  <w:footnote w:type="continuationSeparator" w:id="0">
    <w:p w14:paraId="3E39182F" w14:textId="77777777" w:rsidR="00027769" w:rsidRDefault="00027769" w:rsidP="00F70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8928971"/>
      <w:docPartObj>
        <w:docPartGallery w:val="Page Numbers (Top of Page)"/>
        <w:docPartUnique/>
      </w:docPartObj>
    </w:sdtPr>
    <w:sdtEndPr/>
    <w:sdtContent>
      <w:p w14:paraId="4FAAF9CA" w14:textId="77777777" w:rsidR="00F70610" w:rsidRDefault="00F706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E60">
          <w:rPr>
            <w:noProof/>
          </w:rPr>
          <w:t>2</w:t>
        </w:r>
        <w:r>
          <w:fldChar w:fldCharType="end"/>
        </w:r>
      </w:p>
    </w:sdtContent>
  </w:sdt>
  <w:p w14:paraId="6D3DA3BB" w14:textId="77777777" w:rsidR="00F70610" w:rsidRDefault="00F7061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B1"/>
    <w:rsid w:val="0002168A"/>
    <w:rsid w:val="00027769"/>
    <w:rsid w:val="00037889"/>
    <w:rsid w:val="00047638"/>
    <w:rsid w:val="00057DAE"/>
    <w:rsid w:val="00065131"/>
    <w:rsid w:val="000762A0"/>
    <w:rsid w:val="00082F51"/>
    <w:rsid w:val="00090610"/>
    <w:rsid w:val="000A5E83"/>
    <w:rsid w:val="000E79B7"/>
    <w:rsid w:val="000F488E"/>
    <w:rsid w:val="00156D54"/>
    <w:rsid w:val="0016392C"/>
    <w:rsid w:val="00166864"/>
    <w:rsid w:val="001B1E58"/>
    <w:rsid w:val="002004B7"/>
    <w:rsid w:val="00200D62"/>
    <w:rsid w:val="00206EBD"/>
    <w:rsid w:val="00214B38"/>
    <w:rsid w:val="00250087"/>
    <w:rsid w:val="002771FE"/>
    <w:rsid w:val="002831A1"/>
    <w:rsid w:val="0029076D"/>
    <w:rsid w:val="002A089F"/>
    <w:rsid w:val="002D3CF6"/>
    <w:rsid w:val="002E477B"/>
    <w:rsid w:val="002F0A72"/>
    <w:rsid w:val="00303016"/>
    <w:rsid w:val="003247D6"/>
    <w:rsid w:val="00343BF7"/>
    <w:rsid w:val="003A48E6"/>
    <w:rsid w:val="003D4136"/>
    <w:rsid w:val="003E7C48"/>
    <w:rsid w:val="004245FF"/>
    <w:rsid w:val="0048429C"/>
    <w:rsid w:val="00485064"/>
    <w:rsid w:val="00487E04"/>
    <w:rsid w:val="00492870"/>
    <w:rsid w:val="004B3273"/>
    <w:rsid w:val="004D435C"/>
    <w:rsid w:val="0050003A"/>
    <w:rsid w:val="005066DE"/>
    <w:rsid w:val="005074F9"/>
    <w:rsid w:val="0053424B"/>
    <w:rsid w:val="005416E1"/>
    <w:rsid w:val="00542D6C"/>
    <w:rsid w:val="00546988"/>
    <w:rsid w:val="00577624"/>
    <w:rsid w:val="0058386E"/>
    <w:rsid w:val="0059645F"/>
    <w:rsid w:val="005B6072"/>
    <w:rsid w:val="005C64A9"/>
    <w:rsid w:val="006365DA"/>
    <w:rsid w:val="006402A3"/>
    <w:rsid w:val="0065100D"/>
    <w:rsid w:val="006B46A4"/>
    <w:rsid w:val="006C6AB2"/>
    <w:rsid w:val="006D22AC"/>
    <w:rsid w:val="006F09CC"/>
    <w:rsid w:val="006F77C0"/>
    <w:rsid w:val="007151B4"/>
    <w:rsid w:val="0074560F"/>
    <w:rsid w:val="00745771"/>
    <w:rsid w:val="00756FA6"/>
    <w:rsid w:val="00761A04"/>
    <w:rsid w:val="00780100"/>
    <w:rsid w:val="00783776"/>
    <w:rsid w:val="0080420E"/>
    <w:rsid w:val="008136CB"/>
    <w:rsid w:val="00826C74"/>
    <w:rsid w:val="0083180C"/>
    <w:rsid w:val="008439AB"/>
    <w:rsid w:val="00892408"/>
    <w:rsid w:val="008A4953"/>
    <w:rsid w:val="008B05DF"/>
    <w:rsid w:val="008B131F"/>
    <w:rsid w:val="008C6470"/>
    <w:rsid w:val="009468B9"/>
    <w:rsid w:val="00952BE4"/>
    <w:rsid w:val="0096442D"/>
    <w:rsid w:val="009D1154"/>
    <w:rsid w:val="009D2A04"/>
    <w:rsid w:val="009E39AF"/>
    <w:rsid w:val="009E691E"/>
    <w:rsid w:val="00A3600B"/>
    <w:rsid w:val="00A719BD"/>
    <w:rsid w:val="00B05046"/>
    <w:rsid w:val="00B17E60"/>
    <w:rsid w:val="00B2421F"/>
    <w:rsid w:val="00B334B1"/>
    <w:rsid w:val="00B40220"/>
    <w:rsid w:val="00B54A25"/>
    <w:rsid w:val="00C3703F"/>
    <w:rsid w:val="00C62A83"/>
    <w:rsid w:val="00C65AB6"/>
    <w:rsid w:val="00C77C7D"/>
    <w:rsid w:val="00CE052D"/>
    <w:rsid w:val="00CE6F0D"/>
    <w:rsid w:val="00CF5061"/>
    <w:rsid w:val="00CF5D8B"/>
    <w:rsid w:val="00D74D90"/>
    <w:rsid w:val="00D771E0"/>
    <w:rsid w:val="00DD357D"/>
    <w:rsid w:val="00E46835"/>
    <w:rsid w:val="00E87A08"/>
    <w:rsid w:val="00EC7A8D"/>
    <w:rsid w:val="00F02884"/>
    <w:rsid w:val="00F04ABB"/>
    <w:rsid w:val="00F13B4B"/>
    <w:rsid w:val="00F34AD3"/>
    <w:rsid w:val="00F70610"/>
    <w:rsid w:val="00F71D2D"/>
    <w:rsid w:val="00F952A1"/>
    <w:rsid w:val="00FC16C8"/>
    <w:rsid w:val="00FD17B4"/>
    <w:rsid w:val="00FE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4AF73"/>
  <w15:docId w15:val="{9095BBC9-E284-4711-8501-049F3A20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4B1"/>
  </w:style>
  <w:style w:type="paragraph" w:styleId="6">
    <w:name w:val="heading 6"/>
    <w:basedOn w:val="a"/>
    <w:next w:val="a"/>
    <w:link w:val="60"/>
    <w:qFormat/>
    <w:rsid w:val="004B327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42D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rsid w:val="00343BF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343BF7"/>
    <w:pPr>
      <w:widowControl w:val="0"/>
      <w:shd w:val="clear" w:color="auto" w:fill="FFFFFF"/>
      <w:spacing w:before="720" w:after="0" w:line="346" w:lineRule="exact"/>
      <w:jc w:val="both"/>
    </w:pPr>
    <w:rPr>
      <w:sz w:val="26"/>
      <w:szCs w:val="26"/>
    </w:rPr>
  </w:style>
  <w:style w:type="character" w:customStyle="1" w:styleId="60">
    <w:name w:val="Заголовок 6 Знак"/>
    <w:basedOn w:val="a0"/>
    <w:link w:val="6"/>
    <w:rsid w:val="004B3273"/>
    <w:rPr>
      <w:rFonts w:ascii="Times New Roman" w:eastAsia="Times New Roman" w:hAnsi="Times New Roman" w:cs="Times New Roman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70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0610"/>
  </w:style>
  <w:style w:type="paragraph" w:styleId="a8">
    <w:name w:val="footer"/>
    <w:basedOn w:val="a"/>
    <w:link w:val="a9"/>
    <w:uiPriority w:val="99"/>
    <w:unhideWhenUsed/>
    <w:rsid w:val="00F70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0610"/>
  </w:style>
  <w:style w:type="paragraph" w:customStyle="1" w:styleId="docxa3">
    <w:name w:val="docx_a3"/>
    <w:basedOn w:val="a"/>
    <w:rsid w:val="00546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3E7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E7C48"/>
    <w:rPr>
      <w:color w:val="0000FF"/>
      <w:u w:val="single"/>
    </w:rPr>
  </w:style>
  <w:style w:type="paragraph" w:styleId="ac">
    <w:name w:val="Body Text"/>
    <w:basedOn w:val="a"/>
    <w:link w:val="ad"/>
    <w:unhideWhenUsed/>
    <w:rsid w:val="003E7C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E7C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F09CC"/>
    <w:pPr>
      <w:ind w:left="720"/>
      <w:contextualSpacing/>
    </w:pPr>
  </w:style>
  <w:style w:type="paragraph" w:styleId="af">
    <w:name w:val="Revision"/>
    <w:hidden/>
    <w:uiPriority w:val="99"/>
    <w:semiHidden/>
    <w:rsid w:val="00F952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3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Екатерина Геннадьевна</dc:creator>
  <cp:lastModifiedBy>User</cp:lastModifiedBy>
  <cp:revision>7</cp:revision>
  <cp:lastPrinted>2025-10-22T08:48:00Z</cp:lastPrinted>
  <dcterms:created xsi:type="dcterms:W3CDTF">2026-03-26T14:18:00Z</dcterms:created>
  <dcterms:modified xsi:type="dcterms:W3CDTF">2026-04-28T15:16:00Z</dcterms:modified>
</cp:coreProperties>
</file>