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tLeast"/>
        <w:ind w:right="-285" w:left="5812"/>
        <w:jc w:val="right"/>
        <w:rPr>
          <w:szCs w:val="28"/>
        </w:rPr>
      </w:pPr>
      <w:r>
        <w:rPr>
          <w:szCs w:val="28"/>
        </w:rPr>
        <w:t xml:space="preserve">ПРОЕКТ</w:t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atLeast"/>
        <w:ind w:right="566"/>
        <w:jc w:val="center"/>
        <w:rPr>
          <w:rFonts w:eastAsiaTheme="minorEastAsia"/>
          <w:b/>
          <w:color w:val="000000" w:themeColor="text1"/>
          <w:szCs w:val="28"/>
        </w:rPr>
      </w:pPr>
      <w:r/>
      <w:bookmarkStart w:id="1" w:name="_Hlk162962595"/>
      <w:r>
        <w:rPr>
          <w:rFonts w:eastAsiaTheme="minorEastAsia"/>
          <w:b/>
          <w:color w:val="000000" w:themeColor="text1"/>
          <w:szCs w:val="28"/>
        </w:rPr>
        <w:t xml:space="preserve">О внесении изменений в акты </w:t>
      </w:r>
      <w:r>
        <w:rPr>
          <w:rFonts w:eastAsiaTheme="minorEastAsia"/>
          <w:color w:val="000000" w:themeColor="text1"/>
          <w:szCs w:val="24"/>
        </w:rPr>
        <w:br/>
      </w:r>
      <w:r>
        <w:rPr>
          <w:rFonts w:eastAsiaTheme="minorEastAsia"/>
          <w:b/>
          <w:color w:val="000000" w:themeColor="text1"/>
          <w:szCs w:val="28"/>
        </w:rPr>
        <w:t xml:space="preserve">Правительства Российской Федерации </w:t>
      </w:r>
      <w:bookmarkEnd w:id="1"/>
      <w:r>
        <w:rPr>
          <w:rFonts w:eastAsiaTheme="minorEastAsia"/>
          <w:b/>
          <w:color w:val="000000" w:themeColor="text1"/>
          <w:szCs w:val="28"/>
        </w:rPr>
      </w:r>
      <w:r>
        <w:rPr>
          <w:rFonts w:eastAsiaTheme="minorEastAsia"/>
          <w:b/>
          <w:color w:val="000000" w:themeColor="text1"/>
          <w:szCs w:val="28"/>
        </w:rPr>
      </w:r>
    </w:p>
    <w:p>
      <w:pPr>
        <w:pBdr/>
        <w:spacing w:line="240" w:lineRule="atLeast"/>
        <w:ind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spacing/>
        <w:ind w:firstLine="709"/>
        <w:rPr>
          <w:rFonts w:eastAsiaTheme="minorEastAsia"/>
          <w:color w:val="000000" w:themeColor="text1"/>
          <w:szCs w:val="28"/>
        </w:rPr>
      </w:pPr>
      <w:r>
        <w:rPr>
          <w:rFonts w:eastAsiaTheme="minorEastAsia"/>
          <w:color w:val="000000" w:themeColor="text1"/>
          <w:szCs w:val="28"/>
        </w:rPr>
        <w:t xml:space="preserve">Правительство Российской Федерации </w:t>
      </w:r>
      <w:r>
        <w:rPr>
          <w:rFonts w:eastAsiaTheme="minorEastAsia"/>
          <w:b/>
          <w:color w:val="000000" w:themeColor="text1"/>
          <w:szCs w:val="28"/>
        </w:rPr>
        <w:t xml:space="preserve">п о с т а н о в л я е т:</w:t>
      </w:r>
      <w:r>
        <w:rPr>
          <w:rFonts w:eastAsiaTheme="minorEastAsia"/>
          <w:color w:val="000000" w:themeColor="text1"/>
          <w:szCs w:val="28"/>
        </w:rPr>
      </w:r>
      <w:r>
        <w:rPr>
          <w:rFonts w:eastAsiaTheme="minorEastAsia"/>
          <w:color w:val="000000" w:themeColor="text1"/>
          <w:szCs w:val="28"/>
        </w:rPr>
      </w:r>
    </w:p>
    <w:p>
      <w:pPr>
        <w:pBdr/>
        <w:spacing/>
        <w:ind w:firstLine="709"/>
        <w:rPr>
          <w:rFonts w:eastAsiaTheme="minorEastAsia"/>
          <w:bCs/>
          <w:color w:val="000000" w:themeColor="text1"/>
          <w:szCs w:val="28"/>
        </w:rPr>
      </w:pPr>
      <w:r>
        <w:rPr>
          <w:rFonts w:eastAsiaTheme="minorEastAsia"/>
          <w:color w:val="000000" w:themeColor="text1"/>
          <w:szCs w:val="28"/>
        </w:rPr>
        <w:t xml:space="preserve">Утвердить прилагаемые изменения, которые вносятся в акты Правительства Российской Федерации </w:t>
      </w:r>
      <w:r>
        <w:rPr>
          <w:rFonts w:eastAsiaTheme="minorEastAsia"/>
          <w:bCs/>
          <w:color w:val="000000" w:themeColor="text1"/>
          <w:szCs w:val="28"/>
        </w:rPr>
        <w:t xml:space="preserve">по вопросам обработки персональных данных, полученных в результате обезличивания персональных данных.</w:t>
      </w:r>
      <w:r>
        <w:rPr>
          <w:rFonts w:eastAsiaTheme="minorEastAsia"/>
          <w:bCs/>
          <w:color w:val="000000" w:themeColor="text1"/>
          <w:szCs w:val="28"/>
        </w:rPr>
      </w:r>
      <w:r>
        <w:rPr>
          <w:rFonts w:eastAsiaTheme="minorEastAsia"/>
          <w:bCs/>
          <w:color w:val="000000" w:themeColor="text1"/>
          <w:szCs w:val="28"/>
        </w:rPr>
      </w:r>
    </w:p>
    <w:p>
      <w:pPr>
        <w:pBdr/>
        <w:tabs>
          <w:tab w:val="center" w:leader="none" w:pos="1758"/>
        </w:tabs>
        <w:spacing w:line="240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enter" w:leader="none" w:pos="1758"/>
        </w:tabs>
        <w:spacing w:line="240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enter" w:leader="none" w:pos="1758"/>
        </w:tabs>
        <w:spacing w:line="240" w:lineRule="atLeast"/>
        <w:ind/>
        <w:rPr>
          <w:szCs w:val="28"/>
        </w:rPr>
      </w:pPr>
      <w:r>
        <w:rPr>
          <w:szCs w:val="28"/>
        </w:rPr>
        <w:tab/>
        <w:t xml:space="preserve">Председатель Правительства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enter" w:leader="none" w:pos="1758"/>
          <w:tab w:val="right" w:leader="none" w:pos="9072"/>
        </w:tabs>
        <w:spacing w:line="240" w:lineRule="atLeast"/>
        <w:ind/>
        <w:rPr>
          <w:szCs w:val="28"/>
        </w:rPr>
      </w:pPr>
      <w:r>
        <w:rPr>
          <w:szCs w:val="28"/>
        </w:rPr>
        <w:tab/>
        <w:t xml:space="preserve">Российской Федерации</w:t>
      </w:r>
      <w:r>
        <w:rPr>
          <w:szCs w:val="28"/>
        </w:rPr>
        <w:tab/>
        <w:t xml:space="preserve">М.В. Мишустин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/>
        <w:ind/>
        <w:rPr>
          <w:color w:val="000000" w:themeColor="text1"/>
        </w:rPr>
        <w:sectPr>
          <w:headerReference w:type="default" r:id="rId8"/>
          <w:footerReference w:type="default" r:id="rId9"/>
          <w:footnotePr/>
          <w:endnotePr/>
          <w:type w:val="nextPage"/>
          <w:pgSz w:h="16838" w:orient="portrait" w:w="11906"/>
          <w:pgMar w:top="1418" w:right="1418" w:bottom="1418" w:left="1418" w:header="709" w:footer="709" w:gutter="0"/>
          <w:cols w:num="1" w:sep="0" w:space="708" w:equalWidth="1"/>
          <w:titlePg/>
        </w:sect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/>
        <w:ind w:left="4990"/>
        <w:jc w:val="center"/>
        <w:rPr>
          <w:szCs w:val="28"/>
        </w:rPr>
      </w:pPr>
      <w:r>
        <w:rPr>
          <w:szCs w:val="28"/>
        </w:rPr>
        <w:t xml:space="preserve">УТВЕРЖДЕНЫ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left="4990"/>
        <w:jc w:val="center"/>
        <w:rPr>
          <w:szCs w:val="28"/>
        </w:rPr>
      </w:pPr>
      <w:r>
        <w:rPr>
          <w:szCs w:val="28"/>
        </w:rPr>
        <w:t xml:space="preserve">постановлением Правительства</w:t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atLeast"/>
        <w:ind w:left="4990"/>
        <w:jc w:val="center"/>
        <w:rPr>
          <w:szCs w:val="28"/>
        </w:rPr>
      </w:pPr>
      <w:r>
        <w:rPr>
          <w:szCs w:val="28"/>
        </w:rPr>
        <w:t xml:space="preserve">Российской Федерации</w:t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atLeast"/>
        <w:ind w:left="4990"/>
        <w:jc w:val="center"/>
        <w:rPr>
          <w:szCs w:val="28"/>
        </w:rPr>
      </w:pPr>
      <w:r>
        <w:rPr>
          <w:szCs w:val="28"/>
        </w:rPr>
        <w:t xml:space="preserve">от                        2026 г. №</w:t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exac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exac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exac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00" w:lineRule="exac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00" w:lineRule="exac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auto"/>
        <w:ind w:right="566" w:left="567"/>
        <w:jc w:val="center"/>
        <w:rPr>
          <w:b/>
          <w:szCs w:val="28"/>
        </w:rPr>
      </w:pPr>
      <w:r>
        <w:rPr>
          <w:b/>
          <w:szCs w:val="28"/>
        </w:rPr>
        <w:t xml:space="preserve">И З М Е Н Е Н И Я,</w:t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 w:line="240" w:lineRule="auto"/>
        <w:ind w:right="566" w:left="567"/>
        <w:jc w:val="center"/>
        <w:rPr>
          <w:b/>
          <w:szCs w:val="28"/>
        </w:rPr>
      </w:pPr>
      <w:r>
        <w:rPr>
          <w:b/>
          <w:szCs w:val="28"/>
        </w:rPr>
        <w:t xml:space="preserve">которые вносятся в акты </w:t>
      </w:r>
      <w:r>
        <w:rPr>
          <w:b/>
          <w:szCs w:val="28"/>
        </w:rPr>
        <w:br/>
        <w:t xml:space="preserve">Правительства Российской Федерации </w:t>
      </w:r>
      <w:r>
        <w:rPr>
          <w:rFonts w:eastAsiaTheme="minorEastAsia"/>
          <w:b/>
          <w:color w:val="000000" w:themeColor="text1"/>
          <w:szCs w:val="28"/>
        </w:rPr>
        <w:t xml:space="preserve">по вопросам обработки персональных данных, полученных в результате обезличивания персональных данных</w:t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 w:right="566" w:left="567"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tabs>
          <w:tab w:val="left" w:leader="none" w:pos="993"/>
        </w:tabs>
        <w:spacing w:line="360" w:lineRule="exac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1. В Правилах обезличивания персональных данных, </w:t>
      </w:r>
      <w:r>
        <w:rPr>
          <w:color w:val="000000" w:themeColor="text1"/>
        </w:rPr>
        <w:t xml:space="preserve">утвержденных</w:t>
      </w:r>
      <w:r>
        <w:rPr>
          <w:color w:val="000000" w:themeColor="text1"/>
        </w:rPr>
        <w:t xml:space="preserve"> постановлением Правительства Российской Федерации от 1 августа 2025 г. № 1154 "Об </w:t>
      </w:r>
      <w:r>
        <w:rPr>
          <w:color w:val="000000" w:themeColor="text1"/>
        </w:rPr>
        <w:t xml:space="preserve">утверждении требований к обезличиванию персональных данных, методов обезличивания персональных данных и Правил обезличивания персональных данных" (Собрание законодательства Российской Федерации, 2025, № 32, ст. 4929) пункт 9 изложить в следующей редакции: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left" w:leader="none" w:pos="993"/>
        </w:tabs>
        <w:spacing w:line="360" w:lineRule="exac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"9. Опе</w:t>
      </w:r>
      <w:r>
        <w:rPr>
          <w:color w:val="000000" w:themeColor="text1"/>
        </w:rPr>
        <w:t xml:space="preserve">ратор или уполномоченный орган при выполнении требования о предоставлении обезличенных данных, содержащего указание на применение метода обезличивания персональных данных, предусмотренного подпунктом "д" пункта 2 методов обезличивания персональных данных, </w:t>
      </w:r>
      <w:r>
        <w:rPr>
          <w:color w:val="000000" w:themeColor="text1"/>
        </w:rPr>
        <w:t xml:space="preserve">утвержденных</w:t>
      </w:r>
      <w:r>
        <w:rPr>
          <w:color w:val="000000" w:themeColor="text1"/>
        </w:rPr>
        <w:t xml:space="preserve"> постановлением Правительства Российской Федерации от 1 августа 2025 г. № 1154 "Об утверждении требований к обезличиванию персональных данных, методов обезличивания персональных данных и Пра</w:t>
      </w:r>
      <w:r>
        <w:rPr>
          <w:color w:val="000000" w:themeColor="text1"/>
        </w:rPr>
        <w:t xml:space="preserve">вил обезличивания персональных данных", осуществляет обезличивание персональных данных с использованием собственных программно-аппаратных средств и предоставляет обезличенные данные в государственную информационную систему Министерства цифрового развития, </w:t>
      </w:r>
      <w:r>
        <w:rPr>
          <w:color w:val="000000" w:themeColor="text1"/>
        </w:rPr>
        <w:t xml:space="preserve">связи и массовых коммуникаций Российской Федерации, указанную в статье 13.1 Федерального закона «О персональных данных», указанным в требовании способом предоставления обезличенных данных, предусмотренным подпунктом "б" пункта 4 Правил взаимодействия федер</w:t>
      </w:r>
      <w:r>
        <w:rPr>
          <w:color w:val="000000" w:themeColor="text1"/>
        </w:rPr>
        <w:t xml:space="preserve">ального органа исполнительной власти, осуществляющего функции по выработке и реализации государственной политики и нормативно-правовому регулированию в сфере информационных технологий, с операторами и взаимодействия государственной информационной системы, </w:t>
      </w:r>
      <w:r>
        <w:rPr>
          <w:color w:val="000000" w:themeColor="text1"/>
        </w:rPr>
        <w:t xml:space="preserve">определенной</w:t>
      </w:r>
      <w:r>
        <w:rPr>
          <w:color w:val="000000" w:themeColor="text1"/>
        </w:rPr>
        <w:t xml:space="preserve"> в соответствии с частью 2 статьи 13.1 Федерального закона "О персональных данных", и информационных систем операторов, </w:t>
      </w:r>
      <w:r>
        <w:rPr>
          <w:color w:val="000000" w:themeColor="text1"/>
        </w:rPr>
        <w:t xml:space="preserve">утвержденны</w:t>
      </w:r>
      <w:r>
        <w:rPr>
          <w:color w:val="000000" w:themeColor="text1"/>
        </w:rPr>
        <w:t xml:space="preserve">х</w:t>
      </w:r>
      <w:r>
        <w:rPr>
          <w:color w:val="000000" w:themeColor="text1"/>
        </w:rPr>
        <w:t xml:space="preserve"> постановлением Правительства Российской Федерации от 26 июня 2025 г. № 966 "Об утверждении Правил взаимодействия федерального органа </w:t>
      </w:r>
      <w:r>
        <w:rPr>
          <w:color w:val="000000" w:themeColor="text1"/>
        </w:rPr>
        <w:t xml:space="preserve">исполнительной власти, осуществляющего функции по выработке и реализации государственной политики и нормативно-правовому регулированию в сфере информационных технологий, с операторами и взаимодействия государственной информационной системы, </w:t>
      </w:r>
      <w:r>
        <w:rPr>
          <w:color w:val="000000" w:themeColor="text1"/>
        </w:rPr>
        <w:t xml:space="preserve">определенной</w:t>
      </w:r>
      <w:r>
        <w:rPr>
          <w:color w:val="000000" w:themeColor="text1"/>
        </w:rPr>
        <w:t xml:space="preserve"> в соответствии с частью 2 статьи 13.1 Федерального закона "О персональных данных", и информационных систем операторов", а также направляет в Министерство цифрового развития, связи и массовых коммуникаций Российской Федерации информ</w:t>
      </w:r>
      <w:r>
        <w:rPr>
          <w:color w:val="000000" w:themeColor="text1"/>
        </w:rPr>
        <w:t xml:space="preserve">ацию о применяемых параметрах такого метода обезличивания персональных данных, включая соответствие атрибутов персональных данных и их формата, критериев выборки персональных данных положениям, указанным в требовании о предоставлении обезличенных данных.";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left" w:leader="none" w:pos="993"/>
        </w:tabs>
        <w:spacing w:line="360" w:lineRule="exac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2. В Правилах формирования составов персональных данных, полученных в результате обезличивания персональных данных, сгруппированных по </w:t>
      </w:r>
      <w:r>
        <w:rPr>
          <w:color w:val="000000" w:themeColor="text1"/>
        </w:rPr>
        <w:t xml:space="preserve">определенному</w:t>
      </w:r>
      <w:r>
        <w:rPr>
          <w:color w:val="000000" w:themeColor="text1"/>
        </w:rPr>
        <w:t xml:space="preserve"> признаку, при условии, что последующая обработка таких данных не позволит определить принадлежность таких данных конкретному субъекту персональных данных, </w:t>
      </w:r>
      <w:r>
        <w:rPr>
          <w:color w:val="000000" w:themeColor="text1"/>
        </w:rPr>
        <w:t xml:space="preserve">утвержденных</w:t>
      </w:r>
      <w:r>
        <w:rPr>
          <w:color w:val="000000" w:themeColor="text1"/>
        </w:rPr>
        <w:t xml:space="preserve"> постановлением Правительства Российской Федерации от 26 июня 2025 г. № 961 "О формировании составов персональных данных, полученных в результате обезличивания персональных данных, сгруппированных по </w:t>
      </w:r>
      <w:r>
        <w:rPr>
          <w:color w:val="000000" w:themeColor="text1"/>
        </w:rPr>
        <w:t xml:space="preserve">определенному</w:t>
      </w:r>
      <w:r>
        <w:rPr>
          <w:color w:val="000000" w:themeColor="text1"/>
        </w:rPr>
        <w:t xml:space="preserve"> признаку, при условии, что последующая обработка таких данных не позво</w:t>
      </w:r>
      <w:r>
        <w:rPr>
          <w:color w:val="000000" w:themeColor="text1"/>
        </w:rPr>
        <w:t xml:space="preserve">лит определить принадлежность таких данных конкретному субъекту персональных данных, и предоставлении доступа к составам таких данных" (Собрание законодательства Российской Федерации, 2025, № 26, ст. 3637), пункт 5 дополнить абзацами следующего содержания: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left" w:leader="none" w:pos="993"/>
        </w:tabs>
        <w:spacing w:line="360" w:lineRule="exact"/>
        <w:ind w:firstLine="709"/>
        <w:rPr/>
      </w:pPr>
      <w:r>
        <w:rPr>
          <w:color w:val="000000" w:themeColor="text1"/>
        </w:rPr>
        <w:t xml:space="preserve">"Для достижения целей формирования и обработки составов данных обезличенные данные, предоставленные операторами, дополняются статистическими показателями, пространственными данными и иной информацией, </w:t>
      </w:r>
      <w:r>
        <w:rPr>
          <w:color w:val="000000" w:themeColor="text1"/>
        </w:rPr>
        <w:t xml:space="preserve">полученной в соответствии с законодательством Российской Федерации, в том числе на основании соглашений между уполномоченным органом и обладателями информации (далее – дополнительные данные), при условии, что включение такой информации в составы данных не </w:t>
      </w:r>
      <w:r>
        <w:rPr>
          <w:color w:val="000000" w:themeColor="text1"/>
        </w:rPr>
        <w:t xml:space="preserve">приведет</w:t>
      </w:r>
      <w:r>
        <w:rPr>
          <w:color w:val="000000" w:themeColor="text1"/>
        </w:rPr>
        <w:t xml:space="preserve"> к</w:t>
      </w:r>
      <w:r>
        <w:rPr>
          <w:color w:val="000000" w:themeColor="text1"/>
        </w:rPr>
        <w:t xml:space="preserve"> </w:t>
      </w:r>
      <w:r>
        <w:rPr>
          <w:color w:val="000000" w:themeColor="text1"/>
        </w:rPr>
        <w:t xml:space="preserve">реализации угроз безопасности персональных данных, указанных в пункте 3 настоящих Правил.</w:t>
      </w:r>
      <w:r>
        <w:t xml:space="preserve"> </w:t>
      </w:r>
      <w:r/>
    </w:p>
    <w:p>
      <w:pPr>
        <w:pBdr/>
        <w:tabs>
          <w:tab w:val="left" w:leader="none" w:pos="993"/>
        </w:tabs>
        <w:spacing w:line="360" w:lineRule="exac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В случае дополнения обезличенных данных, предоставленных операторами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дополнительными данными уполномоченный орган уведомляет федеральный орган исполнительной власти, уполномоченный в области обеспечения безопасности, о факте использования, составе и источнике дополнительных данных.".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left" w:leader="none" w:pos="993"/>
        </w:tabs>
        <w:spacing w:line="360" w:lineRule="exac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3. В Положении о федеральной государственной информационной системе "Единая информационная платформа национальной системы управления данными", </w:t>
      </w:r>
      <w:r>
        <w:rPr>
          <w:color w:val="000000" w:themeColor="text1"/>
        </w:rPr>
        <w:t xml:space="preserve">утвержденном</w:t>
      </w:r>
      <w:r>
        <w:rPr>
          <w:color w:val="000000" w:themeColor="text1"/>
        </w:rPr>
        <w:t xml:space="preserve"> постановлением Правительства Российской Федерации от 14 мая 2021 г. № 733 "Об утверждении Положения о федеральной государственной информаци</w:t>
      </w:r>
      <w:r>
        <w:rPr>
          <w:color w:val="000000" w:themeColor="text1"/>
        </w:rPr>
        <w:t xml:space="preserve">онной системе "Единая информационная платформа национальной системы управления данными" и о внесении изменений в некоторые акты Правительства Российской Федерации" (Собрание законодательства Российской Федерации, 2021, № 21, ст. 3585; 2025, №22, ст. 2866):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left" w:leader="none" w:pos="993"/>
        </w:tabs>
        <w:spacing w:line="360" w:lineRule="exac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а) абзац двадцатый пункта 2 изложить в следующей редакции: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left" w:leader="none" w:pos="993"/>
        </w:tabs>
        <w:spacing w:line="360" w:lineRule="exac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"составы данных" - составы персональных данных, полученных в</w:t>
      </w:r>
      <w:r>
        <w:rPr>
          <w:color w:val="000000" w:themeColor="text1"/>
        </w:rPr>
        <w:t xml:space="preserve"> результате обезличивания персональных данных, а также данных, включение которых в составы персональных данных предусмотрено Правилами формирования составов персональных данных, полученных в результате обезличивания персональных данных, сгруппированных по </w:t>
      </w:r>
      <w:r>
        <w:rPr>
          <w:color w:val="000000" w:themeColor="text1"/>
        </w:rPr>
        <w:t xml:space="preserve">определенному</w:t>
      </w:r>
      <w:r>
        <w:rPr>
          <w:color w:val="000000" w:themeColor="text1"/>
        </w:rPr>
        <w:t xml:space="preserve"> признаку, при условии, что последующая обработка таких данных не позволит определить принадлежность таких данных конкретному субъекту персональных данных, </w:t>
      </w:r>
      <w:r>
        <w:rPr>
          <w:color w:val="000000" w:themeColor="text1"/>
        </w:rPr>
        <w:t xml:space="preserve">утвержденными</w:t>
      </w:r>
      <w:r>
        <w:rPr>
          <w:color w:val="000000" w:themeColor="text1"/>
        </w:rPr>
        <w:t xml:space="preserve"> постановлением Правительства Российской Федерации от 26 июня 2025 г. № 961 "О</w:t>
      </w:r>
      <w:r>
        <w:rPr>
          <w:color w:val="000000" w:themeColor="text1"/>
        </w:rPr>
        <w:t xml:space="preserve"> </w:t>
      </w:r>
      <w:r>
        <w:rPr>
          <w:color w:val="000000" w:themeColor="text1"/>
        </w:rPr>
        <w:t xml:space="preserve">формировании составов персональных данных, полученных в результате обезличивания персональных данных, сгруппированных по </w:t>
      </w:r>
      <w:r>
        <w:rPr>
          <w:color w:val="000000" w:themeColor="text1"/>
        </w:rPr>
        <w:t xml:space="preserve">определенному</w:t>
      </w:r>
      <w:r>
        <w:rPr>
          <w:color w:val="000000" w:themeColor="text1"/>
        </w:rPr>
        <w:t xml:space="preserve"> признаку, при условии, что последующая обработка таких данных не позволит определить принадлежность таких данных конкретному субъекту персональных данных, и предоставлении доступа к составам таких данных" (далее – Правила формирования составов данных);";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left" w:leader="none" w:pos="993"/>
        </w:tabs>
        <w:spacing w:line="360" w:lineRule="exac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б) подпункт "в" пункта 6 после слов "Федерального закона "О персональных данных" дополнить словами "или обладатели иной информации, используемой для формирования составов данных в соответствии с Правилами формирования составов данных";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left" w:leader="none" w:pos="993"/>
        </w:tabs>
        <w:spacing w:line="360" w:lineRule="exac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в) пункт 8(1) после слов "Федерального закона "О персональных данных" дополнить словами ", а также иной информации, используемой для формирования составов данных в соответствии с Правилами формирования составов данных.";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left" w:leader="none" w:pos="993"/>
        </w:tabs>
        <w:spacing w:line="360" w:lineRule="exac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г) абзац восемнадцатый пункта 9 после слов "обезличенных данных" дополнить словами ", а также иной информации, используемой для формирования составов данных в соответствии с Правилами формирования составов данных,".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left" w:leader="none" w:pos="993"/>
        </w:tabs>
        <w:spacing w:line="360" w:lineRule="exact"/>
        <w:ind w:firstLine="709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left" w:leader="none" w:pos="993"/>
        </w:tabs>
        <w:spacing w:line="360" w:lineRule="exact"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left" w:leader="none" w:pos="993"/>
        </w:tabs>
        <w:spacing w:line="360" w:lineRule="exac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993"/>
        </w:tabs>
        <w:spacing w:line="360" w:lineRule="exact"/>
        <w:ind/>
        <w:jc w:val="center"/>
        <w:rPr>
          <w:szCs w:val="28"/>
        </w:rPr>
      </w:pPr>
      <w:r>
        <w:rPr>
          <w:szCs w:val="28"/>
        </w:rPr>
        <w:t xml:space="preserve">_______________________</w:t>
      </w:r>
      <w:r>
        <w:rPr>
          <w:szCs w:val="28"/>
        </w:rPr>
      </w:r>
      <w:r>
        <w:rPr>
          <w:szCs w:val="28"/>
        </w:rPr>
      </w:r>
    </w:p>
    <w:sectPr>
      <w:footnotePr/>
      <w:endnotePr/>
      <w:type w:val="nextPage"/>
      <w:pgSz w:h="16838" w:orient="portrait" w:w="11906"/>
      <w:pgMar w:top="851" w:right="850" w:bottom="1134" w:left="1701" w:header="708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54924813"/>
      <w:docPartObj>
        <w:docPartGallery w:val="Page Numbers (Top of Page)"/>
        <w:docPartUnique w:val="true"/>
      </w:docPartObj>
      <w:rPr/>
    </w:sdtPr>
    <w:sdtContent>
      <w:p>
        <w:pPr>
          <w:pStyle w:val="938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938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Heading 1 Char"/>
    <w:basedOn w:val="760"/>
    <w:link w:val="7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36">
    <w:name w:val="Heading 2 Char"/>
    <w:basedOn w:val="760"/>
    <w:link w:val="7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37">
    <w:name w:val="Heading 3 Char"/>
    <w:basedOn w:val="760"/>
    <w:link w:val="7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38">
    <w:name w:val="Heading 4 Char"/>
    <w:basedOn w:val="760"/>
    <w:link w:val="7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39">
    <w:name w:val="Heading 5 Char"/>
    <w:basedOn w:val="760"/>
    <w:link w:val="7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0">
    <w:name w:val="Heading 6 Char"/>
    <w:basedOn w:val="760"/>
    <w:link w:val="7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1">
    <w:name w:val="Heading 7 Char"/>
    <w:basedOn w:val="760"/>
    <w:link w:val="7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2">
    <w:name w:val="Heading 8 Char"/>
    <w:basedOn w:val="760"/>
    <w:link w:val="7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3">
    <w:name w:val="Heading 9 Char"/>
    <w:basedOn w:val="760"/>
    <w:link w:val="7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4">
    <w:name w:val="Title Char"/>
    <w:basedOn w:val="760"/>
    <w:link w:val="8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5">
    <w:name w:val="Subtitle Char"/>
    <w:basedOn w:val="760"/>
    <w:link w:val="90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6">
    <w:name w:val="Quote Char"/>
    <w:basedOn w:val="760"/>
    <w:link w:val="90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7">
    <w:name w:val="Intense Quote Char"/>
    <w:basedOn w:val="760"/>
    <w:link w:val="90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48">
    <w:name w:val="Footnote Text Char"/>
    <w:basedOn w:val="760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749">
    <w:name w:val="Endnote Text Char"/>
    <w:basedOn w:val="760"/>
    <w:link w:val="920"/>
    <w:uiPriority w:val="99"/>
    <w:semiHidden/>
    <w:pPr>
      <w:pBdr/>
      <w:spacing/>
      <w:ind/>
    </w:pPr>
    <w:rPr>
      <w:sz w:val="20"/>
      <w:szCs w:val="20"/>
    </w:rPr>
  </w:style>
  <w:style w:type="paragraph" w:styleId="750" w:default="1">
    <w:name w:val="Normal"/>
    <w:qFormat/>
    <w:pPr>
      <w:pBdr/>
      <w:spacing w:after="0" w:line="360" w:lineRule="atLeast"/>
      <w:ind/>
      <w:jc w:val="both"/>
    </w:pPr>
    <w:rPr>
      <w:rFonts w:ascii="Times New Roman" w:hAnsi="Times New Roman" w:eastAsia="Times New Roman" w:cs="Times New Roman"/>
      <w:sz w:val="28"/>
      <w:szCs w:val="20"/>
      <w:lang w:eastAsia="ru-RU"/>
      <w14:ligatures w14:val="none"/>
    </w:rPr>
  </w:style>
  <w:style w:type="paragraph" w:styleId="751">
    <w:name w:val="Heading 1"/>
    <w:basedOn w:val="750"/>
    <w:next w:val="750"/>
    <w:link w:val="88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752">
    <w:name w:val="Heading 2"/>
    <w:basedOn w:val="750"/>
    <w:next w:val="750"/>
    <w:link w:val="89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753">
    <w:name w:val="Heading 3"/>
    <w:basedOn w:val="750"/>
    <w:next w:val="750"/>
    <w:link w:val="89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Cs w:val="28"/>
    </w:rPr>
  </w:style>
  <w:style w:type="paragraph" w:styleId="754">
    <w:name w:val="Heading 4"/>
    <w:basedOn w:val="750"/>
    <w:next w:val="750"/>
    <w:link w:val="89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755">
    <w:name w:val="Heading 5"/>
    <w:basedOn w:val="750"/>
    <w:next w:val="750"/>
    <w:link w:val="89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756">
    <w:name w:val="Heading 6"/>
    <w:basedOn w:val="750"/>
    <w:next w:val="750"/>
    <w:link w:val="894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7">
    <w:name w:val="Heading 7"/>
    <w:basedOn w:val="750"/>
    <w:next w:val="750"/>
    <w:link w:val="895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8">
    <w:name w:val="Heading 8"/>
    <w:basedOn w:val="750"/>
    <w:next w:val="750"/>
    <w:link w:val="896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9">
    <w:name w:val="Heading 9"/>
    <w:basedOn w:val="750"/>
    <w:next w:val="750"/>
    <w:link w:val="89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0" w:default="1">
    <w:name w:val="Default Paragraph Font"/>
    <w:uiPriority w:val="1"/>
    <w:semiHidden/>
    <w:unhideWhenUsed/>
    <w:pPr>
      <w:pBdr/>
      <w:spacing/>
      <w:ind/>
    </w:pPr>
  </w:style>
  <w:style w:type="table" w:styleId="76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2" w:default="1">
    <w:name w:val="No List"/>
    <w:uiPriority w:val="99"/>
    <w:semiHidden/>
    <w:unhideWhenUsed/>
    <w:pPr>
      <w:pBdr/>
      <w:spacing/>
      <w:ind/>
    </w:pPr>
  </w:style>
  <w:style w:type="table" w:styleId="763">
    <w:name w:val="Table Grid"/>
    <w:basedOn w:val="76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Table Grid Light"/>
    <w:basedOn w:val="76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76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76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1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2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3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4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5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6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1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2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3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4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5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6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1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2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3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4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5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6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 w:customStyle="1">
    <w:name w:val="Заголовок 1 Знак"/>
    <w:basedOn w:val="760"/>
    <w:link w:val="75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90" w:customStyle="1">
    <w:name w:val="Заголовок 2 Знак"/>
    <w:basedOn w:val="760"/>
    <w:link w:val="75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91" w:customStyle="1">
    <w:name w:val="Заголовок 3 Знак"/>
    <w:basedOn w:val="760"/>
    <w:link w:val="75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92" w:customStyle="1">
    <w:name w:val="Заголовок 4 Знак"/>
    <w:basedOn w:val="760"/>
    <w:link w:val="75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93" w:customStyle="1">
    <w:name w:val="Заголовок 5 Знак"/>
    <w:basedOn w:val="760"/>
    <w:link w:val="75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94" w:customStyle="1">
    <w:name w:val="Заголовок 6 Знак"/>
    <w:basedOn w:val="760"/>
    <w:link w:val="7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5" w:customStyle="1">
    <w:name w:val="Заголовок 7 Знак"/>
    <w:basedOn w:val="760"/>
    <w:link w:val="7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6" w:customStyle="1">
    <w:name w:val="Заголовок 8 Знак"/>
    <w:basedOn w:val="760"/>
    <w:link w:val="7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7" w:customStyle="1">
    <w:name w:val="Заголовок 9 Знак"/>
    <w:basedOn w:val="760"/>
    <w:link w:val="7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8">
    <w:name w:val="Title"/>
    <w:basedOn w:val="750"/>
    <w:next w:val="750"/>
    <w:link w:val="89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9" w:customStyle="1">
    <w:name w:val="Заголовок Знак"/>
    <w:basedOn w:val="760"/>
    <w:link w:val="8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0">
    <w:name w:val="Subtitle"/>
    <w:basedOn w:val="750"/>
    <w:next w:val="750"/>
    <w:link w:val="90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Cs w:val="28"/>
    </w:rPr>
  </w:style>
  <w:style w:type="character" w:styleId="901" w:customStyle="1">
    <w:name w:val="Подзаголовок Знак"/>
    <w:basedOn w:val="760"/>
    <w:link w:val="90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2">
    <w:name w:val="Quote"/>
    <w:basedOn w:val="750"/>
    <w:next w:val="750"/>
    <w:link w:val="90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3" w:customStyle="1">
    <w:name w:val="Цитата 2 Знак"/>
    <w:basedOn w:val="760"/>
    <w:link w:val="90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4">
    <w:name w:val="Intense Emphasis"/>
    <w:basedOn w:val="76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05">
    <w:name w:val="Intense Quote"/>
    <w:basedOn w:val="750"/>
    <w:next w:val="750"/>
    <w:link w:val="906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06" w:customStyle="1">
    <w:name w:val="Выделенная цитата Знак"/>
    <w:basedOn w:val="760"/>
    <w:link w:val="905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07">
    <w:name w:val="Intense Reference"/>
    <w:basedOn w:val="76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08">
    <w:name w:val="No Spacing"/>
    <w:basedOn w:val="750"/>
    <w:uiPriority w:val="1"/>
    <w:qFormat/>
    <w:pPr>
      <w:pBdr/>
      <w:spacing w:line="240" w:lineRule="auto"/>
      <w:ind/>
    </w:pPr>
  </w:style>
  <w:style w:type="character" w:styleId="909">
    <w:name w:val="Subtle Emphasis"/>
    <w:basedOn w:val="7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0">
    <w:name w:val="Emphasis"/>
    <w:basedOn w:val="760"/>
    <w:uiPriority w:val="20"/>
    <w:qFormat/>
    <w:pPr>
      <w:pBdr/>
      <w:spacing/>
      <w:ind/>
    </w:pPr>
    <w:rPr>
      <w:i/>
      <w:iCs/>
    </w:rPr>
  </w:style>
  <w:style w:type="character" w:styleId="911">
    <w:name w:val="Strong"/>
    <w:basedOn w:val="760"/>
    <w:uiPriority w:val="22"/>
    <w:qFormat/>
    <w:pPr>
      <w:pBdr/>
      <w:spacing/>
      <w:ind/>
    </w:pPr>
    <w:rPr>
      <w:b/>
      <w:bCs/>
    </w:rPr>
  </w:style>
  <w:style w:type="character" w:styleId="912">
    <w:name w:val="Subtle Reference"/>
    <w:basedOn w:val="7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3">
    <w:name w:val="Book Title"/>
    <w:basedOn w:val="7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4" w:customStyle="1">
    <w:name w:val="Header Char"/>
    <w:basedOn w:val="760"/>
    <w:uiPriority w:val="99"/>
    <w:pPr>
      <w:pBdr/>
      <w:spacing/>
      <w:ind/>
    </w:pPr>
  </w:style>
  <w:style w:type="character" w:styleId="915" w:customStyle="1">
    <w:name w:val="Footer Char"/>
    <w:basedOn w:val="760"/>
    <w:uiPriority w:val="99"/>
    <w:pPr>
      <w:pBdr/>
      <w:spacing/>
      <w:ind/>
    </w:pPr>
  </w:style>
  <w:style w:type="paragraph" w:styleId="916">
    <w:name w:val="Caption"/>
    <w:basedOn w:val="750"/>
    <w:next w:val="750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17">
    <w:name w:val="footnote text"/>
    <w:basedOn w:val="750"/>
    <w:link w:val="918"/>
    <w:uiPriority w:val="99"/>
    <w:semiHidden/>
    <w:unhideWhenUsed/>
    <w:pPr>
      <w:pBdr/>
      <w:spacing w:line="240" w:lineRule="auto"/>
      <w:ind/>
    </w:pPr>
    <w:rPr>
      <w:sz w:val="20"/>
    </w:rPr>
  </w:style>
  <w:style w:type="character" w:styleId="918" w:customStyle="1">
    <w:name w:val="Текст сноски Знак"/>
    <w:basedOn w:val="760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footnote reference"/>
    <w:basedOn w:val="760"/>
    <w:uiPriority w:val="99"/>
    <w:semiHidden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750"/>
    <w:link w:val="921"/>
    <w:uiPriority w:val="99"/>
    <w:semiHidden/>
    <w:unhideWhenUsed/>
    <w:pPr>
      <w:pBdr/>
      <w:spacing w:line="240" w:lineRule="auto"/>
      <w:ind/>
    </w:pPr>
    <w:rPr>
      <w:sz w:val="20"/>
    </w:rPr>
  </w:style>
  <w:style w:type="character" w:styleId="921" w:customStyle="1">
    <w:name w:val="Текст концевой сноски Знак"/>
    <w:basedOn w:val="760"/>
    <w:link w:val="920"/>
    <w:uiPriority w:val="99"/>
    <w:semiHidden/>
    <w:pPr>
      <w:pBdr/>
      <w:spacing/>
      <w:ind/>
    </w:pPr>
    <w:rPr>
      <w:sz w:val="20"/>
      <w:szCs w:val="20"/>
    </w:rPr>
  </w:style>
  <w:style w:type="character" w:styleId="922">
    <w:name w:val="endnote reference"/>
    <w:basedOn w:val="760"/>
    <w:uiPriority w:val="99"/>
    <w:semiHidden/>
    <w:unhideWhenUsed/>
    <w:pPr>
      <w:pBdr/>
      <w:spacing/>
      <w:ind/>
    </w:pPr>
    <w:rPr>
      <w:vertAlign w:val="superscript"/>
    </w:rPr>
  </w:style>
  <w:style w:type="character" w:styleId="923">
    <w:name w:val="FollowedHyperlink"/>
    <w:basedOn w:val="7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4">
    <w:name w:val="toc 1"/>
    <w:basedOn w:val="750"/>
    <w:next w:val="750"/>
    <w:uiPriority w:val="39"/>
    <w:unhideWhenUsed/>
    <w:pPr>
      <w:pBdr/>
      <w:spacing w:after="100"/>
      <w:ind/>
    </w:pPr>
  </w:style>
  <w:style w:type="paragraph" w:styleId="925">
    <w:name w:val="toc 2"/>
    <w:basedOn w:val="750"/>
    <w:next w:val="750"/>
    <w:uiPriority w:val="39"/>
    <w:unhideWhenUsed/>
    <w:pPr>
      <w:pBdr/>
      <w:spacing w:after="100"/>
      <w:ind w:left="220"/>
    </w:pPr>
  </w:style>
  <w:style w:type="paragraph" w:styleId="926">
    <w:name w:val="toc 3"/>
    <w:basedOn w:val="750"/>
    <w:next w:val="750"/>
    <w:uiPriority w:val="39"/>
    <w:unhideWhenUsed/>
    <w:pPr>
      <w:pBdr/>
      <w:spacing w:after="100"/>
      <w:ind w:left="440"/>
    </w:pPr>
  </w:style>
  <w:style w:type="paragraph" w:styleId="927">
    <w:name w:val="toc 4"/>
    <w:basedOn w:val="750"/>
    <w:next w:val="750"/>
    <w:uiPriority w:val="39"/>
    <w:unhideWhenUsed/>
    <w:pPr>
      <w:pBdr/>
      <w:spacing w:after="100"/>
      <w:ind w:left="660"/>
    </w:pPr>
  </w:style>
  <w:style w:type="paragraph" w:styleId="928">
    <w:name w:val="toc 5"/>
    <w:basedOn w:val="750"/>
    <w:next w:val="750"/>
    <w:uiPriority w:val="39"/>
    <w:unhideWhenUsed/>
    <w:pPr>
      <w:pBdr/>
      <w:spacing w:after="100"/>
      <w:ind w:left="880"/>
    </w:pPr>
  </w:style>
  <w:style w:type="paragraph" w:styleId="929">
    <w:name w:val="toc 6"/>
    <w:basedOn w:val="750"/>
    <w:next w:val="750"/>
    <w:uiPriority w:val="39"/>
    <w:unhideWhenUsed/>
    <w:pPr>
      <w:pBdr/>
      <w:spacing w:after="100"/>
      <w:ind w:left="1100"/>
    </w:pPr>
  </w:style>
  <w:style w:type="paragraph" w:styleId="930">
    <w:name w:val="toc 7"/>
    <w:basedOn w:val="750"/>
    <w:next w:val="750"/>
    <w:uiPriority w:val="39"/>
    <w:unhideWhenUsed/>
    <w:pPr>
      <w:pBdr/>
      <w:spacing w:after="100"/>
      <w:ind w:left="1320"/>
    </w:pPr>
  </w:style>
  <w:style w:type="paragraph" w:styleId="931">
    <w:name w:val="toc 8"/>
    <w:basedOn w:val="750"/>
    <w:next w:val="750"/>
    <w:uiPriority w:val="39"/>
    <w:unhideWhenUsed/>
    <w:pPr>
      <w:pBdr/>
      <w:spacing w:after="100"/>
      <w:ind w:left="1540"/>
    </w:pPr>
  </w:style>
  <w:style w:type="paragraph" w:styleId="932">
    <w:name w:val="toc 9"/>
    <w:basedOn w:val="750"/>
    <w:next w:val="750"/>
    <w:uiPriority w:val="39"/>
    <w:unhideWhenUsed/>
    <w:pPr>
      <w:pBdr/>
      <w:spacing w:after="100"/>
      <w:ind w:left="1760"/>
    </w:pPr>
  </w:style>
  <w:style w:type="character" w:styleId="933">
    <w:name w:val="Placeholder Text"/>
    <w:basedOn w:val="760"/>
    <w:uiPriority w:val="99"/>
    <w:semiHidden/>
    <w:pPr>
      <w:pBdr/>
      <w:spacing/>
      <w:ind/>
    </w:pPr>
    <w:rPr>
      <w:color w:val="666666"/>
    </w:rPr>
  </w:style>
  <w:style w:type="paragraph" w:styleId="934">
    <w:name w:val="TOC Heading"/>
    <w:uiPriority w:val="39"/>
    <w:unhideWhenUsed/>
    <w:pPr>
      <w:pBdr/>
      <w:spacing/>
      <w:ind/>
    </w:pPr>
  </w:style>
  <w:style w:type="paragraph" w:styleId="935">
    <w:name w:val="table of figures"/>
    <w:basedOn w:val="750"/>
    <w:next w:val="750"/>
    <w:uiPriority w:val="99"/>
    <w:unhideWhenUsed/>
    <w:pPr>
      <w:pBdr/>
      <w:spacing/>
      <w:ind/>
    </w:pPr>
  </w:style>
  <w:style w:type="paragraph" w:styleId="936">
    <w:name w:val="List Paragraph"/>
    <w:basedOn w:val="750"/>
    <w:uiPriority w:val="34"/>
    <w:qFormat/>
    <w:pPr>
      <w:pBdr/>
      <w:spacing/>
      <w:ind w:left="720"/>
      <w:contextualSpacing w:val="true"/>
    </w:pPr>
  </w:style>
  <w:style w:type="paragraph" w:styleId="937">
    <w:name w:val="Normal (Web)"/>
    <w:basedOn w:val="750"/>
    <w:uiPriority w:val="99"/>
    <w:semiHidden/>
    <w:unhideWhenUsed/>
    <w:pPr>
      <w:pBdr/>
      <w:spacing/>
      <w:ind/>
    </w:pPr>
    <w:rPr>
      <w:sz w:val="24"/>
      <w:szCs w:val="24"/>
    </w:rPr>
  </w:style>
  <w:style w:type="paragraph" w:styleId="938">
    <w:name w:val="Header"/>
    <w:basedOn w:val="750"/>
    <w:link w:val="939"/>
    <w:unhideWhenUsed/>
    <w:pPr>
      <w:pBdr/>
      <w:tabs>
        <w:tab w:val="center" w:leader="none" w:pos="4677"/>
        <w:tab w:val="right" w:leader="none" w:pos="9355"/>
      </w:tabs>
      <w:spacing w:line="240" w:lineRule="auto"/>
      <w:ind/>
    </w:pPr>
  </w:style>
  <w:style w:type="character" w:styleId="939" w:customStyle="1">
    <w:name w:val="Верхний колонтитул Знак"/>
    <w:basedOn w:val="760"/>
    <w:link w:val="938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  <w14:ligatures w14:val="none"/>
    </w:rPr>
  </w:style>
  <w:style w:type="paragraph" w:styleId="940">
    <w:name w:val="Footer"/>
    <w:basedOn w:val="750"/>
    <w:link w:val="941"/>
    <w:uiPriority w:val="99"/>
    <w:unhideWhenUsed/>
    <w:pPr>
      <w:pBdr/>
      <w:tabs>
        <w:tab w:val="center" w:leader="none" w:pos="4677"/>
        <w:tab w:val="right" w:leader="none" w:pos="9355"/>
      </w:tabs>
      <w:spacing w:line="240" w:lineRule="auto"/>
      <w:ind/>
    </w:pPr>
  </w:style>
  <w:style w:type="character" w:styleId="941" w:customStyle="1">
    <w:name w:val="Нижний колонтитул Знак"/>
    <w:basedOn w:val="760"/>
    <w:link w:val="940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  <w14:ligatures w14:val="none"/>
    </w:rPr>
  </w:style>
  <w:style w:type="character" w:styleId="942">
    <w:name w:val="page number"/>
    <w:basedOn w:val="760"/>
    <w:pPr>
      <w:pBdr/>
      <w:spacing/>
      <w:ind/>
    </w:pPr>
  </w:style>
  <w:style w:type="paragraph" w:styleId="943">
    <w:name w:val="Revision"/>
    <w:hidden/>
    <w:uiPriority w:val="99"/>
    <w:semiHidden/>
    <w:pPr>
      <w:pBdr/>
      <w:spacing w:after="0" w:line="240" w:lineRule="auto"/>
      <w:ind/>
    </w:pPr>
    <w:rPr>
      <w:rFonts w:ascii="Times New Roman" w:hAnsi="Times New Roman" w:eastAsia="Times New Roman" w:cs="Times New Roman"/>
      <w:sz w:val="28"/>
      <w:szCs w:val="20"/>
      <w:lang w:eastAsia="ru-RU"/>
      <w14:ligatures w14:val="none"/>
    </w:rPr>
  </w:style>
  <w:style w:type="character" w:styleId="944">
    <w:name w:val="annotation reference"/>
    <w:basedOn w:val="76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45">
    <w:name w:val="annotation text"/>
    <w:basedOn w:val="750"/>
    <w:link w:val="946"/>
    <w:uiPriority w:val="99"/>
    <w:unhideWhenUsed/>
    <w:pPr>
      <w:pBdr/>
      <w:spacing w:line="240" w:lineRule="auto"/>
      <w:ind/>
    </w:pPr>
    <w:rPr>
      <w:sz w:val="20"/>
    </w:rPr>
  </w:style>
  <w:style w:type="character" w:styleId="946" w:customStyle="1">
    <w:name w:val="Текст примечания Знак"/>
    <w:basedOn w:val="760"/>
    <w:link w:val="945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paragraph" w:styleId="947">
    <w:name w:val="annotation subject"/>
    <w:basedOn w:val="945"/>
    <w:next w:val="945"/>
    <w:link w:val="948"/>
    <w:uiPriority w:val="99"/>
    <w:semiHidden/>
    <w:unhideWhenUsed/>
    <w:pPr>
      <w:pBdr/>
      <w:spacing/>
      <w:ind/>
    </w:pPr>
    <w:rPr>
      <w:b/>
      <w:bCs/>
    </w:rPr>
  </w:style>
  <w:style w:type="character" w:styleId="948" w:customStyle="1">
    <w:name w:val="Тема примечания Знак"/>
    <w:basedOn w:val="946"/>
    <w:link w:val="947"/>
    <w:uiPriority w:val="99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eastAsia="ru-RU"/>
      <w14:ligatures w14:val="none"/>
    </w:rPr>
  </w:style>
  <w:style w:type="paragraph" w:styleId="949">
    <w:name w:val="Balloon Text"/>
    <w:basedOn w:val="750"/>
    <w:link w:val="950"/>
    <w:uiPriority w:val="99"/>
    <w:semiHidden/>
    <w:unhideWhenUsed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character" w:styleId="950" w:customStyle="1">
    <w:name w:val="Текст выноски Знак"/>
    <w:basedOn w:val="760"/>
    <w:link w:val="949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ru-RU"/>
      <w14:ligatures w14:val="none"/>
    </w:rPr>
  </w:style>
  <w:style w:type="paragraph" w:styleId="951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cs="Times New Roman" w:eastAsiaTheme="minorEastAsia"/>
      <w:sz w:val="24"/>
      <w:szCs w:val="24"/>
      <w:lang w:eastAsia="ru-RU"/>
      <w14:ligatures w14:val="none"/>
    </w:rPr>
  </w:style>
  <w:style w:type="character" w:styleId="952">
    <w:name w:val="Hyperlink"/>
    <w:basedOn w:val="76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3">
    <w:name w:val="Unresolved Mention"/>
    <w:basedOn w:val="76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Shepeleva</dc:creator>
  <cp:revision>4</cp:revision>
  <dcterms:created xsi:type="dcterms:W3CDTF">2026-04-28T05:23:00Z</dcterms:created>
  <dcterms:modified xsi:type="dcterms:W3CDTF">2026-04-28T09:07:41Z</dcterms:modified>
</cp:coreProperties>
</file>