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pacing w:val="-6"/>
          <w:sz w:val="28"/>
        </w:rPr>
      </w:pPr>
      <w:r>
        <w:rPr>
          <w:rFonts w:ascii="PT Astra Serif" w:hAnsi="PT Astra Serif"/>
          <w:b w:val="1"/>
          <w:spacing w:val="-6"/>
          <w:sz w:val="28"/>
        </w:rPr>
        <w:t xml:space="preserve">Пояснительная записка </w:t>
      </w:r>
    </w:p>
    <w:p w14:paraId="03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pacing w:val="-6"/>
          <w:sz w:val="28"/>
        </w:rPr>
        <w:t xml:space="preserve">к </w:t>
      </w:r>
      <w:r>
        <w:rPr>
          <w:rFonts w:ascii="PT Astra Serif" w:hAnsi="PT Astra Serif"/>
          <w:b w:val="1"/>
          <w:spacing w:val="-6"/>
          <w:sz w:val="28"/>
        </w:rPr>
        <w:t>проекту приказа Минюста России «</w:t>
      </w:r>
      <w:r>
        <w:rPr>
          <w:rFonts w:ascii="PT Astra Serif" w:hAnsi="PT Astra Serif"/>
          <w:b w:val="1"/>
          <w:sz w:val="28"/>
        </w:rPr>
        <w:t xml:space="preserve">О внесении изменений в Порядок исполнения администрацией исправительного центра обязанностей 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 xml:space="preserve">по ведению учета осужденных </w:t>
      </w:r>
      <w:r>
        <w:rPr>
          <w:rFonts w:ascii="PT Astra Serif" w:hAnsi="PT Astra Serif"/>
          <w:b w:val="1"/>
          <w:sz w:val="28"/>
        </w:rPr>
        <w:t xml:space="preserve">к принудительным работам, осуществлению регистрации и снятия </w:t>
      </w:r>
      <w:r>
        <w:rPr>
          <w:rFonts w:ascii="PT Astra Serif" w:hAnsi="PT Astra Serif"/>
          <w:b w:val="1"/>
          <w:sz w:val="28"/>
        </w:rPr>
        <w:t xml:space="preserve">с регистрационного учета 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 xml:space="preserve">по месту пребывания осужденных </w:t>
      </w:r>
      <w:r>
        <w:rPr>
          <w:rFonts w:ascii="PT Astra Serif" w:hAnsi="PT Astra Serif"/>
          <w:b w:val="1"/>
          <w:sz w:val="28"/>
        </w:rPr>
        <w:t xml:space="preserve">к принудительным работам граждан Российской Федерации или постановки на миграционный учет и снятия с миграционного учета </w:t>
      </w:r>
      <w:r>
        <w:rPr>
          <w:rFonts w:ascii="PT Astra Serif" w:hAnsi="PT Astra Serif"/>
          <w:b w:val="1"/>
          <w:sz w:val="28"/>
        </w:rPr>
        <w:t xml:space="preserve">по месту пребывания осужденных к принудительным работам иностранных граждан и лиц без гражданства, применению к ним мер поощрения и взыскания, утвержденный приказом Минюста России </w:t>
      </w:r>
      <w:r>
        <w:rPr>
          <w:rFonts w:ascii="PT Astra Serif" w:hAnsi="PT Astra Serif"/>
          <w:b w:val="1"/>
          <w:sz w:val="28"/>
        </w:rPr>
        <w:t xml:space="preserve">от 31.03.2026 № 77» </w:t>
      </w:r>
    </w:p>
    <w:p w14:paraId="04000000">
      <w:pPr>
        <w:widowControl w:val="1"/>
        <w:spacing w:after="0" w:line="240" w:lineRule="auto"/>
        <w:ind w:firstLine="709"/>
        <w:jc w:val="center"/>
        <w:rPr>
          <w:rFonts w:ascii="PT Astra Serif" w:hAnsi="PT Astra Serif"/>
          <w:spacing w:val="-6"/>
          <w:sz w:val="28"/>
        </w:rPr>
      </w:pPr>
    </w:p>
    <w:p w14:paraId="05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sz w:val="28"/>
        </w:rPr>
        <w:t xml:space="preserve">В целях реализации норм Федерального закона от 20.02.2026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№ 32-ФЗ </w:t>
      </w:r>
      <w:r>
        <w:rPr>
          <w:rFonts w:ascii="PT Astra Serif" w:hAnsi="PT Astra Serif"/>
          <w:sz w:val="28"/>
        </w:rPr>
        <w:t xml:space="preserve">«О внесении изменений в Уголовно-исполнительный кодекс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Российской </w:t>
      </w:r>
      <w:r>
        <w:rPr>
          <w:rFonts w:ascii="PT Astra Serif" w:hAnsi="PT Astra Serif"/>
          <w:sz w:val="28"/>
        </w:rPr>
        <w:t xml:space="preserve">Федерации» (далее </w:t>
      </w:r>
      <w:r>
        <w:rPr>
          <w:rFonts w:ascii="PT Astra Serif" w:hAnsi="PT Astra Serif"/>
          <w:spacing w:val="0"/>
          <w:sz w:val="28"/>
        </w:rPr>
        <w:t>– Федеральный закон № 32-ФЗ</w:t>
      </w:r>
      <w:r>
        <w:rPr>
          <w:rFonts w:ascii="PT Astra Serif" w:hAnsi="PT Astra Serif"/>
          <w:sz w:val="28"/>
        </w:rPr>
        <w:t xml:space="preserve">)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подготовлен проект </w:t>
      </w:r>
      <w:r>
        <w:rPr>
          <w:rFonts w:ascii="PT Astra Serif" w:hAnsi="PT Astra Serif"/>
          <w:sz w:val="28"/>
        </w:rPr>
        <w:t xml:space="preserve">приказа Минюста России </w:t>
      </w:r>
      <w:r>
        <w:rPr>
          <w:rFonts w:ascii="PT Astra Serif" w:hAnsi="PT Astra Serif"/>
          <w:b w:val="0"/>
          <w:spacing w:val="-6"/>
          <w:sz w:val="28"/>
        </w:rPr>
        <w:t>«</w:t>
      </w:r>
      <w:r>
        <w:rPr>
          <w:rFonts w:ascii="PT Astra Serif" w:hAnsi="PT Astra Serif"/>
          <w:b w:val="0"/>
          <w:sz w:val="28"/>
        </w:rPr>
        <w:t xml:space="preserve">О внесении изменений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в Порядок исполнения </w:t>
      </w:r>
      <w:r>
        <w:rPr>
          <w:rFonts w:ascii="PT Astra Serif" w:hAnsi="PT Astra Serif"/>
          <w:b w:val="0"/>
          <w:sz w:val="28"/>
        </w:rPr>
        <w:t xml:space="preserve">администрацией исправительного центра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обязанностей </w:t>
      </w:r>
      <w:r>
        <w:rPr>
          <w:rFonts w:ascii="PT Astra Serif" w:hAnsi="PT Astra Serif"/>
          <w:b w:val="0"/>
          <w:sz w:val="28"/>
        </w:rPr>
        <w:t xml:space="preserve">по ведению учета </w:t>
      </w:r>
      <w:r>
        <w:rPr>
          <w:rFonts w:ascii="PT Astra Serif" w:hAnsi="PT Astra Serif"/>
          <w:b w:val="0"/>
          <w:sz w:val="28"/>
        </w:rPr>
        <w:t xml:space="preserve">осужденных </w:t>
      </w:r>
      <w:r>
        <w:rPr>
          <w:rFonts w:ascii="PT Astra Serif" w:hAnsi="PT Astra Serif"/>
          <w:b w:val="0"/>
          <w:sz w:val="28"/>
        </w:rPr>
        <w:t xml:space="preserve">к принудительным работам,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осуществлению регистрации </w:t>
      </w:r>
      <w:r>
        <w:rPr>
          <w:rFonts w:ascii="PT Astra Serif" w:hAnsi="PT Astra Serif"/>
          <w:b w:val="0"/>
          <w:sz w:val="28"/>
        </w:rPr>
        <w:t xml:space="preserve">и снятия </w:t>
      </w:r>
      <w:r>
        <w:rPr>
          <w:rFonts w:ascii="PT Astra Serif" w:hAnsi="PT Astra Serif"/>
          <w:b w:val="0"/>
          <w:sz w:val="28"/>
        </w:rPr>
        <w:t xml:space="preserve">с регистрационного учета </w:t>
      </w:r>
      <w:r>
        <w:rPr>
          <w:rFonts w:ascii="PT Astra Serif" w:hAnsi="PT Astra Serif"/>
          <w:b w:val="0"/>
          <w:sz w:val="28"/>
        </w:rPr>
        <w:t xml:space="preserve">по месту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пребывания осужденных </w:t>
      </w:r>
      <w:r>
        <w:rPr>
          <w:rFonts w:ascii="PT Astra Serif" w:hAnsi="PT Astra Serif"/>
          <w:b w:val="0"/>
          <w:sz w:val="28"/>
        </w:rPr>
        <w:t xml:space="preserve">к принудительным работам граждан Российской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Федерации или </w:t>
      </w:r>
      <w:r>
        <w:rPr>
          <w:rFonts w:ascii="PT Astra Serif" w:hAnsi="PT Astra Serif"/>
          <w:b w:val="0"/>
          <w:sz w:val="28"/>
        </w:rPr>
        <w:t xml:space="preserve">постановки на миграционный учет и снятия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с миграционного учета </w:t>
      </w:r>
      <w:r>
        <w:rPr>
          <w:rFonts w:ascii="PT Astra Serif" w:hAnsi="PT Astra Serif"/>
          <w:b w:val="0"/>
          <w:sz w:val="28"/>
        </w:rPr>
        <w:t xml:space="preserve">по месту пребывания осужденных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к принудительным работам </w:t>
      </w:r>
      <w:r>
        <w:rPr>
          <w:rFonts w:ascii="PT Astra Serif" w:hAnsi="PT Astra Serif"/>
          <w:b w:val="0"/>
          <w:sz w:val="28"/>
        </w:rPr>
        <w:t xml:space="preserve">иностранных граждан и лиц без гражданства,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применению к ним мер </w:t>
      </w:r>
      <w:r>
        <w:rPr>
          <w:rFonts w:ascii="PT Astra Serif" w:hAnsi="PT Astra Serif"/>
          <w:b w:val="0"/>
          <w:sz w:val="28"/>
        </w:rPr>
        <w:t xml:space="preserve">поощрения и взыскания, утвержденный приказом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Минюста России </w:t>
      </w:r>
      <w:r>
        <w:rPr>
          <w:rFonts w:ascii="PT Astra Serif" w:hAnsi="PT Astra Serif"/>
          <w:b w:val="0"/>
          <w:sz w:val="28"/>
        </w:rPr>
        <w:t>от 31.03.2026 № 77»</w:t>
      </w:r>
      <w:r>
        <w:rPr>
          <w:rFonts w:ascii="PT Astra Serif" w:hAnsi="PT Astra Serif"/>
          <w:sz w:val="28"/>
        </w:rPr>
        <w:t xml:space="preserve"> (далее – проект приказа)</w:t>
      </w:r>
      <w:r>
        <w:rPr>
          <w:rFonts w:ascii="PT Astra Serif" w:hAnsi="PT Astra Serif"/>
          <w:b w:val="0"/>
          <w:sz w:val="28"/>
        </w:rPr>
        <w:t>.</w:t>
      </w:r>
    </w:p>
    <w:p w14:paraId="06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Проектом приказа закрепляются положения, предусматривающие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sz w:val="28"/>
        </w:rPr>
        <w:t xml:space="preserve">порядок действий администрации исправительного центра, проводимых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при снятии с учета осужденного, которому неотбытая часть наказания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виде принудительных работ заменена ограничением свободы,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осужденного, которому ограничение свободы назначено в качестве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дополнительного вида наказания к принудительным работам.</w:t>
      </w:r>
    </w:p>
    <w:p w14:paraId="07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sz w:val="28"/>
        </w:rPr>
        <w:t xml:space="preserve">В связи с тем, что Федеральный закон № 32-ФЗ вступает в силу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с 20.08.2026, проектом приказа предлагается предусмотреть аналогичную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дату вступления в силу.</w:t>
      </w:r>
    </w:p>
    <w:p w14:paraId="08000000">
      <w:pPr>
        <w:widowControl w:val="1"/>
        <w:spacing w:after="0" w:line="360" w:lineRule="exact"/>
        <w:ind/>
        <w:jc w:val="both"/>
        <w:rPr>
          <w:rFonts w:ascii="PT Astra Serif" w:hAnsi="PT Astra Serif"/>
          <w:b w:val="0"/>
          <w:spacing w:val="-6"/>
          <w:sz w:val="28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353"/>
        <w:gridCol w:w="3827"/>
      </w:tblGrid>
      <w:tr>
        <w:tc>
          <w:tcPr>
            <w:tcW w:type="dxa" w:w="535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00000">
            <w:pPr>
              <w:widowControl w:val="1"/>
              <w:spacing w:after="0" w:line="240" w:lineRule="auto"/>
              <w:ind w:left="5"/>
              <w:rPr>
                <w:rFonts w:ascii="PT Astra Serif" w:hAnsi="PT Astra Serif"/>
                <w:color w:val="FFFFFF"/>
                <w:sz w:val="28"/>
              </w:rPr>
            </w:pPr>
            <w:r>
              <w:rPr>
                <w:rFonts w:ascii="PT Astra Serif" w:hAnsi="PT Astra Serif"/>
                <w:color w:val="FFFFFF"/>
                <w:spacing w:val="4"/>
                <w:sz w:val="28"/>
              </w:rPr>
              <w:t>Директор</w:t>
            </w:r>
            <w:r>
              <w:rPr>
                <w:rFonts w:ascii="PT Astra Serif" w:hAnsi="PT Astra Serif"/>
                <w:color w:val="FFFFFF"/>
                <w:sz w:val="28"/>
              </w:rPr>
              <w:t xml:space="preserve"> Департамента</w:t>
            </w:r>
          </w:p>
          <w:p w14:paraId="0A000000">
            <w:pPr>
              <w:widowControl w:val="1"/>
              <w:spacing w:after="0" w:line="240" w:lineRule="auto"/>
              <w:ind w:left="5"/>
              <w:rPr>
                <w:rFonts w:ascii="PT Astra Serif" w:hAnsi="PT Astra Serif"/>
                <w:color w:val="FFFFFF"/>
                <w:sz w:val="28"/>
              </w:rPr>
            </w:pPr>
            <w:r>
              <w:rPr>
                <w:rFonts w:ascii="PT Astra Serif" w:hAnsi="PT Astra Serif"/>
                <w:color w:val="FFFFFF"/>
                <w:spacing w:val="-1"/>
                <w:sz w:val="28"/>
              </w:rPr>
              <w:t xml:space="preserve">государственной политики в сфере </w:t>
            </w:r>
            <w:r>
              <w:rPr>
                <w:rFonts w:ascii="PT Astra Serif" w:hAnsi="PT Astra Serif"/>
                <w:color w:val="FFFFFF"/>
                <w:spacing w:val="-2"/>
                <w:sz w:val="28"/>
              </w:rPr>
              <w:t>уголовно-</w:t>
            </w:r>
            <w:r>
              <w:rPr>
                <w:rFonts w:ascii="PT Astra Serif" w:hAnsi="PT Astra Serif"/>
                <w:color w:val="FFFFFF"/>
                <w:spacing w:val="-2"/>
                <w:sz w:val="28"/>
              </w:rPr>
              <w:t>исполнительной системы</w:t>
            </w:r>
          </w:p>
        </w:tc>
        <w:tc>
          <w:tcPr>
            <w:tcW w:type="dxa" w:w="382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00000">
            <w:pPr>
              <w:widowControl w:val="1"/>
              <w:spacing w:after="0" w:line="360" w:lineRule="exact"/>
              <w:ind/>
              <w:jc w:val="right"/>
              <w:rPr>
                <w:rFonts w:ascii="PT Astra Serif" w:hAnsi="PT Astra Serif"/>
                <w:color w:val="FFFFFF"/>
                <w:sz w:val="28"/>
              </w:rPr>
            </w:pPr>
            <w:r>
              <w:rPr>
                <w:rFonts w:ascii="PT Astra Serif" w:hAnsi="PT Astra Serif"/>
                <w:color w:val="FFFFFF"/>
                <w:sz w:val="28"/>
              </w:rPr>
              <w:t>В.С. Шведов</w:t>
            </w:r>
          </w:p>
        </w:tc>
      </w:tr>
    </w:tbl>
    <w:p w14:paraId="0C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sectPr>
      <w:headerReference r:id="rId1" w:type="default"/>
      <w:pgSz w:h="16848" w:orient="portrait" w:w="11908"/>
      <w:pgMar w:bottom="1871" w:footer="709" w:gutter="0" w:header="709" w:left="1417" w:right="1417" w:top="141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4"/>
    <w:next w:val="Style_3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Основной текст2"/>
    <w:basedOn w:val="Style_3"/>
    <w:link w:val="Style_9_ch"/>
    <w:pPr>
      <w:widowControl w:val="1"/>
      <w:spacing w:after="300" w:line="320" w:lineRule="exact"/>
      <w:ind/>
      <w:jc w:val="center"/>
    </w:pPr>
    <w:rPr>
      <w:sz w:val="26"/>
    </w:rPr>
  </w:style>
  <w:style w:styleId="Style_9_ch" w:type="character">
    <w:name w:val="Основной текст2"/>
    <w:basedOn w:val="Style_3_ch"/>
    <w:link w:val="Style_9"/>
    <w:rPr>
      <w:sz w:val="26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2" w:type="paragraph">
    <w:name w:val="footer"/>
    <w:basedOn w:val="Style_3"/>
    <w:link w:val="Style_12_ch"/>
    <w:pPr>
      <w:widowControl w:val="1"/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3_ch"/>
    <w:link w:val="Style_12"/>
  </w:style>
  <w:style w:styleId="Style_13" w:type="paragraph">
    <w:name w:val="Основной текст с отступом 31"/>
    <w:basedOn w:val="Style_3"/>
    <w:link w:val="Style_13_ch"/>
    <w:pPr>
      <w:widowControl w:val="1"/>
      <w:spacing w:after="0" w:line="240" w:lineRule="auto"/>
      <w:ind w:firstLine="624"/>
    </w:pPr>
    <w:rPr>
      <w:rFonts w:ascii="Times New Roman" w:hAnsi="Times New Roman"/>
      <w:sz w:val="28"/>
    </w:rPr>
  </w:style>
  <w:style w:styleId="Style_13_ch" w:type="character">
    <w:name w:val="Основной текст с отступом 31"/>
    <w:basedOn w:val="Style_3_ch"/>
    <w:link w:val="Style_13"/>
    <w:rPr>
      <w:rFonts w:ascii="Times New Roman" w:hAnsi="Times New Roman"/>
      <w:sz w:val="28"/>
    </w:rPr>
  </w:style>
  <w:style w:styleId="Style_14" w:type="paragraph">
    <w:name w:val="ConsPlusTitlePage"/>
    <w:link w:val="Style_14_ch"/>
    <w:pPr>
      <w:widowControl w:val="0"/>
      <w:ind/>
    </w:pPr>
    <w:rPr>
      <w:rFonts w:ascii="Tahoma" w:hAnsi="Tahoma"/>
    </w:rPr>
  </w:style>
  <w:style w:styleId="Style_14_ch" w:type="character">
    <w:name w:val="ConsPlusTitlePage"/>
    <w:link w:val="Style_14"/>
    <w:rPr>
      <w:rFonts w:ascii="Tahoma" w:hAnsi="Tahoma"/>
    </w:rPr>
  </w:style>
  <w:style w:styleId="Style_15" w:type="paragraph">
    <w:name w:val="ConsPlusTitle"/>
    <w:link w:val="Style_15_ch"/>
    <w:pPr>
      <w:widowControl w:val="0"/>
      <w:ind/>
    </w:pPr>
    <w:rPr>
      <w:b w:val="1"/>
      <w:sz w:val="22"/>
    </w:rPr>
  </w:style>
  <w:style w:styleId="Style_15_ch" w:type="character">
    <w:name w:val="ConsPlusTitle"/>
    <w:link w:val="Style_15"/>
    <w:rPr>
      <w:b w:val="1"/>
      <w:sz w:val="22"/>
    </w:rPr>
  </w:style>
  <w:style w:styleId="Style_16" w:type="paragraph">
    <w:name w:val="toc 3"/>
    <w:next w:val="Style_3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Font Style23"/>
    <w:link w:val="Style_17_ch"/>
    <w:rPr>
      <w:rFonts w:ascii="Times New Roman" w:hAnsi="Times New Roman"/>
      <w:sz w:val="26"/>
    </w:rPr>
  </w:style>
  <w:style w:styleId="Style_17_ch" w:type="character">
    <w:name w:val="Font Style23"/>
    <w:link w:val="Style_17"/>
    <w:rPr>
      <w:rFonts w:ascii="Times New Roman" w:hAnsi="Times New Roman"/>
      <w:sz w:val="26"/>
    </w:rPr>
  </w:style>
  <w:style w:styleId="Style_18" w:type="paragraph">
    <w:name w:val="heading 5"/>
    <w:next w:val="Style_3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Font Style14"/>
    <w:link w:val="Style_19_ch"/>
    <w:rPr>
      <w:rFonts w:ascii="Times New Roman" w:hAnsi="Times New Roman"/>
      <w:sz w:val="26"/>
    </w:rPr>
  </w:style>
  <w:style w:styleId="Style_19_ch" w:type="character">
    <w:name w:val="Font Style14"/>
    <w:link w:val="Style_19"/>
    <w:rPr>
      <w:rFonts w:ascii="Times New Roman" w:hAnsi="Times New Roman"/>
      <w:sz w:val="26"/>
    </w:rPr>
  </w:style>
  <w:style w:styleId="Style_20" w:type="paragraph">
    <w:name w:val="heading 1"/>
    <w:next w:val="Style_3"/>
    <w:link w:val="Style_2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3"/>
    <w:link w:val="Style_2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Абзац списка1"/>
    <w:basedOn w:val="Style_3"/>
    <w:link w:val="Style_25_ch"/>
    <w:pPr>
      <w:widowControl w:val="1"/>
      <w:spacing w:after="0" w:line="240" w:lineRule="auto"/>
      <w:ind w:left="720"/>
    </w:pPr>
    <w:rPr>
      <w:rFonts w:ascii="Times New Roman" w:hAnsi="Times New Roman"/>
      <w:sz w:val="24"/>
    </w:rPr>
  </w:style>
  <w:style w:styleId="Style_25_ch" w:type="character">
    <w:name w:val="Абзац списка1"/>
    <w:basedOn w:val="Style_3_ch"/>
    <w:link w:val="Style_25"/>
    <w:rPr>
      <w:rFonts w:ascii="Times New Roman" w:hAnsi="Times New Roman"/>
      <w:sz w:val="24"/>
    </w:rPr>
  </w:style>
  <w:style w:styleId="Style_26" w:type="paragraph">
    <w:name w:val="Body Text"/>
    <w:basedOn w:val="Style_3"/>
    <w:link w:val="Style_26_ch"/>
    <w:pPr>
      <w:widowControl w:val="1"/>
      <w:tabs>
        <w:tab w:leader="none" w:pos="1985" w:val="center"/>
        <w:tab w:leader="none" w:pos="3971" w:val="right"/>
      </w:tabs>
      <w:spacing w:after="0" w:line="240" w:lineRule="auto"/>
      <w:ind/>
      <w:jc w:val="center"/>
    </w:pPr>
    <w:rPr>
      <w:rFonts w:ascii="Times New Roman" w:hAnsi="Times New Roman"/>
      <w:b w:val="1"/>
    </w:rPr>
  </w:style>
  <w:style w:styleId="Style_26_ch" w:type="character">
    <w:name w:val="Body Text"/>
    <w:basedOn w:val="Style_3_ch"/>
    <w:link w:val="Style_26"/>
    <w:rPr>
      <w:rFonts w:ascii="Times New Roman" w:hAnsi="Times New Roman"/>
      <w:b w:val="1"/>
    </w:rPr>
  </w:style>
  <w:style w:styleId="Style_27" w:type="paragraph">
    <w:name w:val="toc 9"/>
    <w:next w:val="Style_3"/>
    <w:link w:val="Style_2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ConsPlusNormal"/>
    <w:link w:val="Style_28_ch"/>
    <w:pPr>
      <w:widowControl w:val="0"/>
      <w:ind/>
    </w:pPr>
    <w:rPr>
      <w:sz w:val="22"/>
    </w:rPr>
  </w:style>
  <w:style w:styleId="Style_28_ch" w:type="character">
    <w:name w:val="ConsPlusNormal"/>
    <w:link w:val="Style_28"/>
    <w:rPr>
      <w:sz w:val="22"/>
    </w:rPr>
  </w:style>
  <w:style w:styleId="Style_29" w:type="paragraph">
    <w:name w:val="Balloon Text"/>
    <w:basedOn w:val="Style_3"/>
    <w:link w:val="Style_29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9_ch" w:type="character">
    <w:name w:val="Balloon Text"/>
    <w:basedOn w:val="Style_3_ch"/>
    <w:link w:val="Style_29"/>
    <w:rPr>
      <w:rFonts w:ascii="Tahoma" w:hAnsi="Tahoma"/>
      <w:sz w:val="16"/>
    </w:rPr>
  </w:style>
  <w:style w:styleId="Style_30" w:type="paragraph">
    <w:name w:val="toc 8"/>
    <w:next w:val="Style_3"/>
    <w:link w:val="Style_3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Основной текст1"/>
    <w:basedOn w:val="Style_9"/>
    <w:link w:val="Style_31_ch"/>
  </w:style>
  <w:style w:styleId="Style_31_ch" w:type="character">
    <w:name w:val="Основной текст1"/>
    <w:basedOn w:val="Style_9_ch"/>
    <w:link w:val="Style_31"/>
  </w:style>
  <w:style w:styleId="Style_32" w:type="paragraph">
    <w:name w:val="Style14"/>
    <w:basedOn w:val="Style_3"/>
    <w:link w:val="Style_32_ch"/>
    <w:pPr>
      <w:widowControl w:val="0"/>
      <w:spacing w:after="0" w:line="320" w:lineRule="exact"/>
      <w:ind w:firstLine="864"/>
      <w:jc w:val="both"/>
    </w:pPr>
    <w:rPr>
      <w:rFonts w:ascii="Times New Roman" w:hAnsi="Times New Roman"/>
      <w:sz w:val="24"/>
    </w:rPr>
  </w:style>
  <w:style w:styleId="Style_32_ch" w:type="character">
    <w:name w:val="Style14"/>
    <w:basedOn w:val="Style_3_ch"/>
    <w:link w:val="Style_32"/>
    <w:rPr>
      <w:rFonts w:ascii="Times New Roman" w:hAnsi="Times New Roman"/>
      <w:sz w:val="24"/>
    </w:rPr>
  </w:style>
  <w:style w:styleId="Style_33" w:type="paragraph">
    <w:name w:val="toc 5"/>
    <w:next w:val="Style_3"/>
    <w:link w:val="Style_3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List Paragraph"/>
    <w:basedOn w:val="Style_3"/>
    <w:link w:val="Style_34_ch"/>
    <w:pPr>
      <w:widowControl w:val="1"/>
      <w:ind w:left="720"/>
      <w:contextualSpacing w:val="1"/>
    </w:pPr>
    <w:rPr>
      <w:rFonts w:ascii="Calibri" w:hAnsi="Calibri"/>
    </w:rPr>
  </w:style>
  <w:style w:styleId="Style_34_ch" w:type="character">
    <w:name w:val="List Paragraph"/>
    <w:basedOn w:val="Style_3_ch"/>
    <w:link w:val="Style_34"/>
    <w:rPr>
      <w:rFonts w:ascii="Calibri" w:hAnsi="Calibri"/>
    </w:rPr>
  </w:style>
  <w:style w:styleId="Style_35" w:type="paragraph">
    <w:name w:val="Основной текст + Calibri"/>
    <w:link w:val="Style_35_ch"/>
    <w:rPr>
      <w:rFonts w:ascii="Calibri" w:hAnsi="Calibri"/>
      <w:color w:val="000000"/>
      <w:spacing w:val="-1"/>
      <w:sz w:val="19"/>
      <w:highlight w:val="white"/>
    </w:rPr>
  </w:style>
  <w:style w:styleId="Style_35_ch" w:type="character">
    <w:name w:val="Основной текст + Calibri"/>
    <w:link w:val="Style_35"/>
    <w:rPr>
      <w:rFonts w:ascii="Calibri" w:hAnsi="Calibri"/>
      <w:color w:val="000000"/>
      <w:spacing w:val="-1"/>
      <w:sz w:val="19"/>
      <w:highlight w:val="white"/>
    </w:rPr>
  </w:style>
  <w:style w:styleId="Style_36" w:type="paragraph">
    <w:name w:val="Subtitle"/>
    <w:next w:val="Style_3"/>
    <w:link w:val="Style_3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Style3"/>
    <w:basedOn w:val="Style_3"/>
    <w:link w:val="Style_37_ch"/>
    <w:pPr>
      <w:widowControl w:val="0"/>
      <w:spacing w:after="0" w:line="341" w:lineRule="exact"/>
      <w:ind w:firstLine="691"/>
    </w:pPr>
    <w:rPr>
      <w:rFonts w:ascii="Times New Roman" w:hAnsi="Times New Roman"/>
      <w:sz w:val="24"/>
    </w:rPr>
  </w:style>
  <w:style w:styleId="Style_37_ch" w:type="character">
    <w:name w:val="Style3"/>
    <w:basedOn w:val="Style_3_ch"/>
    <w:link w:val="Style_37"/>
    <w:rPr>
      <w:rFonts w:ascii="Times New Roman" w:hAnsi="Times New Roman"/>
      <w:sz w:val="24"/>
    </w:rPr>
  </w:style>
  <w:style w:styleId="Style_38" w:type="paragraph">
    <w:name w:val="Font Style16"/>
    <w:link w:val="Style_38_ch"/>
    <w:rPr>
      <w:rFonts w:ascii="Times New Roman" w:hAnsi="Times New Roman"/>
      <w:sz w:val="24"/>
    </w:rPr>
  </w:style>
  <w:style w:styleId="Style_38_ch" w:type="character">
    <w:name w:val="Font Style16"/>
    <w:link w:val="Style_38"/>
    <w:rPr>
      <w:rFonts w:ascii="Times New Roman" w:hAnsi="Times New Roman"/>
      <w:sz w:val="24"/>
    </w:rPr>
  </w:style>
  <w:style w:styleId="Style_39" w:type="paragraph">
    <w:name w:val="Title"/>
    <w:next w:val="Style_3"/>
    <w:link w:val="Style_3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3"/>
    <w:link w:val="Style_4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heading 2"/>
    <w:next w:val="Style_3"/>
    <w:link w:val="Style_4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1_ch" w:type="character">
    <w:name w:val="heading 2"/>
    <w:link w:val="Style_41"/>
    <w:rPr>
      <w:rFonts w:ascii="XO Thames" w:hAnsi="XO Thames"/>
      <w:b w:val="1"/>
      <w:sz w:val="28"/>
    </w:rPr>
  </w:style>
  <w:style w:styleId="Style_42" w:type="table">
    <w:name w:val="Сетка таблицы1"/>
    <w:basedOn w:val="Style_2"/>
    <w:rPr>
      <w:rFonts w:ascii="Times New Roman" w:hAnsi="Times New Roman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3" w:type="table">
    <w:name w:val="Table Grid"/>
    <w:basedOn w:val="Style_2"/>
    <w:rPr>
      <w:rFonts w:ascii="Times New Roman" w:hAnsi="Times New Roman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4" w:type="table">
    <w:name w:val="Сетка таблицы2"/>
    <w:basedOn w:val="Style_2"/>
    <w:rPr>
      <w:rFonts w:ascii="Times New Roman" w:hAnsi="Times New Roman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2026-03-24T07:59:15Z</dcterms:created>
  <dcterms:modified xsi:type="dcterms:W3CDTF">2026-04-16T09:38:34Z</dcterms:modified>
</cp:coreProperties>
</file>