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A1797" w14:textId="77777777"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14:paraId="0547F698" w14:textId="77777777"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C8473C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й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14:paraId="34CBC6B6" w14:textId="77777777"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F55A08" w:rsidRPr="00F55A08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 xml:space="preserve">от </w:t>
      </w:r>
      <w:r w:rsidR="00A821C7" w:rsidRPr="00A821C7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28 июня 2023 г. № 1045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08931561" w14:textId="77777777" w:rsidR="002F000D" w:rsidRPr="008109DE" w:rsidRDefault="002F000D"/>
    <w:p w14:paraId="0DA7D4E0" w14:textId="77777777" w:rsidR="00D17085" w:rsidRDefault="00D17085" w:rsidP="005E29DB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C8473C">
        <w:rPr>
          <w:sz w:val="28"/>
          <w:szCs w:val="28"/>
        </w:rPr>
        <w:t>й</w:t>
      </w:r>
      <w:r w:rsidRPr="008109DE">
        <w:rPr>
          <w:sz w:val="28"/>
          <w:szCs w:val="28"/>
        </w:rPr>
        <w:t xml:space="preserve"> в постановление Правительства Российской Федерации </w:t>
      </w:r>
      <w:r w:rsidR="00546E4C" w:rsidRPr="008109DE">
        <w:rPr>
          <w:sz w:val="28"/>
          <w:szCs w:val="28"/>
        </w:rPr>
        <w:br/>
      </w:r>
      <w:r w:rsidR="00C8473C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 xml:space="preserve">от </w:t>
      </w:r>
      <w:r w:rsidR="00A821C7" w:rsidRPr="00A821C7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28 июня 2023 г. № 1045</w:t>
      </w:r>
      <w:r w:rsidRPr="008109DE">
        <w:rPr>
          <w:sz w:val="28"/>
          <w:szCs w:val="28"/>
        </w:rPr>
        <w:t xml:space="preserve">» </w:t>
      </w:r>
      <w:r w:rsidRPr="008109DE">
        <w:rPr>
          <w:spacing w:val="-4"/>
          <w:sz w:val="28"/>
          <w:szCs w:val="28"/>
        </w:rPr>
        <w:t xml:space="preserve">(далее – проект постановления) подготовлен </w:t>
      </w:r>
      <w:r w:rsidRPr="008109DE">
        <w:rPr>
          <w:spacing w:val="-6"/>
          <w:sz w:val="28"/>
          <w:szCs w:val="28"/>
        </w:rPr>
        <w:t xml:space="preserve">Минвостокразвития России в соответствии с Федеральным законом </w:t>
      </w:r>
      <w:r w:rsidR="0055066E" w:rsidRPr="008109DE">
        <w:rPr>
          <w:spacing w:val="-6"/>
          <w:sz w:val="28"/>
          <w:szCs w:val="28"/>
        </w:rPr>
        <w:br/>
      </w:r>
      <w:r w:rsidRPr="008109DE">
        <w:rPr>
          <w:spacing w:val="-6"/>
          <w:sz w:val="28"/>
          <w:szCs w:val="28"/>
        </w:rPr>
        <w:t>от 29 декабря 2014 г.</w:t>
      </w:r>
      <w:r w:rsidRPr="008109DE">
        <w:rPr>
          <w:sz w:val="28"/>
          <w:szCs w:val="28"/>
        </w:rPr>
        <w:t xml:space="preserve"> № 473-ФЗ «О территориях опережающего развития </w:t>
      </w:r>
      <w:r w:rsidR="0055066E" w:rsidRPr="008109DE">
        <w:rPr>
          <w:sz w:val="28"/>
          <w:szCs w:val="28"/>
        </w:rPr>
        <w:br/>
      </w:r>
      <w:r w:rsidRPr="008109DE">
        <w:rPr>
          <w:sz w:val="28"/>
          <w:szCs w:val="28"/>
        </w:rPr>
        <w:t>в Российской Федерации» и заявк</w:t>
      </w:r>
      <w:r w:rsidR="007160F8">
        <w:rPr>
          <w:sz w:val="28"/>
          <w:szCs w:val="28"/>
        </w:rPr>
        <w:t>ой</w:t>
      </w:r>
      <w:r w:rsidRPr="008109DE">
        <w:rPr>
          <w:sz w:val="28"/>
          <w:szCs w:val="28"/>
        </w:rPr>
        <w:t xml:space="preserve"> акционерного </w:t>
      </w:r>
      <w:r w:rsidRPr="008109DE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C8473C">
        <w:rPr>
          <w:sz w:val="28"/>
          <w:szCs w:val="28"/>
        </w:rPr>
        <w:t xml:space="preserve">от </w:t>
      </w:r>
      <w:r w:rsidR="00A821C7">
        <w:rPr>
          <w:sz w:val="28"/>
          <w:szCs w:val="28"/>
        </w:rPr>
        <w:t>2</w:t>
      </w:r>
      <w:r w:rsidR="008F0AA6">
        <w:rPr>
          <w:sz w:val="28"/>
          <w:szCs w:val="28"/>
        </w:rPr>
        <w:t xml:space="preserve">9 декабря </w:t>
      </w:r>
      <w:r w:rsidR="00C8473C">
        <w:rPr>
          <w:sz w:val="28"/>
          <w:szCs w:val="28"/>
        </w:rPr>
        <w:t xml:space="preserve">2025 г. № </w:t>
      </w:r>
      <w:r w:rsidR="008F0AA6" w:rsidRPr="008F0AA6">
        <w:rPr>
          <w:sz w:val="28"/>
          <w:szCs w:val="28"/>
        </w:rPr>
        <w:t>001-23957</w:t>
      </w:r>
      <w:r w:rsidR="00C8473C">
        <w:rPr>
          <w:spacing w:val="-8"/>
          <w:sz w:val="28"/>
          <w:szCs w:val="28"/>
        </w:rPr>
        <w:t xml:space="preserve"> </w:t>
      </w:r>
      <w:r w:rsidRPr="008109DE">
        <w:rPr>
          <w:sz w:val="28"/>
          <w:szCs w:val="28"/>
        </w:rPr>
        <w:t>в целях реализации инвестиционн</w:t>
      </w:r>
      <w:r w:rsidR="003F63FC">
        <w:rPr>
          <w:sz w:val="28"/>
          <w:szCs w:val="28"/>
        </w:rPr>
        <w:t>ого</w:t>
      </w:r>
      <w:r w:rsidRPr="008109DE">
        <w:rPr>
          <w:sz w:val="28"/>
          <w:szCs w:val="28"/>
        </w:rPr>
        <w:t xml:space="preserve"> проект</w:t>
      </w:r>
      <w:r w:rsidR="003F63FC">
        <w:rPr>
          <w:sz w:val="28"/>
          <w:szCs w:val="28"/>
        </w:rPr>
        <w:t>а</w:t>
      </w:r>
      <w:r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 xml:space="preserve">потенциальным </w:t>
      </w:r>
      <w:r w:rsidR="0002180D" w:rsidRPr="008109DE">
        <w:rPr>
          <w:sz w:val="28"/>
          <w:szCs w:val="28"/>
        </w:rPr>
        <w:t>резидент</w:t>
      </w:r>
      <w:r w:rsidR="003F63FC">
        <w:rPr>
          <w:sz w:val="28"/>
          <w:szCs w:val="28"/>
        </w:rPr>
        <w:t>ом</w:t>
      </w:r>
      <w:r w:rsidR="0002180D"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>ООО «</w:t>
      </w:r>
      <w:proofErr w:type="spellStart"/>
      <w:r w:rsidR="008F0AA6" w:rsidRPr="008F0AA6">
        <w:rPr>
          <w:color w:val="000000" w:themeColor="text1"/>
          <w:sz w:val="28"/>
          <w:szCs w:val="28"/>
        </w:rPr>
        <w:t>ПолиДеКастр</w:t>
      </w:r>
      <w:r w:rsidR="008F0AA6">
        <w:rPr>
          <w:color w:val="000000" w:themeColor="text1"/>
          <w:sz w:val="28"/>
          <w:szCs w:val="28"/>
        </w:rPr>
        <w:t>и</w:t>
      </w:r>
      <w:proofErr w:type="spellEnd"/>
      <w:r w:rsidR="00993B95" w:rsidRPr="008109DE">
        <w:rPr>
          <w:sz w:val="28"/>
          <w:szCs w:val="28"/>
        </w:rPr>
        <w:t>»</w:t>
      </w:r>
      <w:r w:rsidR="007160F8">
        <w:rPr>
          <w:sz w:val="28"/>
          <w:szCs w:val="28"/>
        </w:rPr>
        <w:br/>
      </w:r>
      <w:r w:rsidRPr="008109DE">
        <w:rPr>
          <w:sz w:val="28"/>
          <w:szCs w:val="28"/>
        </w:rPr>
        <w:t>на территории опережающего развития (далее – ТОР) «</w:t>
      </w:r>
      <w:r w:rsidR="00A821C7">
        <w:rPr>
          <w:sz w:val="28"/>
          <w:szCs w:val="28"/>
        </w:rPr>
        <w:t>Хабаровск</w:t>
      </w:r>
      <w:r w:rsidRPr="008109DE">
        <w:rPr>
          <w:sz w:val="28"/>
          <w:szCs w:val="28"/>
        </w:rPr>
        <w:t>».</w:t>
      </w:r>
    </w:p>
    <w:p w14:paraId="7A9E5669" w14:textId="77777777" w:rsidR="003F63FC" w:rsidRPr="008109DE" w:rsidRDefault="003F63FC" w:rsidP="003F63FC">
      <w:pPr>
        <w:spacing w:line="360" w:lineRule="exact"/>
        <w:ind w:firstLine="709"/>
        <w:jc w:val="both"/>
        <w:rPr>
          <w:color w:val="000000"/>
        </w:rPr>
      </w:pPr>
      <w:r w:rsidRPr="008109DE">
        <w:rPr>
          <w:sz w:val="28"/>
          <w:szCs w:val="28"/>
        </w:rPr>
        <w:t>Цель проекта –</w:t>
      </w:r>
      <w:r w:rsidRPr="008109DE">
        <w:rPr>
          <w:color w:val="000000" w:themeColor="text1"/>
          <w:sz w:val="28"/>
          <w:szCs w:val="28"/>
        </w:rPr>
        <w:t xml:space="preserve"> </w:t>
      </w:r>
      <w:r w:rsidR="008F0AA6">
        <w:rPr>
          <w:sz w:val="28"/>
          <w:szCs w:val="28"/>
        </w:rPr>
        <w:t>с</w:t>
      </w:r>
      <w:r w:rsidR="008F0AA6" w:rsidRPr="008F0AA6">
        <w:rPr>
          <w:sz w:val="28"/>
          <w:szCs w:val="28"/>
        </w:rPr>
        <w:t xml:space="preserve">троительство нефтеперерабатывающего и нефтехимического завода в границах </w:t>
      </w:r>
      <w:bookmarkStart w:id="0" w:name="_Hlk220008933"/>
      <w:r w:rsidR="00670173" w:rsidRPr="00670173">
        <w:rPr>
          <w:sz w:val="28"/>
          <w:szCs w:val="28"/>
        </w:rPr>
        <w:t>Де-</w:t>
      </w:r>
      <w:proofErr w:type="spellStart"/>
      <w:r w:rsidR="00670173" w:rsidRPr="00670173">
        <w:rPr>
          <w:sz w:val="28"/>
          <w:szCs w:val="28"/>
        </w:rPr>
        <w:t>Кастринского</w:t>
      </w:r>
      <w:proofErr w:type="spellEnd"/>
      <w:r w:rsidR="00670173" w:rsidRPr="00670173">
        <w:rPr>
          <w:sz w:val="28"/>
          <w:szCs w:val="28"/>
        </w:rPr>
        <w:t xml:space="preserve"> сельского поселения</w:t>
      </w:r>
      <w:r w:rsidR="00670173">
        <w:rPr>
          <w:sz w:val="28"/>
          <w:szCs w:val="28"/>
        </w:rPr>
        <w:t xml:space="preserve"> </w:t>
      </w:r>
      <w:proofErr w:type="spellStart"/>
      <w:r w:rsidR="008F0AA6" w:rsidRPr="008F0AA6">
        <w:rPr>
          <w:sz w:val="28"/>
          <w:szCs w:val="28"/>
        </w:rPr>
        <w:t>Ульчского</w:t>
      </w:r>
      <w:proofErr w:type="spellEnd"/>
      <w:r w:rsidR="00670173">
        <w:rPr>
          <w:sz w:val="28"/>
          <w:szCs w:val="28"/>
        </w:rPr>
        <w:t xml:space="preserve"> муниципального</w:t>
      </w:r>
      <w:r w:rsidR="008F0AA6" w:rsidRPr="008F0AA6">
        <w:rPr>
          <w:sz w:val="28"/>
          <w:szCs w:val="28"/>
        </w:rPr>
        <w:t xml:space="preserve"> района</w:t>
      </w:r>
      <w:bookmarkEnd w:id="0"/>
      <w:r w:rsidR="008F0AA6" w:rsidRPr="008F0AA6">
        <w:rPr>
          <w:sz w:val="28"/>
          <w:szCs w:val="28"/>
        </w:rPr>
        <w:t xml:space="preserve"> Хабаровского края</w:t>
      </w:r>
      <w:r w:rsidRPr="00960D98">
        <w:rPr>
          <w:sz w:val="28"/>
          <w:szCs w:val="28"/>
        </w:rPr>
        <w:t>.</w:t>
      </w:r>
    </w:p>
    <w:p w14:paraId="2765ED76" w14:textId="77777777" w:rsidR="003F63FC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9A2B2E">
        <w:rPr>
          <w:sz w:val="28"/>
          <w:szCs w:val="28"/>
        </w:rPr>
        <w:t xml:space="preserve">Проект направлен на </w:t>
      </w:r>
      <w:r w:rsidR="008F0AA6">
        <w:rPr>
          <w:sz w:val="28"/>
          <w:szCs w:val="28"/>
        </w:rPr>
        <w:t>с</w:t>
      </w:r>
      <w:r w:rsidR="008F0AA6" w:rsidRPr="008F0AA6">
        <w:rPr>
          <w:sz w:val="28"/>
          <w:szCs w:val="28"/>
        </w:rPr>
        <w:t>оздание современного нефтехимического</w:t>
      </w:r>
      <w:r w:rsidR="008F0AA6">
        <w:rPr>
          <w:sz w:val="28"/>
          <w:szCs w:val="28"/>
        </w:rPr>
        <w:br/>
      </w:r>
      <w:r w:rsidR="008F0AA6" w:rsidRPr="008F0AA6">
        <w:rPr>
          <w:sz w:val="28"/>
          <w:szCs w:val="28"/>
        </w:rPr>
        <w:t>и нефтеперерабатывающего комплекса для производства высококачественных нефтепродуктов (дизельное топливо, керосин, гудрон) и нефтехимической продукции (бензол, толуол, параксилол) мощностью переработки более 7 млн тонн нефти в год</w:t>
      </w:r>
      <w:r>
        <w:rPr>
          <w:color w:val="000000" w:themeColor="text1"/>
          <w:sz w:val="28"/>
          <w:szCs w:val="28"/>
        </w:rPr>
        <w:t>.</w:t>
      </w:r>
    </w:p>
    <w:p w14:paraId="0C539054" w14:textId="1502F3A4" w:rsidR="003F63FC" w:rsidRPr="008109DE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Планируемый срок реализации проекта с 202</w:t>
      </w:r>
      <w:r w:rsidR="00D06E3A">
        <w:rPr>
          <w:sz w:val="28"/>
          <w:szCs w:val="28"/>
        </w:rPr>
        <w:t>6</w:t>
      </w:r>
      <w:r w:rsidRPr="008109DE">
        <w:rPr>
          <w:sz w:val="28"/>
          <w:szCs w:val="28"/>
        </w:rPr>
        <w:t xml:space="preserve"> по 20</w:t>
      </w:r>
      <w:r w:rsidR="00D06E3A">
        <w:rPr>
          <w:sz w:val="28"/>
          <w:szCs w:val="28"/>
        </w:rPr>
        <w:t>3</w:t>
      </w:r>
      <w:r w:rsidR="00D06E3A" w:rsidRPr="000960DF">
        <w:rPr>
          <w:sz w:val="28"/>
          <w:szCs w:val="28"/>
        </w:rPr>
        <w:t>1</w:t>
      </w:r>
      <w:r w:rsidRPr="008109DE">
        <w:rPr>
          <w:sz w:val="28"/>
          <w:szCs w:val="28"/>
        </w:rPr>
        <w:t xml:space="preserve"> год. Простой срок окупаемости проекта – </w:t>
      </w:r>
      <w:r w:rsidR="00FC077E">
        <w:rPr>
          <w:sz w:val="28"/>
          <w:szCs w:val="28"/>
        </w:rPr>
        <w:t>8,4</w:t>
      </w:r>
      <w:r>
        <w:rPr>
          <w:sz w:val="28"/>
          <w:szCs w:val="28"/>
        </w:rPr>
        <w:t xml:space="preserve"> </w:t>
      </w:r>
      <w:r w:rsidR="00700B42">
        <w:rPr>
          <w:sz w:val="28"/>
          <w:szCs w:val="28"/>
        </w:rPr>
        <w:t>года</w:t>
      </w:r>
      <w:r w:rsidRPr="008109DE">
        <w:rPr>
          <w:sz w:val="28"/>
          <w:szCs w:val="28"/>
        </w:rPr>
        <w:t xml:space="preserve">, дисконтированный срок окупаемости проекта – </w:t>
      </w:r>
      <w:r w:rsidRPr="008109DE">
        <w:rPr>
          <w:sz w:val="28"/>
          <w:szCs w:val="28"/>
        </w:rPr>
        <w:br/>
      </w:r>
      <w:r w:rsidR="00700B42">
        <w:rPr>
          <w:sz w:val="28"/>
          <w:szCs w:val="28"/>
        </w:rPr>
        <w:t>1</w:t>
      </w:r>
      <w:r w:rsidR="00FC077E">
        <w:rPr>
          <w:sz w:val="28"/>
          <w:szCs w:val="28"/>
        </w:rPr>
        <w:t>3</w:t>
      </w:r>
      <w:r w:rsidR="00700B42">
        <w:rPr>
          <w:sz w:val="28"/>
          <w:szCs w:val="28"/>
        </w:rPr>
        <w:t>,</w:t>
      </w:r>
      <w:r w:rsidR="00FC077E">
        <w:rPr>
          <w:sz w:val="28"/>
          <w:szCs w:val="28"/>
        </w:rPr>
        <w:t>8</w:t>
      </w:r>
      <w:r w:rsidR="000D7720" w:rsidRPr="000D7720">
        <w:rPr>
          <w:sz w:val="28"/>
          <w:szCs w:val="28"/>
        </w:rPr>
        <w:t xml:space="preserve"> </w:t>
      </w:r>
      <w:r w:rsidR="00297094">
        <w:rPr>
          <w:sz w:val="28"/>
          <w:szCs w:val="28"/>
        </w:rPr>
        <w:t>года</w:t>
      </w:r>
      <w:r w:rsidR="007160F8">
        <w:rPr>
          <w:sz w:val="28"/>
          <w:szCs w:val="28"/>
        </w:rPr>
        <w:t>.</w:t>
      </w:r>
    </w:p>
    <w:p w14:paraId="7CD48C6D" w14:textId="77777777" w:rsidR="003F63FC" w:rsidRPr="0029709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r w:rsidR="00A821C7" w:rsidRPr="00297094">
        <w:rPr>
          <w:sz w:val="28"/>
          <w:szCs w:val="28"/>
        </w:rPr>
        <w:t>Хабаровск</w:t>
      </w:r>
      <w:r w:rsidRPr="00297094">
        <w:rPr>
          <w:color w:val="000000" w:themeColor="text1"/>
          <w:sz w:val="28"/>
          <w:szCs w:val="28"/>
        </w:rPr>
        <w:t xml:space="preserve">» составит </w:t>
      </w:r>
      <w:r w:rsidR="00643575" w:rsidRPr="00297094">
        <w:rPr>
          <w:sz w:val="28"/>
          <w:szCs w:val="28"/>
        </w:rPr>
        <w:t>131</w:t>
      </w:r>
      <w:r w:rsidR="00297094" w:rsidRPr="00297094">
        <w:rPr>
          <w:sz w:val="28"/>
          <w:szCs w:val="28"/>
        </w:rPr>
        <w:t> </w:t>
      </w:r>
      <w:r w:rsidR="00643575" w:rsidRPr="00297094">
        <w:rPr>
          <w:sz w:val="28"/>
          <w:szCs w:val="28"/>
        </w:rPr>
        <w:t>05</w:t>
      </w:r>
      <w:r w:rsidR="00297094" w:rsidRPr="00297094">
        <w:rPr>
          <w:sz w:val="28"/>
          <w:szCs w:val="28"/>
        </w:rPr>
        <w:t>1,8</w:t>
      </w:r>
      <w:r w:rsidR="00D06E3A" w:rsidRPr="00297094">
        <w:rPr>
          <w:sz w:val="28"/>
          <w:szCs w:val="28"/>
        </w:rPr>
        <w:t xml:space="preserve"> </w:t>
      </w:r>
      <w:r w:rsidRPr="00297094">
        <w:rPr>
          <w:color w:val="000000" w:themeColor="text1"/>
          <w:sz w:val="28"/>
          <w:szCs w:val="28"/>
        </w:rPr>
        <w:t>млн. рублей без НДС.</w:t>
      </w:r>
    </w:p>
    <w:p w14:paraId="011C2E5C" w14:textId="77777777" w:rsidR="003F63FC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297094">
        <w:rPr>
          <w:sz w:val="28"/>
          <w:szCs w:val="28"/>
        </w:rPr>
        <w:t xml:space="preserve">Предусмотрено создание </w:t>
      </w:r>
      <w:r w:rsidR="00643575" w:rsidRPr="00297094">
        <w:rPr>
          <w:sz w:val="28"/>
          <w:szCs w:val="28"/>
        </w:rPr>
        <w:t>840</w:t>
      </w:r>
      <w:r w:rsidR="00D06E3A" w:rsidRPr="00297094">
        <w:rPr>
          <w:sz w:val="28"/>
          <w:szCs w:val="28"/>
        </w:rPr>
        <w:t xml:space="preserve"> </w:t>
      </w:r>
      <w:r w:rsidRPr="00297094">
        <w:rPr>
          <w:sz w:val="28"/>
          <w:szCs w:val="28"/>
        </w:rPr>
        <w:t>рабочих мест,</w:t>
      </w:r>
      <w:r w:rsidRPr="008109DE">
        <w:rPr>
          <w:sz w:val="28"/>
          <w:szCs w:val="28"/>
        </w:rPr>
        <w:t xml:space="preserve"> </w:t>
      </w:r>
      <w:r w:rsidRPr="008109DE">
        <w:rPr>
          <w:rStyle w:val="a7"/>
          <w:sz w:val="28"/>
        </w:rPr>
        <w:t>привлечение иностранной рабочей силы не требуется.</w:t>
      </w:r>
    </w:p>
    <w:p w14:paraId="312B1D2B" w14:textId="77777777" w:rsidR="003F63FC" w:rsidRPr="00800B00" w:rsidRDefault="003F63FC" w:rsidP="003F63FC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800B00">
        <w:rPr>
          <w:spacing w:val="-4"/>
          <w:sz w:val="28"/>
          <w:szCs w:val="28"/>
          <w:u w:color="000000"/>
        </w:rPr>
        <w:t>Реализация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и</w:t>
      </w:r>
      <w:r>
        <w:rPr>
          <w:spacing w:val="-4"/>
          <w:sz w:val="28"/>
          <w:szCs w:val="28"/>
          <w:u w:color="000000"/>
        </w:rPr>
        <w:t xml:space="preserve">нвестиционного проекта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только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учетом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получения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статуса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резидента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r w:rsidR="00A821C7">
        <w:rPr>
          <w:sz w:val="28"/>
          <w:szCs w:val="28"/>
        </w:rPr>
        <w:t>Хабаровск</w:t>
      </w:r>
      <w:r w:rsidRPr="00800B00">
        <w:rPr>
          <w:spacing w:val="-4"/>
          <w:sz w:val="28"/>
          <w:szCs w:val="28"/>
          <w:u w:color="000000"/>
        </w:rPr>
        <w:t>»,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налоговые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платежи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действующих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предприятий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расширение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влияния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окажет.</w:t>
      </w:r>
    </w:p>
    <w:p w14:paraId="5E0AD8BB" w14:textId="77777777" w:rsidR="003F63FC" w:rsidRPr="008109DE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B91811">
        <w:rPr>
          <w:spacing w:val="-4"/>
          <w:sz w:val="28"/>
          <w:szCs w:val="28"/>
          <w:u w:color="000000"/>
        </w:rPr>
        <w:t>Таким образом, за</w:t>
      </w:r>
      <w:r w:rsidRPr="00D114E2">
        <w:rPr>
          <w:spacing w:val="-4"/>
          <w:sz w:val="28"/>
          <w:szCs w:val="28"/>
          <w:u w:color="000000"/>
        </w:rPr>
        <w:t xml:space="preserve"> период с </w:t>
      </w:r>
      <w:r w:rsidRPr="00DE3ACF">
        <w:rPr>
          <w:spacing w:val="-4"/>
          <w:sz w:val="28"/>
          <w:szCs w:val="28"/>
          <w:u w:color="000000"/>
        </w:rPr>
        <w:t>202</w:t>
      </w:r>
      <w:r w:rsidR="00D06E3A">
        <w:rPr>
          <w:spacing w:val="-4"/>
          <w:sz w:val="28"/>
          <w:szCs w:val="28"/>
          <w:u w:color="000000"/>
        </w:rPr>
        <w:t>6</w:t>
      </w:r>
      <w:r w:rsidRPr="00DE3ACF">
        <w:rPr>
          <w:spacing w:val="-4"/>
          <w:sz w:val="28"/>
          <w:szCs w:val="28"/>
          <w:u w:color="000000"/>
        </w:rPr>
        <w:t xml:space="preserve"> по </w:t>
      </w:r>
      <w:r w:rsidRPr="00B16183">
        <w:rPr>
          <w:spacing w:val="-4"/>
          <w:sz w:val="28"/>
          <w:szCs w:val="28"/>
          <w:u w:color="000000"/>
        </w:rPr>
        <w:t>20</w:t>
      </w:r>
      <w:r w:rsidR="00643575">
        <w:rPr>
          <w:spacing w:val="-4"/>
          <w:sz w:val="28"/>
          <w:szCs w:val="28"/>
          <w:u w:color="000000"/>
        </w:rPr>
        <w:t>40</w:t>
      </w:r>
      <w:r w:rsidRPr="00D114E2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="00A821C7">
        <w:rPr>
          <w:spacing w:val="-4"/>
          <w:sz w:val="28"/>
          <w:szCs w:val="28"/>
          <w:u w:color="000000"/>
        </w:rPr>
        <w:t>Хабаровск</w:t>
      </w:r>
      <w:r w:rsidR="00D06E3A">
        <w:rPr>
          <w:spacing w:val="-4"/>
          <w:sz w:val="28"/>
          <w:szCs w:val="28"/>
          <w:u w:color="000000"/>
        </w:rPr>
        <w:t>ого края</w:t>
      </w:r>
      <w:r w:rsidRPr="00D114E2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14:paraId="612968AB" w14:textId="501DE9EF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297094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 w:rsidRPr="00297094">
        <w:rPr>
          <w:rStyle w:val="a7"/>
          <w:sz w:val="28"/>
        </w:rPr>
        <w:br/>
        <w:t>с 202</w:t>
      </w:r>
      <w:r w:rsidR="00D06E3A" w:rsidRPr="00297094">
        <w:rPr>
          <w:rStyle w:val="a7"/>
          <w:sz w:val="28"/>
        </w:rPr>
        <w:t>6</w:t>
      </w:r>
      <w:r w:rsidRPr="00297094">
        <w:rPr>
          <w:rStyle w:val="a7"/>
          <w:sz w:val="28"/>
        </w:rPr>
        <w:t xml:space="preserve"> по 20</w:t>
      </w:r>
      <w:r w:rsidR="00643575" w:rsidRPr="00297094">
        <w:rPr>
          <w:rStyle w:val="a7"/>
          <w:sz w:val="28"/>
        </w:rPr>
        <w:t>40</w:t>
      </w:r>
      <w:r w:rsidRPr="00297094">
        <w:rPr>
          <w:rStyle w:val="a7"/>
          <w:sz w:val="28"/>
        </w:rPr>
        <w:t xml:space="preserve"> год около </w:t>
      </w:r>
      <w:r w:rsidR="003642E2" w:rsidRPr="00627A71">
        <w:rPr>
          <w:spacing w:val="-4"/>
          <w:sz w:val="28"/>
          <w:szCs w:val="28"/>
          <w:u w:color="000000"/>
        </w:rPr>
        <w:t>44 431,2</w:t>
      </w:r>
      <w:r w:rsidRPr="00297094">
        <w:rPr>
          <w:rStyle w:val="a7"/>
          <w:sz w:val="28"/>
        </w:rPr>
        <w:t xml:space="preserve"> млн. рублей.</w:t>
      </w:r>
      <w:bookmarkStart w:id="1" w:name="_GoBack"/>
      <w:bookmarkEnd w:id="1"/>
    </w:p>
    <w:p w14:paraId="0CA14B7B" w14:textId="77777777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506ED5">
        <w:rPr>
          <w:sz w:val="28"/>
        </w:rPr>
        <w:t xml:space="preserve">Выпадающие доходы бюджетов государственных внебюджетных фондов </w:t>
      </w:r>
      <w:r>
        <w:rPr>
          <w:sz w:val="28"/>
        </w:rPr>
        <w:br/>
      </w:r>
      <w:r w:rsidRPr="00506ED5">
        <w:rPr>
          <w:sz w:val="28"/>
        </w:rPr>
        <w:t xml:space="preserve">в связи с применением тарифов страховых взносов, установленных статьей 427 </w:t>
      </w:r>
      <w:r w:rsidRPr="00506ED5">
        <w:rPr>
          <w:sz w:val="28"/>
        </w:rPr>
        <w:br/>
        <w:t xml:space="preserve">Налогового кодекса Российской Федерации, </w:t>
      </w:r>
      <w:r w:rsidR="00643575">
        <w:rPr>
          <w:sz w:val="28"/>
        </w:rPr>
        <w:t>не планируются</w:t>
      </w:r>
      <w:r w:rsidRPr="00506ED5">
        <w:rPr>
          <w:sz w:val="28"/>
        </w:rPr>
        <w:t xml:space="preserve">. </w:t>
      </w:r>
      <w:r w:rsidR="00643575">
        <w:rPr>
          <w:sz w:val="28"/>
        </w:rPr>
        <w:t>П</w:t>
      </w:r>
      <w:r w:rsidRPr="00506ED5">
        <w:rPr>
          <w:sz w:val="28"/>
        </w:rPr>
        <w:t>окрыти</w:t>
      </w:r>
      <w:r w:rsidR="00643575">
        <w:rPr>
          <w:sz w:val="28"/>
        </w:rPr>
        <w:t>я</w:t>
      </w:r>
      <w:r w:rsidRPr="00506ED5">
        <w:rPr>
          <w:sz w:val="28"/>
        </w:rPr>
        <w:t xml:space="preserve"> выпадающих доходов бюджетов государственных внебюджетных фондов за счет межбюджетных трансфертов из средств федерального бюджета </w:t>
      </w:r>
      <w:r w:rsidR="00643575">
        <w:rPr>
          <w:sz w:val="28"/>
        </w:rPr>
        <w:t>не п</w:t>
      </w:r>
      <w:r w:rsidR="00643575" w:rsidRPr="00643575">
        <w:rPr>
          <w:sz w:val="28"/>
        </w:rPr>
        <w:t>отребуется</w:t>
      </w:r>
      <w:r w:rsidRPr="00506ED5">
        <w:rPr>
          <w:sz w:val="28"/>
        </w:rPr>
        <w:t>.</w:t>
      </w:r>
    </w:p>
    <w:p w14:paraId="22D95B9E" w14:textId="63E8A6C7" w:rsidR="003F63FC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CB563B">
        <w:rPr>
          <w:sz w:val="28"/>
          <w:szCs w:val="28"/>
          <w:u w:color="000000"/>
        </w:rPr>
        <w:t>Совокупные</w:t>
      </w:r>
      <w:r w:rsidRPr="00F01DE9">
        <w:rPr>
          <w:sz w:val="28"/>
          <w:szCs w:val="28"/>
          <w:u w:color="000000"/>
        </w:rPr>
        <w:t xml:space="preserve"> поступления в консолидированный бюджет от налогов </w:t>
      </w:r>
      <w:r w:rsidRPr="00F01DE9">
        <w:rPr>
          <w:sz w:val="28"/>
          <w:szCs w:val="28"/>
          <w:u w:color="000000"/>
        </w:rPr>
        <w:br/>
      </w:r>
      <w:r w:rsidRPr="00F01DE9">
        <w:rPr>
          <w:sz w:val="28"/>
          <w:szCs w:val="28"/>
          <w:u w:color="000000"/>
        </w:rPr>
        <w:lastRenderedPageBreak/>
        <w:t>и сборов (с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учетом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налоговых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льгот)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и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во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внебюджетные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фонды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за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период</w:t>
      </w:r>
      <w:r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2703D4">
        <w:rPr>
          <w:sz w:val="28"/>
          <w:szCs w:val="28"/>
          <w:u w:color="000000"/>
        </w:rPr>
        <w:t>с</w:t>
      </w:r>
      <w:r>
        <w:rPr>
          <w:sz w:val="28"/>
          <w:szCs w:val="28"/>
          <w:u w:color="000000"/>
        </w:rPr>
        <w:t xml:space="preserve"> 202</w:t>
      </w:r>
      <w:r w:rsidR="00EA6D66">
        <w:rPr>
          <w:sz w:val="28"/>
          <w:szCs w:val="28"/>
          <w:u w:color="000000"/>
        </w:rPr>
        <w:t>6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года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по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20</w:t>
      </w:r>
      <w:r w:rsidR="00643575">
        <w:rPr>
          <w:sz w:val="28"/>
          <w:szCs w:val="28"/>
          <w:u w:color="000000"/>
        </w:rPr>
        <w:t>40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год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составят</w:t>
      </w:r>
      <w:r>
        <w:rPr>
          <w:sz w:val="28"/>
          <w:szCs w:val="28"/>
          <w:u w:color="000000"/>
        </w:rPr>
        <w:t xml:space="preserve"> </w:t>
      </w:r>
      <w:r w:rsidR="00F2452B" w:rsidRPr="00297094">
        <w:rPr>
          <w:color w:val="000000" w:themeColor="text1"/>
          <w:sz w:val="28"/>
          <w:szCs w:val="28"/>
        </w:rPr>
        <w:t>2</w:t>
      </w:r>
      <w:r w:rsidR="003642E2">
        <w:rPr>
          <w:color w:val="000000" w:themeColor="text1"/>
          <w:sz w:val="28"/>
          <w:szCs w:val="28"/>
        </w:rPr>
        <w:t>4</w:t>
      </w:r>
      <w:r w:rsidR="00F2452B" w:rsidRPr="00297094">
        <w:rPr>
          <w:color w:val="000000" w:themeColor="text1"/>
          <w:sz w:val="28"/>
          <w:szCs w:val="28"/>
        </w:rPr>
        <w:t>0</w:t>
      </w:r>
      <w:r w:rsidR="003642E2">
        <w:rPr>
          <w:color w:val="000000" w:themeColor="text1"/>
          <w:sz w:val="28"/>
          <w:szCs w:val="28"/>
        </w:rPr>
        <w:t xml:space="preserve"> 948</w:t>
      </w:r>
      <w:r w:rsidR="002D5BD5" w:rsidRPr="00297094">
        <w:rPr>
          <w:color w:val="000000" w:themeColor="text1"/>
          <w:sz w:val="28"/>
          <w:szCs w:val="28"/>
        </w:rPr>
        <w:t>,</w:t>
      </w:r>
      <w:r w:rsidR="003642E2">
        <w:rPr>
          <w:color w:val="000000" w:themeColor="text1"/>
          <w:sz w:val="28"/>
          <w:szCs w:val="28"/>
        </w:rPr>
        <w:t>1</w:t>
      </w:r>
      <w:r w:rsidRPr="00297094">
        <w:rPr>
          <w:color w:val="000000" w:themeColor="text1"/>
          <w:sz w:val="28"/>
          <w:szCs w:val="28"/>
        </w:rPr>
        <w:t xml:space="preserve"> млн</w:t>
      </w:r>
      <w:r>
        <w:rPr>
          <w:color w:val="000000" w:themeColor="text1"/>
          <w:sz w:val="28"/>
          <w:szCs w:val="28"/>
        </w:rPr>
        <w:t xml:space="preserve">. </w:t>
      </w:r>
      <w:r w:rsidRPr="000367C2">
        <w:rPr>
          <w:rStyle w:val="a7"/>
          <w:sz w:val="28"/>
        </w:rPr>
        <w:t>рублей</w:t>
      </w:r>
      <w:r>
        <w:rPr>
          <w:sz w:val="28"/>
          <w:szCs w:val="28"/>
          <w:u w:color="000000"/>
        </w:rPr>
        <w:t xml:space="preserve">, из них в федеральный </w:t>
      </w:r>
      <w:r>
        <w:rPr>
          <w:sz w:val="28"/>
          <w:szCs w:val="28"/>
          <w:u w:color="000000"/>
        </w:rPr>
        <w:br/>
        <w:t xml:space="preserve">бюджет – </w:t>
      </w:r>
      <w:r w:rsidR="003642E2">
        <w:rPr>
          <w:sz w:val="28"/>
          <w:szCs w:val="28"/>
          <w:u w:color="000000"/>
        </w:rPr>
        <w:t>161 789,5</w:t>
      </w:r>
      <w:r>
        <w:rPr>
          <w:sz w:val="28"/>
          <w:szCs w:val="28"/>
          <w:u w:color="000000"/>
        </w:rPr>
        <w:t xml:space="preserve"> млн. рублей, в региональный бюджет – </w:t>
      </w:r>
      <w:r w:rsidR="003642E2">
        <w:rPr>
          <w:sz w:val="28"/>
          <w:szCs w:val="28"/>
          <w:u w:color="000000"/>
        </w:rPr>
        <w:t>62 461,7</w:t>
      </w:r>
      <w:r>
        <w:rPr>
          <w:sz w:val="28"/>
          <w:szCs w:val="28"/>
          <w:u w:color="000000"/>
        </w:rPr>
        <w:t xml:space="preserve"> млн. рублей, </w:t>
      </w:r>
      <w:r>
        <w:rPr>
          <w:sz w:val="28"/>
          <w:szCs w:val="28"/>
          <w:u w:color="000000"/>
        </w:rPr>
        <w:br/>
        <w:t xml:space="preserve">в местный бюджет – </w:t>
      </w:r>
      <w:r w:rsidR="003642E2">
        <w:rPr>
          <w:sz w:val="28"/>
          <w:szCs w:val="28"/>
          <w:u w:color="000000"/>
        </w:rPr>
        <w:t>5 722,4</w:t>
      </w:r>
      <w:r>
        <w:rPr>
          <w:sz w:val="28"/>
          <w:szCs w:val="28"/>
          <w:u w:color="000000"/>
        </w:rPr>
        <w:t xml:space="preserve"> млн. рублей, в Фонд</w:t>
      </w:r>
      <w:r w:rsidRPr="00E30520">
        <w:rPr>
          <w:sz w:val="28"/>
          <w:szCs w:val="28"/>
          <w:u w:color="000000"/>
        </w:rPr>
        <w:t xml:space="preserve"> пенсионного и социального страхования Российской Федерации</w:t>
      </w:r>
      <w:r>
        <w:rPr>
          <w:sz w:val="28"/>
          <w:szCs w:val="28"/>
          <w:u w:color="000000"/>
        </w:rPr>
        <w:t xml:space="preserve"> – </w:t>
      </w:r>
      <w:r w:rsidR="007B03B4">
        <w:rPr>
          <w:sz w:val="28"/>
          <w:szCs w:val="28"/>
          <w:u w:color="000000"/>
        </w:rPr>
        <w:t>8</w:t>
      </w:r>
      <w:r w:rsidR="002807AB">
        <w:rPr>
          <w:sz w:val="28"/>
          <w:szCs w:val="28"/>
          <w:u w:color="000000"/>
        </w:rPr>
        <w:t xml:space="preserve"> </w:t>
      </w:r>
      <w:r w:rsidR="007B03B4">
        <w:rPr>
          <w:sz w:val="28"/>
          <w:szCs w:val="28"/>
          <w:u w:color="000000"/>
        </w:rPr>
        <w:t>966,1</w:t>
      </w:r>
      <w:r>
        <w:rPr>
          <w:sz w:val="28"/>
          <w:szCs w:val="28"/>
          <w:u w:color="000000"/>
        </w:rPr>
        <w:t xml:space="preserve"> млн. рублей, в Фонд</w:t>
      </w:r>
      <w:r w:rsidRPr="00E30520">
        <w:rPr>
          <w:sz w:val="28"/>
          <w:szCs w:val="28"/>
          <w:u w:color="000000"/>
        </w:rPr>
        <w:t xml:space="preserve"> обязательного медицинского страхования</w:t>
      </w:r>
      <w:r>
        <w:rPr>
          <w:sz w:val="28"/>
          <w:szCs w:val="28"/>
          <w:u w:color="000000"/>
        </w:rPr>
        <w:t xml:space="preserve"> – </w:t>
      </w:r>
      <w:r w:rsidR="002D5BD5">
        <w:rPr>
          <w:sz w:val="28"/>
          <w:szCs w:val="28"/>
          <w:u w:color="000000"/>
        </w:rPr>
        <w:t>2</w:t>
      </w:r>
      <w:r w:rsidR="002807AB">
        <w:rPr>
          <w:sz w:val="28"/>
          <w:szCs w:val="28"/>
          <w:u w:color="000000"/>
        </w:rPr>
        <w:t xml:space="preserve"> </w:t>
      </w:r>
      <w:r w:rsidR="002D5BD5">
        <w:rPr>
          <w:sz w:val="28"/>
          <w:szCs w:val="28"/>
          <w:u w:color="000000"/>
        </w:rPr>
        <w:t>0</w:t>
      </w:r>
      <w:r w:rsidR="007B03B4">
        <w:rPr>
          <w:sz w:val="28"/>
          <w:szCs w:val="28"/>
          <w:u w:color="000000"/>
        </w:rPr>
        <w:t>08,3</w:t>
      </w:r>
      <w:r>
        <w:rPr>
          <w:sz w:val="28"/>
          <w:szCs w:val="28"/>
          <w:u w:color="000000"/>
        </w:rPr>
        <w:t xml:space="preserve"> млн. рублей.</w:t>
      </w:r>
    </w:p>
    <w:p w14:paraId="079C7D24" w14:textId="77777777" w:rsidR="003F63FC" w:rsidRPr="00297094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A52754">
        <w:rPr>
          <w:sz w:val="28"/>
          <w:szCs w:val="28"/>
          <w:u w:color="000000"/>
        </w:rPr>
        <w:t>Указанные</w:t>
      </w:r>
      <w:r w:rsidRPr="00AF08B8">
        <w:rPr>
          <w:sz w:val="28"/>
          <w:szCs w:val="28"/>
          <w:u w:color="000000"/>
        </w:rPr>
        <w:t xml:space="preserve"> доходы не будут получены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 xml:space="preserve">от реализации </w:t>
      </w:r>
      <w:r w:rsidRPr="00297094">
        <w:rPr>
          <w:sz w:val="28"/>
          <w:szCs w:val="28"/>
          <w:u w:color="000000"/>
        </w:rPr>
        <w:t>инвестиционного проекта, в планируемых доходах бюджетов</w:t>
      </w:r>
      <w:r w:rsidR="007160F8" w:rsidRPr="00297094">
        <w:rPr>
          <w:sz w:val="28"/>
          <w:szCs w:val="28"/>
          <w:u w:color="000000"/>
        </w:rPr>
        <w:br/>
      </w:r>
      <w:r w:rsidRPr="00297094">
        <w:rPr>
          <w:sz w:val="28"/>
          <w:szCs w:val="28"/>
          <w:u w:color="000000"/>
        </w:rPr>
        <w:t>они в настоящее время не учтены.</w:t>
      </w:r>
    </w:p>
    <w:p w14:paraId="19797F29" w14:textId="77777777" w:rsidR="003F63FC" w:rsidRPr="00297094" w:rsidRDefault="003F63FC" w:rsidP="003F63FC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297094">
        <w:rPr>
          <w:spacing w:val="-4"/>
          <w:sz w:val="28"/>
          <w:szCs w:val="28"/>
          <w:u w:color="000000"/>
        </w:rPr>
        <w:t>Проектом постановления предполагается включить в границы ТОР «</w:t>
      </w:r>
      <w:r w:rsidR="00A821C7" w:rsidRPr="00297094">
        <w:rPr>
          <w:sz w:val="28"/>
          <w:szCs w:val="28"/>
        </w:rPr>
        <w:t>Хабаровск</w:t>
      </w:r>
      <w:r w:rsidRPr="00297094">
        <w:rPr>
          <w:spacing w:val="-4"/>
          <w:sz w:val="28"/>
          <w:szCs w:val="28"/>
          <w:u w:color="000000"/>
        </w:rPr>
        <w:t>» земельны</w:t>
      </w:r>
      <w:r w:rsidR="008F0AA6" w:rsidRPr="00297094">
        <w:rPr>
          <w:spacing w:val="-4"/>
          <w:sz w:val="28"/>
          <w:szCs w:val="28"/>
          <w:u w:color="000000"/>
        </w:rPr>
        <w:t>й</w:t>
      </w:r>
      <w:r w:rsidRPr="00297094">
        <w:rPr>
          <w:spacing w:val="-4"/>
          <w:sz w:val="28"/>
          <w:szCs w:val="28"/>
          <w:u w:color="000000"/>
        </w:rPr>
        <w:t xml:space="preserve"> участ</w:t>
      </w:r>
      <w:r w:rsidR="008F0AA6" w:rsidRPr="00297094">
        <w:rPr>
          <w:spacing w:val="-4"/>
          <w:sz w:val="28"/>
          <w:szCs w:val="28"/>
          <w:u w:color="000000"/>
        </w:rPr>
        <w:t>о</w:t>
      </w:r>
      <w:r w:rsidRPr="00297094">
        <w:rPr>
          <w:spacing w:val="-4"/>
          <w:sz w:val="28"/>
          <w:szCs w:val="28"/>
          <w:u w:color="000000"/>
        </w:rPr>
        <w:t>к с кадастровым номер</w:t>
      </w:r>
      <w:r w:rsidR="008F0AA6" w:rsidRPr="00297094">
        <w:rPr>
          <w:spacing w:val="-4"/>
          <w:sz w:val="28"/>
          <w:szCs w:val="28"/>
          <w:u w:color="000000"/>
        </w:rPr>
        <w:t>ом</w:t>
      </w:r>
      <w:r w:rsidRPr="00297094">
        <w:rPr>
          <w:spacing w:val="-4"/>
          <w:sz w:val="28"/>
          <w:szCs w:val="28"/>
          <w:u w:color="000000"/>
        </w:rPr>
        <w:t xml:space="preserve"> </w:t>
      </w:r>
      <w:r w:rsidR="008F0AA6" w:rsidRPr="00297094">
        <w:rPr>
          <w:spacing w:val="-4"/>
          <w:sz w:val="28"/>
          <w:szCs w:val="28"/>
          <w:u w:color="000000"/>
        </w:rPr>
        <w:t>27:16:0020516:611</w:t>
      </w:r>
      <w:r w:rsidRPr="00297094">
        <w:rPr>
          <w:spacing w:val="-4"/>
          <w:sz w:val="28"/>
          <w:szCs w:val="28"/>
          <w:u w:color="000000"/>
        </w:rPr>
        <w:t xml:space="preserve"> площадью </w:t>
      </w:r>
      <w:r w:rsidR="008F0AA6" w:rsidRPr="00297094">
        <w:rPr>
          <w:spacing w:val="-4"/>
          <w:sz w:val="28"/>
          <w:szCs w:val="28"/>
          <w:u w:color="000000"/>
        </w:rPr>
        <w:t>842</w:t>
      </w:r>
      <w:r w:rsidRPr="00297094">
        <w:rPr>
          <w:spacing w:val="-4"/>
          <w:sz w:val="28"/>
          <w:szCs w:val="28"/>
          <w:u w:color="000000"/>
        </w:rPr>
        <w:t xml:space="preserve"> га</w:t>
      </w:r>
      <w:r w:rsidR="008F0AA6" w:rsidRPr="00297094">
        <w:rPr>
          <w:spacing w:val="-4"/>
          <w:sz w:val="28"/>
          <w:szCs w:val="28"/>
          <w:u w:color="000000"/>
        </w:rPr>
        <w:br/>
      </w:r>
      <w:r w:rsidRPr="00297094">
        <w:rPr>
          <w:spacing w:val="-4"/>
          <w:sz w:val="28"/>
          <w:szCs w:val="28"/>
          <w:u w:color="000000"/>
        </w:rPr>
        <w:t xml:space="preserve">на территории </w:t>
      </w:r>
      <w:r w:rsidR="008F0AA6" w:rsidRPr="00297094">
        <w:rPr>
          <w:spacing w:val="-4"/>
          <w:sz w:val="28"/>
          <w:szCs w:val="28"/>
          <w:u w:color="000000"/>
        </w:rPr>
        <w:t xml:space="preserve">Ульчского </w:t>
      </w:r>
      <w:r w:rsidR="00D06E3A" w:rsidRPr="00297094">
        <w:rPr>
          <w:spacing w:val="-4"/>
          <w:sz w:val="28"/>
          <w:szCs w:val="28"/>
          <w:u w:color="000000"/>
        </w:rPr>
        <w:t>муниципального района</w:t>
      </w:r>
      <w:r w:rsidRPr="00297094">
        <w:rPr>
          <w:spacing w:val="-4"/>
          <w:sz w:val="28"/>
          <w:szCs w:val="28"/>
          <w:u w:color="000000"/>
        </w:rPr>
        <w:t xml:space="preserve"> </w:t>
      </w:r>
      <w:r w:rsidR="00A821C7" w:rsidRPr="00297094">
        <w:rPr>
          <w:spacing w:val="-4"/>
          <w:sz w:val="28"/>
          <w:szCs w:val="28"/>
          <w:u w:color="000000"/>
        </w:rPr>
        <w:t>Хабаровск</w:t>
      </w:r>
      <w:r w:rsidR="00D06E3A" w:rsidRPr="00297094">
        <w:rPr>
          <w:spacing w:val="-4"/>
          <w:sz w:val="28"/>
          <w:szCs w:val="28"/>
          <w:u w:color="000000"/>
        </w:rPr>
        <w:t>ого края</w:t>
      </w:r>
      <w:r w:rsidRPr="00297094">
        <w:rPr>
          <w:spacing w:val="-4"/>
          <w:sz w:val="28"/>
          <w:szCs w:val="28"/>
          <w:u w:color="000000"/>
        </w:rPr>
        <w:t>.</w:t>
      </w:r>
    </w:p>
    <w:p w14:paraId="650FFA65" w14:textId="77777777" w:rsidR="00D214AE" w:rsidRDefault="0020678A" w:rsidP="00D214AE">
      <w:pPr>
        <w:spacing w:line="360" w:lineRule="exact"/>
        <w:ind w:firstLine="709"/>
        <w:jc w:val="both"/>
        <w:rPr>
          <w:sz w:val="28"/>
          <w:szCs w:val="28"/>
        </w:rPr>
      </w:pPr>
      <w:r w:rsidRPr="00297094">
        <w:rPr>
          <w:sz w:val="28"/>
          <w:szCs w:val="28"/>
        </w:rPr>
        <w:t>Принятие и реализация проекта постановления не повлекут за</w:t>
      </w:r>
      <w:r w:rsidRPr="00E10AC4">
        <w:rPr>
          <w:sz w:val="28"/>
          <w:szCs w:val="28"/>
        </w:rPr>
        <w:t xml:space="preserve"> собой дополнительных расходов из федерального бюджета и будут осуществляться </w:t>
      </w:r>
      <w:r w:rsidRPr="00E10AC4">
        <w:rPr>
          <w:sz w:val="28"/>
          <w:szCs w:val="28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>
        <w:rPr>
          <w:sz w:val="28"/>
          <w:szCs w:val="28"/>
        </w:rPr>
        <w:t xml:space="preserve">, </w:t>
      </w:r>
      <w:r w:rsidR="001E078F" w:rsidRPr="001E078F">
        <w:rPr>
          <w:sz w:val="28"/>
          <w:szCs w:val="28"/>
        </w:rPr>
        <w:t>утвержденной постановлением Правительства Российской Федерации от 15 апреля 2014 г. № 308</w:t>
      </w:r>
      <w:r w:rsidR="00DF4E54">
        <w:rPr>
          <w:sz w:val="28"/>
          <w:szCs w:val="28"/>
        </w:rPr>
        <w:br/>
      </w:r>
      <w:r w:rsidRPr="00E10AC4">
        <w:rPr>
          <w:sz w:val="28"/>
          <w:szCs w:val="28"/>
        </w:rPr>
        <w:t>(далее − государственная программа).</w:t>
      </w:r>
    </w:p>
    <w:p w14:paraId="3105DEDE" w14:textId="77777777" w:rsidR="00C27C7C" w:rsidRPr="00D214AE" w:rsidRDefault="00C27C7C" w:rsidP="00D214AE">
      <w:pPr>
        <w:spacing w:line="360" w:lineRule="exact"/>
        <w:ind w:firstLine="709"/>
        <w:jc w:val="both"/>
        <w:rPr>
          <w:rStyle w:val="a7"/>
          <w:sz w:val="28"/>
          <w:szCs w:val="28"/>
          <w:u w:color="000000"/>
        </w:rPr>
      </w:pPr>
      <w:r w:rsidRPr="00E10AC4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Pr="00E10AC4">
        <w:rPr>
          <w:rStyle w:val="a7"/>
          <w:rFonts w:eastAsia="Microsoft Sans Serif"/>
          <w:sz w:val="28"/>
        </w:rPr>
        <w:br/>
        <w:t xml:space="preserve">с осуществлением предпринимательской и иной экономической деятельности </w:t>
      </w:r>
      <w:r w:rsidRPr="00E10AC4">
        <w:rPr>
          <w:rStyle w:val="a7"/>
          <w:rFonts w:eastAsia="Microsoft Sans Serif"/>
          <w:sz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E10AC4">
        <w:rPr>
          <w:rStyle w:val="a7"/>
          <w:rFonts w:eastAsia="Microsoft Sans Serif"/>
          <w:sz w:val="28"/>
          <w:szCs w:val="28"/>
        </w:rPr>
        <w:t>экспертизы</w:t>
      </w:r>
      <w:r w:rsidR="007160F8">
        <w:rPr>
          <w:rStyle w:val="a7"/>
          <w:rFonts w:eastAsia="Microsoft Sans Serif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(далее – обязательные требования)</w:t>
      </w:r>
      <w:r w:rsidRPr="00E10AC4">
        <w:rPr>
          <w:rStyle w:val="a7"/>
          <w:rFonts w:eastAsia="Microsoft Sans Serif"/>
          <w:sz w:val="28"/>
          <w:szCs w:val="28"/>
        </w:rPr>
        <w:t xml:space="preserve">, </w:t>
      </w:r>
      <w:r w:rsidRPr="00E10AC4">
        <w:rPr>
          <w:rFonts w:eastAsiaTheme="minorHAnsi"/>
          <w:sz w:val="28"/>
          <w:szCs w:val="28"/>
        </w:rPr>
        <w:t>виды государственного контроля (надзора),</w:t>
      </w:r>
      <w:r w:rsidR="007160F8">
        <w:rPr>
          <w:rFonts w:eastAsiaTheme="minorHAnsi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4943ACE3" w14:textId="77777777" w:rsidR="00F91937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E10AC4">
        <w:rPr>
          <w:sz w:val="28"/>
        </w:rPr>
        <w:t xml:space="preserve">Проект постановления не противоречит положениям Договора </w:t>
      </w:r>
      <w:r w:rsidR="00C27C7C" w:rsidRPr="00E10AC4">
        <w:rPr>
          <w:sz w:val="28"/>
        </w:rPr>
        <w:br/>
      </w:r>
      <w:r w:rsidRPr="00E10AC4">
        <w:rPr>
          <w:sz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BB1D5E" w:rsidRPr="00E10AC4">
        <w:rPr>
          <w:sz w:val="28"/>
        </w:rPr>
        <w:t>г</w:t>
      </w:r>
      <w:r w:rsidRPr="00E10AC4">
        <w:rPr>
          <w:sz w:val="28"/>
        </w:rPr>
        <w:t>осударственной программы.</w:t>
      </w:r>
    </w:p>
    <w:p w14:paraId="444C49D2" w14:textId="77777777" w:rsidR="00DF4E54" w:rsidRDefault="00DF4E54" w:rsidP="00C27C7C">
      <w:pPr>
        <w:spacing w:line="360" w:lineRule="exact"/>
        <w:ind w:firstLine="709"/>
        <w:jc w:val="both"/>
        <w:rPr>
          <w:sz w:val="28"/>
        </w:rPr>
      </w:pPr>
    </w:p>
    <w:p w14:paraId="3DB8D076" w14:textId="77777777" w:rsidR="005F21C6" w:rsidRPr="00E10AC4" w:rsidRDefault="005F21C6" w:rsidP="00F52BD7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sectPr w:rsidR="005F21C6" w:rsidRPr="00E10AC4" w:rsidSect="00AC1E5D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90CB9" w14:textId="77777777" w:rsidR="005839B5" w:rsidRDefault="005839B5" w:rsidP="00963515">
      <w:r>
        <w:separator/>
      </w:r>
    </w:p>
  </w:endnote>
  <w:endnote w:type="continuationSeparator" w:id="0">
    <w:p w14:paraId="05FB042D" w14:textId="77777777" w:rsidR="005839B5" w:rsidRDefault="005839B5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D0285" w14:textId="77777777" w:rsidR="005839B5" w:rsidRDefault="005839B5" w:rsidP="00963515">
      <w:r>
        <w:separator/>
      </w:r>
    </w:p>
  </w:footnote>
  <w:footnote w:type="continuationSeparator" w:id="0">
    <w:p w14:paraId="217F57CD" w14:textId="77777777" w:rsidR="005839B5" w:rsidRDefault="005839B5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14:paraId="5365E8D3" w14:textId="77777777"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71">
          <w:rPr>
            <w:noProof/>
          </w:rPr>
          <w:t>2</w:t>
        </w:r>
        <w:r>
          <w:fldChar w:fldCharType="end"/>
        </w:r>
      </w:p>
    </w:sdtContent>
  </w:sdt>
  <w:p w14:paraId="07A1C8E3" w14:textId="77777777"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53079"/>
    <w:rsid w:val="000560BF"/>
    <w:rsid w:val="00067FCB"/>
    <w:rsid w:val="00084CD6"/>
    <w:rsid w:val="00090540"/>
    <w:rsid w:val="00091F7E"/>
    <w:rsid w:val="00092B4E"/>
    <w:rsid w:val="000960DF"/>
    <w:rsid w:val="000A4554"/>
    <w:rsid w:val="000B334D"/>
    <w:rsid w:val="000C00B6"/>
    <w:rsid w:val="000C22A0"/>
    <w:rsid w:val="000C2A98"/>
    <w:rsid w:val="000C74DF"/>
    <w:rsid w:val="000D605C"/>
    <w:rsid w:val="000D7720"/>
    <w:rsid w:val="000E3233"/>
    <w:rsid w:val="000E62DF"/>
    <w:rsid w:val="00107501"/>
    <w:rsid w:val="001119F4"/>
    <w:rsid w:val="00112C39"/>
    <w:rsid w:val="00113C13"/>
    <w:rsid w:val="00116D1A"/>
    <w:rsid w:val="001250D0"/>
    <w:rsid w:val="00126E92"/>
    <w:rsid w:val="00131D64"/>
    <w:rsid w:val="001321F0"/>
    <w:rsid w:val="001412B4"/>
    <w:rsid w:val="00150B19"/>
    <w:rsid w:val="001515D0"/>
    <w:rsid w:val="00151B91"/>
    <w:rsid w:val="001711B2"/>
    <w:rsid w:val="00190490"/>
    <w:rsid w:val="00191C06"/>
    <w:rsid w:val="001A54DB"/>
    <w:rsid w:val="001A606D"/>
    <w:rsid w:val="001B04F3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205FB3"/>
    <w:rsid w:val="0020678A"/>
    <w:rsid w:val="00210DA8"/>
    <w:rsid w:val="00235F5C"/>
    <w:rsid w:val="002807AB"/>
    <w:rsid w:val="00280C01"/>
    <w:rsid w:val="0028687C"/>
    <w:rsid w:val="00287C1C"/>
    <w:rsid w:val="002905BB"/>
    <w:rsid w:val="002912EE"/>
    <w:rsid w:val="00297094"/>
    <w:rsid w:val="002A14F9"/>
    <w:rsid w:val="002C6323"/>
    <w:rsid w:val="002D39B8"/>
    <w:rsid w:val="002D5BD5"/>
    <w:rsid w:val="002D64C4"/>
    <w:rsid w:val="002D795E"/>
    <w:rsid w:val="002E12E2"/>
    <w:rsid w:val="002E3915"/>
    <w:rsid w:val="002E5B9E"/>
    <w:rsid w:val="002F000D"/>
    <w:rsid w:val="002F0DFC"/>
    <w:rsid w:val="002F1E89"/>
    <w:rsid w:val="002F3F86"/>
    <w:rsid w:val="002F738D"/>
    <w:rsid w:val="00303B34"/>
    <w:rsid w:val="00304A92"/>
    <w:rsid w:val="00321092"/>
    <w:rsid w:val="00326B0F"/>
    <w:rsid w:val="003339DE"/>
    <w:rsid w:val="003428E1"/>
    <w:rsid w:val="00360D29"/>
    <w:rsid w:val="003642E2"/>
    <w:rsid w:val="00367B71"/>
    <w:rsid w:val="003846F9"/>
    <w:rsid w:val="0038717A"/>
    <w:rsid w:val="00395C2E"/>
    <w:rsid w:val="003B01A6"/>
    <w:rsid w:val="003C3CA9"/>
    <w:rsid w:val="003C480D"/>
    <w:rsid w:val="003C548C"/>
    <w:rsid w:val="003D1989"/>
    <w:rsid w:val="003D209F"/>
    <w:rsid w:val="003D3982"/>
    <w:rsid w:val="003E6CAE"/>
    <w:rsid w:val="003F63FC"/>
    <w:rsid w:val="00403D08"/>
    <w:rsid w:val="00403DF3"/>
    <w:rsid w:val="00404714"/>
    <w:rsid w:val="004049FC"/>
    <w:rsid w:val="00404AD5"/>
    <w:rsid w:val="00411224"/>
    <w:rsid w:val="00420BFC"/>
    <w:rsid w:val="004271F7"/>
    <w:rsid w:val="00437DF6"/>
    <w:rsid w:val="004435C5"/>
    <w:rsid w:val="00447B85"/>
    <w:rsid w:val="00447C2D"/>
    <w:rsid w:val="0045615B"/>
    <w:rsid w:val="0046473C"/>
    <w:rsid w:val="004757F3"/>
    <w:rsid w:val="0049001C"/>
    <w:rsid w:val="004906CE"/>
    <w:rsid w:val="00492916"/>
    <w:rsid w:val="004B1D96"/>
    <w:rsid w:val="004B7A9D"/>
    <w:rsid w:val="004C338E"/>
    <w:rsid w:val="004D20CB"/>
    <w:rsid w:val="004E10AF"/>
    <w:rsid w:val="004F2667"/>
    <w:rsid w:val="004F2BCB"/>
    <w:rsid w:val="004F61DD"/>
    <w:rsid w:val="004F78EC"/>
    <w:rsid w:val="005011BF"/>
    <w:rsid w:val="00506ED5"/>
    <w:rsid w:val="005226BB"/>
    <w:rsid w:val="00526908"/>
    <w:rsid w:val="0053390E"/>
    <w:rsid w:val="005400D4"/>
    <w:rsid w:val="00546265"/>
    <w:rsid w:val="00546E4C"/>
    <w:rsid w:val="0055066E"/>
    <w:rsid w:val="0055108C"/>
    <w:rsid w:val="0056116D"/>
    <w:rsid w:val="00563553"/>
    <w:rsid w:val="005656BA"/>
    <w:rsid w:val="0057799C"/>
    <w:rsid w:val="005839B5"/>
    <w:rsid w:val="0059394C"/>
    <w:rsid w:val="005A3887"/>
    <w:rsid w:val="005B0989"/>
    <w:rsid w:val="005B595B"/>
    <w:rsid w:val="005C4BCA"/>
    <w:rsid w:val="005C5771"/>
    <w:rsid w:val="005C7B63"/>
    <w:rsid w:val="005E29DB"/>
    <w:rsid w:val="005E7829"/>
    <w:rsid w:val="005F21C6"/>
    <w:rsid w:val="00602E24"/>
    <w:rsid w:val="006053C0"/>
    <w:rsid w:val="006159D6"/>
    <w:rsid w:val="00622E5C"/>
    <w:rsid w:val="00627A71"/>
    <w:rsid w:val="006310E8"/>
    <w:rsid w:val="00631866"/>
    <w:rsid w:val="00634409"/>
    <w:rsid w:val="006353EB"/>
    <w:rsid w:val="00643575"/>
    <w:rsid w:val="0064586D"/>
    <w:rsid w:val="006474DA"/>
    <w:rsid w:val="006505C3"/>
    <w:rsid w:val="006558DE"/>
    <w:rsid w:val="00661CF2"/>
    <w:rsid w:val="00670173"/>
    <w:rsid w:val="00670175"/>
    <w:rsid w:val="00682373"/>
    <w:rsid w:val="006858B6"/>
    <w:rsid w:val="006A0D4C"/>
    <w:rsid w:val="006A71CA"/>
    <w:rsid w:val="006D3586"/>
    <w:rsid w:val="006E12A3"/>
    <w:rsid w:val="006E2E0C"/>
    <w:rsid w:val="006E634F"/>
    <w:rsid w:val="00700B42"/>
    <w:rsid w:val="00703FAC"/>
    <w:rsid w:val="00704DD2"/>
    <w:rsid w:val="00707148"/>
    <w:rsid w:val="0071295C"/>
    <w:rsid w:val="00715EB4"/>
    <w:rsid w:val="007160F8"/>
    <w:rsid w:val="007204F9"/>
    <w:rsid w:val="00730529"/>
    <w:rsid w:val="00731AA8"/>
    <w:rsid w:val="007378B9"/>
    <w:rsid w:val="00756316"/>
    <w:rsid w:val="0076023B"/>
    <w:rsid w:val="00784D7C"/>
    <w:rsid w:val="00786BA7"/>
    <w:rsid w:val="007B03B4"/>
    <w:rsid w:val="007B1476"/>
    <w:rsid w:val="007B3DD7"/>
    <w:rsid w:val="007C622F"/>
    <w:rsid w:val="007C7D05"/>
    <w:rsid w:val="007D234F"/>
    <w:rsid w:val="007D269E"/>
    <w:rsid w:val="007E2411"/>
    <w:rsid w:val="007E36F7"/>
    <w:rsid w:val="007E3F41"/>
    <w:rsid w:val="007E764B"/>
    <w:rsid w:val="007F664E"/>
    <w:rsid w:val="00800F9F"/>
    <w:rsid w:val="00801FB6"/>
    <w:rsid w:val="0080214B"/>
    <w:rsid w:val="008109DE"/>
    <w:rsid w:val="00813387"/>
    <w:rsid w:val="00820650"/>
    <w:rsid w:val="00820E72"/>
    <w:rsid w:val="008237E1"/>
    <w:rsid w:val="00837593"/>
    <w:rsid w:val="008456C9"/>
    <w:rsid w:val="00853ED2"/>
    <w:rsid w:val="00865528"/>
    <w:rsid w:val="0088346F"/>
    <w:rsid w:val="008839A6"/>
    <w:rsid w:val="00895948"/>
    <w:rsid w:val="008A4A2B"/>
    <w:rsid w:val="008C0240"/>
    <w:rsid w:val="008D6723"/>
    <w:rsid w:val="008E2B91"/>
    <w:rsid w:val="008F0AA6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1A65"/>
    <w:rsid w:val="0095272A"/>
    <w:rsid w:val="009569DE"/>
    <w:rsid w:val="00961FB0"/>
    <w:rsid w:val="00963515"/>
    <w:rsid w:val="009670F9"/>
    <w:rsid w:val="009701FA"/>
    <w:rsid w:val="00984F67"/>
    <w:rsid w:val="009908A0"/>
    <w:rsid w:val="00993B95"/>
    <w:rsid w:val="00997BAF"/>
    <w:rsid w:val="00997CC7"/>
    <w:rsid w:val="009A3183"/>
    <w:rsid w:val="009A36FD"/>
    <w:rsid w:val="009B4B1E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43BE4"/>
    <w:rsid w:val="00A53080"/>
    <w:rsid w:val="00A56AE4"/>
    <w:rsid w:val="00A67FE2"/>
    <w:rsid w:val="00A7101C"/>
    <w:rsid w:val="00A821C7"/>
    <w:rsid w:val="00A95093"/>
    <w:rsid w:val="00A965C9"/>
    <w:rsid w:val="00AC1E5D"/>
    <w:rsid w:val="00AC649F"/>
    <w:rsid w:val="00AC72C1"/>
    <w:rsid w:val="00AE285F"/>
    <w:rsid w:val="00AE3D9F"/>
    <w:rsid w:val="00AF08B8"/>
    <w:rsid w:val="00B00FB6"/>
    <w:rsid w:val="00B03FB5"/>
    <w:rsid w:val="00B16CA1"/>
    <w:rsid w:val="00B33008"/>
    <w:rsid w:val="00B36B02"/>
    <w:rsid w:val="00B4753D"/>
    <w:rsid w:val="00B663C9"/>
    <w:rsid w:val="00B70E06"/>
    <w:rsid w:val="00B76462"/>
    <w:rsid w:val="00B76516"/>
    <w:rsid w:val="00B76F0C"/>
    <w:rsid w:val="00B7740A"/>
    <w:rsid w:val="00B8230B"/>
    <w:rsid w:val="00B828C3"/>
    <w:rsid w:val="00B91320"/>
    <w:rsid w:val="00B94373"/>
    <w:rsid w:val="00B96C22"/>
    <w:rsid w:val="00B976E1"/>
    <w:rsid w:val="00BA048E"/>
    <w:rsid w:val="00BB1D5E"/>
    <w:rsid w:val="00BB22C0"/>
    <w:rsid w:val="00BC068F"/>
    <w:rsid w:val="00BD4225"/>
    <w:rsid w:val="00BF057B"/>
    <w:rsid w:val="00C03239"/>
    <w:rsid w:val="00C04822"/>
    <w:rsid w:val="00C17A45"/>
    <w:rsid w:val="00C2044C"/>
    <w:rsid w:val="00C27C7C"/>
    <w:rsid w:val="00C30161"/>
    <w:rsid w:val="00C30818"/>
    <w:rsid w:val="00C31C92"/>
    <w:rsid w:val="00C343D1"/>
    <w:rsid w:val="00C355D2"/>
    <w:rsid w:val="00C40D6F"/>
    <w:rsid w:val="00C475C4"/>
    <w:rsid w:val="00C50D7C"/>
    <w:rsid w:val="00C53764"/>
    <w:rsid w:val="00C53FA3"/>
    <w:rsid w:val="00C62885"/>
    <w:rsid w:val="00C64C72"/>
    <w:rsid w:val="00C75C00"/>
    <w:rsid w:val="00C80DDF"/>
    <w:rsid w:val="00C83679"/>
    <w:rsid w:val="00C84001"/>
    <w:rsid w:val="00C8473C"/>
    <w:rsid w:val="00C9324C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5376"/>
    <w:rsid w:val="00CE1706"/>
    <w:rsid w:val="00CF23FC"/>
    <w:rsid w:val="00CF53B2"/>
    <w:rsid w:val="00D00128"/>
    <w:rsid w:val="00D06E3A"/>
    <w:rsid w:val="00D101EA"/>
    <w:rsid w:val="00D1661C"/>
    <w:rsid w:val="00D17085"/>
    <w:rsid w:val="00D212D8"/>
    <w:rsid w:val="00D214AE"/>
    <w:rsid w:val="00D2345B"/>
    <w:rsid w:val="00D34540"/>
    <w:rsid w:val="00D41A8B"/>
    <w:rsid w:val="00D47F16"/>
    <w:rsid w:val="00D515E5"/>
    <w:rsid w:val="00D64A40"/>
    <w:rsid w:val="00D85569"/>
    <w:rsid w:val="00D95639"/>
    <w:rsid w:val="00D96C44"/>
    <w:rsid w:val="00DA492C"/>
    <w:rsid w:val="00DA6D38"/>
    <w:rsid w:val="00DB59F5"/>
    <w:rsid w:val="00DC04E7"/>
    <w:rsid w:val="00DC3765"/>
    <w:rsid w:val="00DC4E93"/>
    <w:rsid w:val="00DE1F97"/>
    <w:rsid w:val="00DE33B8"/>
    <w:rsid w:val="00DE3B77"/>
    <w:rsid w:val="00DF2EBE"/>
    <w:rsid w:val="00DF4E54"/>
    <w:rsid w:val="00DF5A31"/>
    <w:rsid w:val="00DF7BAF"/>
    <w:rsid w:val="00E01554"/>
    <w:rsid w:val="00E01AAE"/>
    <w:rsid w:val="00E10AC4"/>
    <w:rsid w:val="00E11F44"/>
    <w:rsid w:val="00E21F48"/>
    <w:rsid w:val="00E22F98"/>
    <w:rsid w:val="00E2705A"/>
    <w:rsid w:val="00E30520"/>
    <w:rsid w:val="00E32150"/>
    <w:rsid w:val="00E40357"/>
    <w:rsid w:val="00E508B0"/>
    <w:rsid w:val="00E509E3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2B85"/>
    <w:rsid w:val="00F23643"/>
    <w:rsid w:val="00F2452B"/>
    <w:rsid w:val="00F42152"/>
    <w:rsid w:val="00F42EF7"/>
    <w:rsid w:val="00F52BD7"/>
    <w:rsid w:val="00F55A08"/>
    <w:rsid w:val="00F72282"/>
    <w:rsid w:val="00F777DD"/>
    <w:rsid w:val="00F83EF9"/>
    <w:rsid w:val="00F91937"/>
    <w:rsid w:val="00F94582"/>
    <w:rsid w:val="00FA3879"/>
    <w:rsid w:val="00FA3E2D"/>
    <w:rsid w:val="00FB12A4"/>
    <w:rsid w:val="00FB662A"/>
    <w:rsid w:val="00FC077E"/>
    <w:rsid w:val="00FC1BA5"/>
    <w:rsid w:val="00FC2115"/>
    <w:rsid w:val="00FC39A6"/>
    <w:rsid w:val="00FC69B5"/>
    <w:rsid w:val="00FD2B6A"/>
    <w:rsid w:val="00FD7030"/>
    <w:rsid w:val="00FD7AA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0E4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BCDE-8C66-4CC6-A49A-FC2ADF0E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Дохов Азамат Алиевич</dc:creator>
  <cp:lastModifiedBy>Полякова Светлана Витальевна</cp:lastModifiedBy>
  <cp:revision>4</cp:revision>
  <cp:lastPrinted>2024-07-11T12:45:00Z</cp:lastPrinted>
  <dcterms:created xsi:type="dcterms:W3CDTF">2026-04-16T08:08:00Z</dcterms:created>
  <dcterms:modified xsi:type="dcterms:W3CDTF">2026-04-21T12:02:00Z</dcterms:modified>
</cp:coreProperties>
</file>