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EF" w:rsidRPr="005821EF" w:rsidRDefault="005821EF" w:rsidP="000C7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:rsidTr="003704AF">
        <w:tc>
          <w:tcPr>
            <w:tcW w:w="9706" w:type="dxa"/>
            <w:gridSpan w:val="3"/>
          </w:tcPr>
          <w:p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C0BC1C" wp14:editId="39FD69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1AD46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:rsidTr="003704AF">
        <w:trPr>
          <w:trHeight w:val="765"/>
        </w:trPr>
        <w:tc>
          <w:tcPr>
            <w:tcW w:w="9706" w:type="dxa"/>
            <w:gridSpan w:val="3"/>
          </w:tcPr>
          <w:p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:rsidTr="003704AF">
        <w:trPr>
          <w:trHeight w:val="517"/>
        </w:trPr>
        <w:tc>
          <w:tcPr>
            <w:tcW w:w="9706" w:type="dxa"/>
            <w:gridSpan w:val="3"/>
          </w:tcPr>
          <w:p w:rsidR="00DE0A3A" w:rsidRP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:rsidR="005821EF" w:rsidRPr="00DE0A3A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:rsidTr="003704AF">
        <w:trPr>
          <w:trHeight w:val="765"/>
        </w:trPr>
        <w:tc>
          <w:tcPr>
            <w:tcW w:w="9706" w:type="dxa"/>
            <w:gridSpan w:val="3"/>
            <w:vAlign w:val="center"/>
          </w:tcPr>
          <w:p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:rsidTr="003704AF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:rsidTr="003704AF">
        <w:trPr>
          <w:trHeight w:val="493"/>
        </w:trPr>
        <w:tc>
          <w:tcPr>
            <w:tcW w:w="9706" w:type="dxa"/>
            <w:gridSpan w:val="3"/>
            <w:vAlign w:val="bottom"/>
          </w:tcPr>
          <w:p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:rsidR="003704AF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4AF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4AF" w:rsidRPr="00F369B7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69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приложения</w:t>
      </w:r>
      <w:r w:rsidRPr="00F369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№ 2</w:t>
      </w:r>
      <w:r w:rsidRPr="00F369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 приказу Министерства цифрового развития, связи и массовых коммуникаций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F369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31 января 2024 г. № 66 </w:t>
      </w:r>
    </w:p>
    <w:p w:rsidR="003704AF" w:rsidRPr="005233B8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4AF" w:rsidRDefault="003704AF" w:rsidP="003704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69B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пунктом 9.9 Типового регламента внутренней организации федеральных органов исполнительной власти, утвержденного постановлением Правительства Росси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йской Федерации от 28 июля 2005 </w:t>
      </w:r>
      <w:r w:rsidRPr="00F369B7">
        <w:rPr>
          <w:rFonts w:ascii="Times New Roman" w:eastAsia="Times New Roman" w:hAnsi="Times New Roman" w:cs="Times New Roman"/>
          <w:sz w:val="28"/>
          <w:szCs w:val="28"/>
          <w:lang w:eastAsia="zh-CN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F369B7">
        <w:rPr>
          <w:rFonts w:ascii="Times New Roman" w:eastAsia="Times New Roman" w:hAnsi="Times New Roman" w:cs="Times New Roman"/>
          <w:sz w:val="28"/>
          <w:szCs w:val="28"/>
          <w:lang w:eastAsia="zh-CN"/>
        </w:rPr>
        <w:t>452, пунктом 2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ской Федерации от 16 марта 2009 </w:t>
      </w:r>
      <w:r w:rsidRPr="00F369B7">
        <w:rPr>
          <w:rFonts w:ascii="Times New Roman" w:eastAsia="Times New Roman" w:hAnsi="Times New Roman" w:cs="Times New Roman"/>
          <w:sz w:val="28"/>
          <w:szCs w:val="28"/>
          <w:lang w:eastAsia="zh-CN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F369B7">
        <w:rPr>
          <w:rFonts w:ascii="Times New Roman" w:eastAsia="Times New Roman" w:hAnsi="Times New Roman" w:cs="Times New Roman"/>
          <w:sz w:val="28"/>
          <w:szCs w:val="28"/>
          <w:lang w:eastAsia="zh-CN"/>
        </w:rPr>
        <w:t>228</w:t>
      </w:r>
      <w:r w:rsidRPr="001B43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7AA7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AA155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704AF" w:rsidRDefault="00B60897" w:rsidP="00B6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твердить прилагаемые изменения, которые вносятся в приложения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№ 1 и № 2 к приказу Министерства цифрового развития, связи и массовых коммуникаций Российской Федерации от 31 января 2024 г. № 66 «Об утверждении Типового положения о территориальном органе Федеральной службы по надзору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в сфере связи, информационных технологий и массовых коммуникаций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по федеральному округу и Типового положения о территориальном органе Федеральной службы по надзору в сфере связи, информационных технологий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и массовых коммуникаций в субъекте Российской Федерации» (зарегистрирован Министерством юстиции Российской Федерации 2 мая 2024 г., регистрационный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№ 78052) с изменениями, внесенными приказом Министерства цифрового развития, связи и массовых коммуникаций Российской Федерации от 18 ноября 2024 г.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№ 967 (зарегистрирован Министерством юстиции Российской Федерации 17 декабря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 xml:space="preserve">2024 г., регистрационный № 80592), приказом Министерства цифрового развития, связи и массовых коммуникаций Российской Федерации от 17 февраля 2026 г.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/>
          <w:sz w:val="28"/>
          <w:szCs w:val="28"/>
          <w:lang w:eastAsia="zh-CN"/>
        </w:rPr>
        <w:t>№ 96 (зарегистрирован Министерством юстиции Российской Федерации 25 марта 2025 г., регистрационный № 85719).</w:t>
      </w:r>
    </w:p>
    <w:p w:rsidR="00B60897" w:rsidRDefault="00B60897" w:rsidP="0037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04AF" w:rsidRDefault="003704AF" w:rsidP="0037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 </w:t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25EF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М.И. Шадаев</w:t>
      </w:r>
    </w:p>
    <w:p w:rsidR="003704AF" w:rsidRPr="00540378" w:rsidRDefault="003704AF" w:rsidP="003704AF">
      <w:pPr>
        <w:spacing w:after="0" w:line="240" w:lineRule="auto"/>
        <w:ind w:left="6095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</w:p>
    <w:p w:rsidR="003704AF" w:rsidRPr="00540378" w:rsidRDefault="003704AF" w:rsidP="003704AF">
      <w:pPr>
        <w:spacing w:after="0" w:line="240" w:lineRule="auto"/>
        <w:ind w:left="6095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03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приказу Министерства цифрового развития, связи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5403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массовых коммуникаций </w:t>
      </w:r>
      <w:r w:rsidRPr="0054037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Российской Федерации</w:t>
      </w:r>
    </w:p>
    <w:p w:rsidR="003704AF" w:rsidRPr="00540378" w:rsidRDefault="003704AF" w:rsidP="003704AF">
      <w:pPr>
        <w:spacing w:after="0" w:line="240" w:lineRule="auto"/>
        <w:ind w:left="6095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5ACC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___________ № ____</w:t>
      </w:r>
    </w:p>
    <w:p w:rsidR="003704AF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04AF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04AF" w:rsidRPr="00540378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ИЗМЕНЕНИЯ</w:t>
      </w:r>
      <w:r w:rsidRPr="005403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</w:p>
    <w:p w:rsidR="003704AF" w:rsidRPr="00540378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03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которые вносятся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приложения</w:t>
      </w:r>
      <w:r w:rsidRPr="005403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№ 2</w:t>
      </w:r>
      <w:r w:rsidRPr="005403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 приказу Министерства цифрового развития, связи и массовых коммуникаций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5403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31 января 2024 г. № 66 </w:t>
      </w:r>
      <w:r w:rsidRPr="005403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</w:p>
    <w:p w:rsidR="00B60897" w:rsidRDefault="00B60897" w:rsidP="00333D5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приложении № 1:</w:t>
      </w:r>
    </w:p>
    <w:p w:rsidR="00B60897" w:rsidRPr="00333D58" w:rsidRDefault="00437FA9" w:rsidP="00333D58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подпункт</w:t>
      </w:r>
      <w:r w:rsidR="00B60897"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«ж»</w:t>
      </w:r>
      <w:r w:rsidR="003704AF"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60897"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подпункта 1 пункта </w:t>
      </w:r>
      <w:r w:rsidR="003704AF"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 </w:t>
      </w:r>
      <w:r w:rsidR="00B60897"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слов «финансированию терроризма» </w:t>
      </w:r>
      <w:r w:rsidR="00B60897" w:rsidRPr="00333D58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словами «, экстремистской деятельности»;</w:t>
      </w:r>
    </w:p>
    <w:p w:rsidR="00B60897" w:rsidRPr="00B60897" w:rsidRDefault="00B60897" w:rsidP="003456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 w:rsidR="00437FA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подпункт</w:t>
      </w:r>
      <w:r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«б» подпункта 19 пункта 7 </w:t>
      </w:r>
      <w:r w:rsidR="00333D58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изложить в следующей редакции:</w:t>
      </w:r>
    </w:p>
    <w:p w:rsidR="00B60897" w:rsidRPr="00B60897" w:rsidRDefault="00B60897" w:rsidP="0034560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«б) осуществление контроля за выполнением ежегодных планов деятельности и планов проведения плановых контрольных (надзорных) мероприятий на очередной календарный год, проводимых территориальными органами в субъектах Российской Федерации, входящих в состав федерального округа, в отношении юридических </w:t>
      </w:r>
      <w:r w:rsidR="00437FA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 (их филиалов, представительств, обособленных подразделений) </w:t>
      </w:r>
      <w:r w:rsidR="00437FA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bookmarkStart w:id="0" w:name="_GoBack"/>
      <w:bookmarkEnd w:id="0"/>
      <w:r w:rsidRPr="00B60897">
        <w:rPr>
          <w:rFonts w:ascii="Times New Roman" w:eastAsia="Times New Roman" w:hAnsi="Times New Roman" w:cs="Times New Roman"/>
          <w:sz w:val="28"/>
          <w:szCs w:val="28"/>
          <w:lang w:eastAsia="zh-CN"/>
        </w:rPr>
        <w:t>и индивидуальных предпринимателей;».</w:t>
      </w:r>
    </w:p>
    <w:p w:rsidR="00B60897" w:rsidRPr="0034560C" w:rsidRDefault="00B60897" w:rsidP="0034560C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60C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приложении № 2</w:t>
      </w:r>
      <w:r w:rsidR="00333D58" w:rsidRPr="003456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37FA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подпункт</w:t>
      </w:r>
      <w:r w:rsidRPr="003456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«ж» подпункта 1 пункта </w:t>
      </w:r>
      <w:r w:rsidR="0034560C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3456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после слов «финансированию терроризма» дополнить словами «, экстремистской деятельности».</w:t>
      </w:r>
    </w:p>
    <w:p w:rsidR="003704AF" w:rsidRPr="00B60897" w:rsidRDefault="003704AF" w:rsidP="00B60897">
      <w:pPr>
        <w:pStyle w:val="aa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04AF" w:rsidRDefault="003704AF" w:rsidP="003704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04AF" w:rsidRPr="00AA1559" w:rsidRDefault="003704AF" w:rsidP="00370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72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3704AF" w:rsidRDefault="003704A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04AF" w:rsidRDefault="003704AF" w:rsidP="0037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21EF" w:rsidRPr="005821EF" w:rsidRDefault="005821EF" w:rsidP="005821E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821EF" w:rsidRPr="005821EF" w:rsidSect="0034560C">
      <w:headerReference w:type="default" r:id="rId9"/>
      <w:footerReference w:type="default" r:id="rId10"/>
      <w:pgSz w:w="11907" w:h="16840" w:code="580"/>
      <w:pgMar w:top="709" w:right="567" w:bottom="709" w:left="1134" w:header="426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80" w:rsidRDefault="00750980">
      <w:pPr>
        <w:spacing w:after="0" w:line="240" w:lineRule="auto"/>
      </w:pPr>
      <w:r>
        <w:separator/>
      </w:r>
    </w:p>
  </w:endnote>
  <w:endnote w:type="continuationSeparator" w:id="0">
    <w:p w:rsidR="00750980" w:rsidRDefault="0075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77" w:rsidRPr="003C31D4" w:rsidRDefault="00750980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:rsidR="005F4977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80" w:rsidRDefault="00750980">
      <w:pPr>
        <w:spacing w:after="0" w:line="240" w:lineRule="auto"/>
      </w:pPr>
      <w:r>
        <w:separator/>
      </w:r>
    </w:p>
  </w:footnote>
  <w:footnote w:type="continuationSeparator" w:id="0">
    <w:p w:rsidR="00750980" w:rsidRDefault="0075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AF" w:rsidRPr="003704AF" w:rsidRDefault="003704AF" w:rsidP="003704AF">
    <w:pPr>
      <w:pStyle w:val="a3"/>
      <w:jc w:val="center"/>
      <w:rPr>
        <w:rFonts w:ascii="Times New Roman" w:hAnsi="Times New Roman" w:cs="Times New Roman"/>
        <w:sz w:val="28"/>
      </w:rPr>
    </w:pPr>
    <w:r w:rsidRPr="003704AF">
      <w:rPr>
        <w:rFonts w:ascii="Times New Roman" w:hAnsi="Times New Roman" w:cs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78F"/>
    <w:multiLevelType w:val="hybridMultilevel"/>
    <w:tmpl w:val="4F1EB4FC"/>
    <w:lvl w:ilvl="0" w:tplc="43C666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2BFC"/>
    <w:multiLevelType w:val="hybridMultilevel"/>
    <w:tmpl w:val="E80A8022"/>
    <w:lvl w:ilvl="0" w:tplc="E8384C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8932B5"/>
    <w:multiLevelType w:val="hybridMultilevel"/>
    <w:tmpl w:val="08A4FC70"/>
    <w:lvl w:ilvl="0" w:tplc="8CCE4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95726"/>
    <w:multiLevelType w:val="hybridMultilevel"/>
    <w:tmpl w:val="C964BC8C"/>
    <w:lvl w:ilvl="0" w:tplc="5546E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831669"/>
    <w:multiLevelType w:val="hybridMultilevel"/>
    <w:tmpl w:val="BCC8C856"/>
    <w:lvl w:ilvl="0" w:tplc="828A8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6349"/>
    <w:rsid w:val="00064E24"/>
    <w:rsid w:val="000A1AD4"/>
    <w:rsid w:val="000C7809"/>
    <w:rsid w:val="000E2BD9"/>
    <w:rsid w:val="0026471A"/>
    <w:rsid w:val="00333D58"/>
    <w:rsid w:val="0034560C"/>
    <w:rsid w:val="003704AF"/>
    <w:rsid w:val="00374DD8"/>
    <w:rsid w:val="003A27B4"/>
    <w:rsid w:val="00437FA9"/>
    <w:rsid w:val="005821EF"/>
    <w:rsid w:val="005B66A3"/>
    <w:rsid w:val="005F2F96"/>
    <w:rsid w:val="00607785"/>
    <w:rsid w:val="00750980"/>
    <w:rsid w:val="00793841"/>
    <w:rsid w:val="007C5A54"/>
    <w:rsid w:val="008360BB"/>
    <w:rsid w:val="008A375D"/>
    <w:rsid w:val="008D1338"/>
    <w:rsid w:val="0095503C"/>
    <w:rsid w:val="00A20EBB"/>
    <w:rsid w:val="00A374FC"/>
    <w:rsid w:val="00A8023C"/>
    <w:rsid w:val="00A84CEA"/>
    <w:rsid w:val="00A93955"/>
    <w:rsid w:val="00AF55D8"/>
    <w:rsid w:val="00B4663A"/>
    <w:rsid w:val="00B60897"/>
    <w:rsid w:val="00CF7C8E"/>
    <w:rsid w:val="00D06E83"/>
    <w:rsid w:val="00DA022A"/>
    <w:rsid w:val="00DA209B"/>
    <w:rsid w:val="00DE0A3A"/>
    <w:rsid w:val="00E24ED9"/>
    <w:rsid w:val="00EC2E47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5879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FFAD9-410F-4369-A73E-E217A2A7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Квашина Полина Викторовна</cp:lastModifiedBy>
  <cp:revision>12</cp:revision>
  <dcterms:created xsi:type="dcterms:W3CDTF">2025-01-13T13:42:00Z</dcterms:created>
  <dcterms:modified xsi:type="dcterms:W3CDTF">2026-04-15T14:08:00Z</dcterms:modified>
</cp:coreProperties>
</file>