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2.0 -->
  <w:body>
    <w:p w:rsidR="00530968" w:rsidRPr="00530968" w:rsidP="00F209B8" w14:paraId="43200142" w14:textId="77777777">
      <w:pPr>
        <w:tabs>
          <w:tab w:val="left" w:pos="-142"/>
        </w:tabs>
        <w:spacing w:after="0" w:line="372" w:lineRule="auto"/>
        <w:ind w:right="28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</w:p>
    <w:p w:rsidR="00530968" w:rsidRPr="00530968" w:rsidP="00F209B8" w14:paraId="3DDD1F3D" w14:textId="77777777">
      <w:pPr>
        <w:tabs>
          <w:tab w:val="left" w:pos="-142"/>
        </w:tabs>
        <w:spacing w:after="0" w:line="372" w:lineRule="auto"/>
        <w:ind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ЦЕНТРАЛЬНЫЙ БАНК РОССИЙСКОЙ ФЕДЕРАЦИИ</w:t>
      </w:r>
    </w:p>
    <w:p w:rsidR="00530968" w:rsidRPr="00530968" w:rsidP="00F209B8" w14:paraId="67042DF7" w14:textId="77777777">
      <w:pPr>
        <w:tabs>
          <w:tab w:val="left" w:pos="-142"/>
        </w:tabs>
        <w:spacing w:after="0" w:line="372" w:lineRule="auto"/>
        <w:ind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0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(БАНК РОССИИ)</w:t>
      </w:r>
    </w:p>
    <w:p w:rsidR="00530968" w:rsidRPr="00530968" w:rsidP="00F209B8" w14:paraId="26644F86" w14:textId="77777777">
      <w:pPr>
        <w:tabs>
          <w:tab w:val="left" w:pos="-142"/>
        </w:tabs>
        <w:spacing w:after="0" w:line="372" w:lineRule="auto"/>
        <w:ind w:right="283"/>
        <w:jc w:val="center"/>
        <w:rPr>
          <w:rFonts w:ascii="Times New Roman" w:eastAsia="Times New Roman" w:hAnsi="Times New Roman" w:cs="Times New Roman"/>
          <w:b/>
          <w:sz w:val="26"/>
          <w:szCs w:val="28"/>
          <w:lang w:eastAsia="ru-RU"/>
        </w:rPr>
      </w:pPr>
    </w:p>
    <w:p w:rsidR="00530968" w:rsidRPr="00530968" w:rsidP="00F209B8" w14:paraId="714B85A5" w14:textId="77777777">
      <w:pPr>
        <w:tabs>
          <w:tab w:val="left" w:pos="-142"/>
        </w:tabs>
        <w:spacing w:after="0" w:line="372" w:lineRule="auto"/>
        <w:ind w:righ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09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К А З А Н И Е</w:t>
      </w:r>
    </w:p>
    <w:p w:rsidR="00530968" w:rsidRPr="00530968" w:rsidP="00F209B8" w14:paraId="7952ED18" w14:textId="77777777">
      <w:pPr>
        <w:tabs>
          <w:tab w:val="left" w:pos="-142"/>
        </w:tabs>
        <w:spacing w:after="0" w:line="372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968" w:rsidRPr="00530968" w:rsidP="00F209B8" w14:paraId="7D5EB01F" w14:textId="77777777">
      <w:pPr>
        <w:tabs>
          <w:tab w:val="left" w:pos="-142"/>
        </w:tabs>
        <w:spacing w:after="0" w:line="372" w:lineRule="auto"/>
        <w:ind w:right="2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___________202_</w:t>
      </w:r>
      <w:r w:rsidRPr="00530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№ _____-У</w:t>
      </w:r>
    </w:p>
    <w:p w:rsidR="00530968" w:rsidRPr="00530968" w:rsidP="00F209B8" w14:paraId="34977F96" w14:textId="77777777">
      <w:pPr>
        <w:tabs>
          <w:tab w:val="left" w:pos="-142"/>
        </w:tabs>
        <w:spacing w:after="0" w:line="372" w:lineRule="auto"/>
        <w:ind w:right="282"/>
        <w:rPr>
          <w:rFonts w:ascii="Times New Roman" w:eastAsia="Times New Roman" w:hAnsi="Times New Roman" w:cs="Times New Roman"/>
          <w:sz w:val="6"/>
          <w:szCs w:val="28"/>
          <w:lang w:eastAsia="ru-RU"/>
        </w:rPr>
      </w:pPr>
    </w:p>
    <w:p w:rsidR="00530968" w:rsidRPr="00530968" w:rsidP="00F209B8" w14:paraId="33066DBE" w14:textId="77777777">
      <w:pPr>
        <w:tabs>
          <w:tab w:val="left" w:pos="-142"/>
        </w:tabs>
        <w:spacing w:after="0" w:line="372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96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Москва</w:t>
      </w:r>
    </w:p>
    <w:p w:rsidR="00530968" w:rsidP="007947A8" w14:paraId="18ACDA1B" w14:textId="00B315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</w:pPr>
    </w:p>
    <w:p w:rsidR="005B1B64" w:rsidP="007947A8" w14:paraId="715715A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</w:pPr>
    </w:p>
    <w:p w:rsidR="00407AD5" w:rsidP="007947A8" w14:paraId="071796B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Times New Roman"/>
          <w:b/>
          <w:bCs/>
          <w:sz w:val="28"/>
          <w:szCs w:val="28"/>
          <w:lang w:eastAsia="ru-RU"/>
        </w:rPr>
      </w:pPr>
    </w:p>
    <w:p w:rsidR="000C3174" w:rsidP="000C3174" w14:paraId="3A380D9C" w14:textId="77777777">
      <w:pPr>
        <w:autoSpaceDE w:val="0"/>
        <w:autoSpaceDN w:val="0"/>
        <w:adjustRightInd w:val="0"/>
        <w:spacing w:after="0" w:line="37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0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7874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</w:t>
      </w:r>
      <w:r w:rsidR="008F5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Указани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</w:t>
      </w:r>
      <w:r w:rsidRPr="008F52CD" w:rsidR="008F52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Банка России </w:t>
      </w:r>
    </w:p>
    <w:p w:rsidR="00F209B8" w:rsidP="007947A8" w14:paraId="1F533EDD" w14:textId="6C1A61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56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24</w:t>
      </w:r>
      <w:r w:rsidR="00583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июня </w:t>
      </w:r>
      <w:r w:rsidRPr="00C56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2025</w:t>
      </w:r>
      <w:r w:rsidR="00583B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C56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C56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7093-У</w:t>
      </w:r>
    </w:p>
    <w:p w:rsidR="00C56391" w:rsidP="007947A8" w14:paraId="2B190D52" w14:textId="1669AA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C56391" w:rsidP="007947A8" w14:paraId="6EB09D8F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407AD5" w:rsidP="007947A8" w14:paraId="7B3DA609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</w:p>
    <w:p w:rsidR="001342BC" w:rsidP="00F7389C" w14:paraId="579F66AC" w14:textId="3346427F">
      <w:pPr>
        <w:widowControl w:val="0"/>
        <w:autoSpaceDE w:val="0"/>
        <w:autoSpaceDN w:val="0"/>
        <w:adjustRightInd w:val="0"/>
        <w:spacing w:after="0" w:line="358" w:lineRule="auto"/>
        <w:ind w:firstLine="709"/>
        <w:contextualSpacing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На основании </w:t>
      </w:r>
      <w:r w:rsidRPr="009A5281" w:rsidR="009A5281">
        <w:rPr>
          <w:rFonts w:ascii="Times New Roman" w:hAnsi="Times New Roman" w:eastAsiaTheme="minorEastAsia" w:cs="Times New Roman"/>
          <w:sz w:val="28"/>
          <w:szCs w:val="28"/>
          <w:lang w:eastAsia="ru-RU"/>
        </w:rPr>
        <w:t>пункта 3 части 1</w:t>
      </w:r>
      <w:r w:rsidRPr="00F3400F" w:rsidR="00F3400F">
        <w:rPr>
          <w:rFonts w:ascii="Times New Roman" w:hAnsi="Times New Roman" w:eastAsiaTheme="minorEastAsia" w:cs="Times New Roman"/>
          <w:sz w:val="28"/>
          <w:szCs w:val="28"/>
          <w:vertAlign w:val="superscript"/>
          <w:lang w:eastAsia="ru-RU"/>
        </w:rPr>
        <w:t>2</w:t>
      </w:r>
      <w:r w:rsidRPr="00F7389C" w:rsidR="009A5281">
        <w:rPr>
          <w:rFonts w:ascii="Times New Roman" w:hAnsi="Times New Roman" w:eastAsiaTheme="minorEastAsia" w:cs="Times New Roman"/>
          <w:sz w:val="40"/>
          <w:szCs w:val="40"/>
          <w:lang w:eastAsia="ru-RU"/>
        </w:rPr>
        <w:t xml:space="preserve"> </w:t>
      </w:r>
      <w:r w:rsidRPr="009A5281" w:rsidR="009A5281">
        <w:rPr>
          <w:rFonts w:ascii="Times New Roman" w:hAnsi="Times New Roman" w:eastAsiaTheme="minorEastAsia" w:cs="Times New Roman"/>
          <w:sz w:val="28"/>
          <w:szCs w:val="28"/>
          <w:lang w:eastAsia="ru-RU"/>
        </w:rPr>
        <w:t>и части 1</w:t>
      </w:r>
      <w:r w:rsidRPr="00F3400F" w:rsidR="00F3400F">
        <w:rPr>
          <w:rFonts w:ascii="Times New Roman" w:hAnsi="Times New Roman" w:eastAsiaTheme="minorEastAsia" w:cs="Times New Roman"/>
          <w:sz w:val="28"/>
          <w:szCs w:val="28"/>
          <w:vertAlign w:val="superscript"/>
          <w:lang w:eastAsia="ru-RU"/>
        </w:rPr>
        <w:t>3</w:t>
      </w:r>
      <w:r w:rsidRPr="009A5281" w:rsidR="009A5281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статьи 7 Федерального закона от 3 июня 2009 года </w:t>
      </w:r>
      <w:r w:rsidR="009A5281">
        <w:rPr>
          <w:rFonts w:ascii="Times New Roman" w:hAnsi="Times New Roman" w:eastAsiaTheme="minorEastAsia" w:cs="Times New Roman"/>
          <w:sz w:val="28"/>
          <w:szCs w:val="28"/>
          <w:lang w:eastAsia="ru-RU"/>
        </w:rPr>
        <w:t>№ </w:t>
      </w:r>
      <w:r w:rsidRPr="009A5281" w:rsidR="009A5281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103-ФЗ </w:t>
      </w:r>
      <w:r w:rsidR="009A5281">
        <w:rPr>
          <w:rFonts w:ascii="Times New Roman" w:hAnsi="Times New Roman" w:eastAsiaTheme="minorEastAsia" w:cs="Times New Roman"/>
          <w:sz w:val="28"/>
          <w:szCs w:val="28"/>
          <w:lang w:eastAsia="ru-RU"/>
        </w:rPr>
        <w:t>«</w:t>
      </w:r>
      <w:r w:rsidRPr="009A5281" w:rsidR="009A5281">
        <w:rPr>
          <w:rFonts w:ascii="Times New Roman" w:hAnsi="Times New Roman" w:eastAsiaTheme="minorEastAsia" w:cs="Times New Roman"/>
          <w:sz w:val="28"/>
          <w:szCs w:val="28"/>
          <w:lang w:eastAsia="ru-RU"/>
        </w:rPr>
        <w:t>О деятельности по приему платежей физических лиц, осуществляемой платежными агентами</w:t>
      </w:r>
      <w:r w:rsidR="009A5281">
        <w:rPr>
          <w:rFonts w:ascii="Times New Roman" w:hAnsi="Times New Roman" w:eastAsiaTheme="minorEastAsia" w:cs="Times New Roman"/>
          <w:sz w:val="28"/>
          <w:szCs w:val="28"/>
          <w:lang w:eastAsia="ru-RU"/>
        </w:rPr>
        <w:t>»</w:t>
      </w:r>
      <w:r w:rsidRPr="00BC342C" w:rsidR="007A5986">
        <w:rPr>
          <w:rFonts w:ascii="Times New Roman" w:hAnsi="Times New Roman" w:eastAsiaTheme="minorEastAsia" w:cs="Times New Roman"/>
          <w:sz w:val="28"/>
          <w:szCs w:val="28"/>
          <w:lang w:eastAsia="ru-RU"/>
        </w:rPr>
        <w:t>:</w:t>
      </w:r>
    </w:p>
    <w:p w:rsidR="00E25DAB" w:rsidRPr="00F7389C" w:rsidP="00F7389C" w14:paraId="1932ABC7" w14:textId="106F28D9">
      <w:pPr>
        <w:pStyle w:val="ListParagraph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F7389C">
        <w:rPr>
          <w:rFonts w:ascii="Times New Roman" w:hAnsi="Times New Roman" w:eastAsiaTheme="minorEastAsia" w:cs="Times New Roman"/>
          <w:sz w:val="28"/>
          <w:szCs w:val="28"/>
        </w:rPr>
        <w:t>Внести в</w:t>
      </w:r>
      <w:r w:rsidRPr="00F7389C" w:rsidR="0078745A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r w:rsidRPr="00F7389C" w:rsidR="00F7389C">
        <w:rPr>
          <w:rFonts w:ascii="Times New Roman" w:hAnsi="Times New Roman" w:eastAsiaTheme="minorEastAsia" w:cs="Times New Roman"/>
          <w:sz w:val="28"/>
          <w:szCs w:val="28"/>
        </w:rPr>
        <w:t>Указание Банка России от 24</w:t>
      </w:r>
      <w:r w:rsidR="00583B58">
        <w:rPr>
          <w:rFonts w:ascii="Times New Roman" w:hAnsi="Times New Roman" w:eastAsiaTheme="minorEastAsia" w:cs="Times New Roman"/>
          <w:sz w:val="28"/>
          <w:szCs w:val="28"/>
        </w:rPr>
        <w:t xml:space="preserve"> июня </w:t>
      </w:r>
      <w:r w:rsidRPr="00F7389C" w:rsidR="00F7389C">
        <w:rPr>
          <w:rFonts w:ascii="Times New Roman" w:hAnsi="Times New Roman" w:eastAsiaTheme="minorEastAsia" w:cs="Times New Roman"/>
          <w:sz w:val="28"/>
          <w:szCs w:val="28"/>
        </w:rPr>
        <w:t>2025</w:t>
      </w:r>
      <w:r w:rsidR="00583B58">
        <w:rPr>
          <w:rFonts w:ascii="Times New Roman" w:hAnsi="Times New Roman" w:eastAsiaTheme="minorEastAsia" w:cs="Times New Roman"/>
          <w:sz w:val="28"/>
          <w:szCs w:val="28"/>
        </w:rPr>
        <w:t xml:space="preserve"> года</w:t>
      </w:r>
      <w:r w:rsidRPr="00F7389C" w:rsidR="00F7389C">
        <w:rPr>
          <w:rFonts w:ascii="Times New Roman" w:hAnsi="Times New Roman" w:eastAsiaTheme="minorEastAsia" w:cs="Times New Roman"/>
          <w:sz w:val="28"/>
          <w:szCs w:val="28"/>
        </w:rPr>
        <w:t xml:space="preserve"> № 7093-У </w:t>
      </w:r>
      <w:r w:rsidR="00F7389C">
        <w:rPr>
          <w:rFonts w:ascii="Times New Roman" w:hAnsi="Times New Roman" w:eastAsiaTheme="minorEastAsia" w:cs="Times New Roman"/>
          <w:sz w:val="28"/>
          <w:szCs w:val="28"/>
        </w:rPr>
        <w:t>«</w:t>
      </w:r>
      <w:r w:rsidRPr="00F7389C" w:rsidR="00F7389C">
        <w:rPr>
          <w:rFonts w:ascii="Times New Roman" w:hAnsi="Times New Roman" w:eastAsiaTheme="minorEastAsia" w:cs="Times New Roman"/>
          <w:sz w:val="28"/>
          <w:szCs w:val="28"/>
        </w:rPr>
        <w:t>О</w:t>
      </w:r>
      <w:r w:rsidR="00FB0544">
        <w:rPr>
          <w:rFonts w:ascii="Times New Roman" w:hAnsi="Times New Roman" w:eastAsiaTheme="minorEastAsia" w:cs="Times New Roman"/>
          <w:sz w:val="28"/>
          <w:szCs w:val="28"/>
        </w:rPr>
        <w:t> </w:t>
      </w:r>
      <w:r w:rsidRPr="00F7389C" w:rsidR="00F7389C">
        <w:rPr>
          <w:rFonts w:ascii="Times New Roman" w:hAnsi="Times New Roman" w:eastAsiaTheme="minorEastAsia" w:cs="Times New Roman"/>
          <w:sz w:val="28"/>
          <w:szCs w:val="28"/>
        </w:rPr>
        <w:t>порядке применения Банком России к операторам по приему платежей мер в виде требования об устранении выявленных нарушений и (или) в виде штрафа</w:t>
      </w:r>
      <w:r w:rsidRPr="00F7389C">
        <w:rPr>
          <w:rFonts w:ascii="Times New Roman" w:hAnsi="Times New Roman" w:eastAsiaTheme="minorEastAsia" w:cs="Times New Roman"/>
          <w:sz w:val="28"/>
          <w:szCs w:val="28"/>
        </w:rPr>
        <w:t>»</w:t>
      </w:r>
      <w:r>
        <w:rPr>
          <w:rStyle w:val="FootnoteReference"/>
          <w:rFonts w:ascii="Times New Roman" w:hAnsi="Times New Roman" w:eastAsiaTheme="minorEastAsia" w:cs="Times New Roman"/>
          <w:sz w:val="28"/>
          <w:szCs w:val="28"/>
        </w:rPr>
        <w:footnoteReference w:id="2"/>
      </w:r>
      <w:r w:rsidRPr="00F7389C" w:rsidR="0078745A">
        <w:rPr>
          <w:rFonts w:ascii="Times New Roman" w:hAnsi="Times New Roman" w:eastAsiaTheme="minorEastAsia" w:cs="Times New Roman"/>
          <w:sz w:val="28"/>
          <w:szCs w:val="28"/>
        </w:rPr>
        <w:t xml:space="preserve"> следующ</w:t>
      </w:r>
      <w:r w:rsidRPr="00F7389C" w:rsidR="00E05578">
        <w:rPr>
          <w:rFonts w:ascii="Times New Roman" w:hAnsi="Times New Roman" w:eastAsiaTheme="minorEastAsia" w:cs="Times New Roman"/>
          <w:sz w:val="28"/>
          <w:szCs w:val="28"/>
        </w:rPr>
        <w:t>ие</w:t>
      </w:r>
      <w:r w:rsidRPr="00F7389C" w:rsidR="0078745A">
        <w:rPr>
          <w:rFonts w:ascii="Times New Roman" w:hAnsi="Times New Roman" w:eastAsiaTheme="minorEastAsia" w:cs="Times New Roman"/>
          <w:sz w:val="28"/>
          <w:szCs w:val="28"/>
        </w:rPr>
        <w:t xml:space="preserve"> </w:t>
      </w:r>
      <w:r w:rsidRPr="00F7389C" w:rsidR="00E05578">
        <w:rPr>
          <w:rFonts w:ascii="Times New Roman" w:hAnsi="Times New Roman" w:eastAsiaTheme="minorEastAsia" w:cs="Times New Roman"/>
          <w:sz w:val="28"/>
          <w:szCs w:val="28"/>
        </w:rPr>
        <w:t>изменения</w:t>
      </w:r>
      <w:r w:rsidRPr="00F7389C" w:rsidR="0078745A">
        <w:rPr>
          <w:rFonts w:ascii="Times New Roman" w:hAnsi="Times New Roman" w:eastAsiaTheme="minorEastAsia" w:cs="Times New Roman"/>
          <w:sz w:val="28"/>
          <w:szCs w:val="28"/>
        </w:rPr>
        <w:t>:</w:t>
      </w:r>
    </w:p>
    <w:p w:rsidR="00F3400F" w:rsidRPr="00F3400F" w:rsidP="00F3400F" w14:paraId="5369C6F1" w14:textId="565930D7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>
        <w:rPr>
          <w:rFonts w:ascii="Times New Roman" w:hAnsi="Times New Roman" w:eastAsiaTheme="minorEastAsia" w:cs="Times New Roman"/>
          <w:sz w:val="28"/>
          <w:szCs w:val="28"/>
        </w:rPr>
        <w:t xml:space="preserve">1.1. </w:t>
      </w:r>
      <w:r w:rsidRPr="00F3400F">
        <w:rPr>
          <w:rFonts w:ascii="Times New Roman" w:hAnsi="Times New Roman" w:eastAsiaTheme="minorEastAsia" w:cs="Times New Roman"/>
          <w:sz w:val="28"/>
          <w:szCs w:val="28"/>
        </w:rPr>
        <w:t xml:space="preserve">Пункт </w:t>
      </w:r>
      <w:r>
        <w:rPr>
          <w:rFonts w:ascii="Times New Roman" w:hAnsi="Times New Roman" w:eastAsiaTheme="minorEastAsia" w:cs="Times New Roman"/>
          <w:sz w:val="28"/>
          <w:szCs w:val="28"/>
        </w:rPr>
        <w:t>3</w:t>
      </w:r>
      <w:r w:rsidRPr="00F3400F">
        <w:rPr>
          <w:rFonts w:ascii="Times New Roman" w:hAnsi="Times New Roman" w:eastAsiaTheme="minorEastAsia" w:cs="Times New Roman"/>
          <w:sz w:val="28"/>
          <w:szCs w:val="28"/>
        </w:rPr>
        <w:t xml:space="preserve"> дополнить новым абзацем следующего содержания:</w:t>
      </w:r>
    </w:p>
    <w:p w:rsidR="00F3400F" w:rsidRPr="00F3400F" w:rsidP="00F3400F" w14:paraId="1C01ECBC" w14:textId="762D3DA5">
      <w:pPr>
        <w:pStyle w:val="ListParagraph"/>
        <w:spacing w:line="360" w:lineRule="auto"/>
        <w:ind w:left="0" w:firstLine="709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F3400F">
        <w:rPr>
          <w:rFonts w:ascii="Times New Roman" w:hAnsi="Times New Roman" w:eastAsiaTheme="minorEastAsia" w:cs="Times New Roman"/>
          <w:sz w:val="28"/>
          <w:szCs w:val="28"/>
        </w:rPr>
        <w:t xml:space="preserve">«В случае выявления нарушения </w:t>
      </w:r>
      <w:r w:rsidR="004B00D3">
        <w:rPr>
          <w:rFonts w:ascii="Times New Roman" w:hAnsi="Times New Roman" w:eastAsiaTheme="minorEastAsia" w:cs="Times New Roman"/>
          <w:sz w:val="28"/>
          <w:szCs w:val="28"/>
        </w:rPr>
        <w:t xml:space="preserve">оператором по приему платежей </w:t>
      </w:r>
      <w:r w:rsidRPr="00F3400F">
        <w:rPr>
          <w:rFonts w:ascii="Times New Roman" w:hAnsi="Times New Roman" w:eastAsiaTheme="minorEastAsia" w:cs="Times New Roman"/>
          <w:sz w:val="28"/>
          <w:szCs w:val="28"/>
        </w:rPr>
        <w:t>требований, установленных нормативным актом Банка России, принятым на основании частей 1 и 4 статьи 3</w:t>
      </w:r>
      <w:r w:rsidRPr="00F3400F">
        <w:rPr>
          <w:rFonts w:ascii="Times New Roman" w:hAnsi="Times New Roman" w:eastAsiaTheme="minorEastAsia" w:cs="Times New Roman"/>
          <w:sz w:val="28"/>
          <w:szCs w:val="28"/>
          <w:vertAlign w:val="superscript"/>
        </w:rPr>
        <w:t>1</w:t>
      </w:r>
      <w:r w:rsidRPr="00F3400F">
        <w:rPr>
          <w:rFonts w:ascii="Times New Roman" w:hAnsi="Times New Roman" w:eastAsiaTheme="minorEastAsia" w:cs="Times New Roman"/>
          <w:sz w:val="28"/>
          <w:szCs w:val="28"/>
        </w:rPr>
        <w:t>, частей 4</w:t>
      </w:r>
      <w:r w:rsidRPr="00F3400F">
        <w:rPr>
          <w:rFonts w:ascii="Times New Roman" w:hAnsi="Times New Roman" w:eastAsiaTheme="minorEastAsia" w:cs="Times New Roman"/>
          <w:sz w:val="28"/>
          <w:szCs w:val="28"/>
          <w:vertAlign w:val="superscript"/>
        </w:rPr>
        <w:t>1</w:t>
      </w:r>
      <w:r w:rsidRPr="00F3400F">
        <w:rPr>
          <w:rFonts w:ascii="Times New Roman" w:hAnsi="Times New Roman" w:eastAsiaTheme="minorEastAsia" w:cs="Times New Roman"/>
          <w:sz w:val="28"/>
          <w:szCs w:val="28"/>
        </w:rPr>
        <w:t>, 5 и 6 статьи 3</w:t>
      </w:r>
      <w:r w:rsidRPr="00F3400F">
        <w:rPr>
          <w:rFonts w:ascii="Times New Roman" w:hAnsi="Times New Roman" w:eastAsiaTheme="minorEastAsia" w:cs="Times New Roman"/>
          <w:sz w:val="28"/>
          <w:szCs w:val="28"/>
          <w:vertAlign w:val="superscript"/>
        </w:rPr>
        <w:t>2</w:t>
      </w:r>
      <w:r w:rsidRPr="00F3400F">
        <w:rPr>
          <w:rFonts w:ascii="Times New Roman" w:hAnsi="Times New Roman" w:eastAsiaTheme="minorEastAsia" w:cs="Times New Roman"/>
          <w:sz w:val="28"/>
          <w:szCs w:val="28"/>
        </w:rPr>
        <w:t>, частей 3 и 4 статьи 3</w:t>
      </w:r>
      <w:r w:rsidRPr="00F3400F">
        <w:rPr>
          <w:rFonts w:ascii="Times New Roman" w:hAnsi="Times New Roman" w:eastAsiaTheme="minorEastAsia" w:cs="Times New Roman"/>
          <w:sz w:val="28"/>
          <w:szCs w:val="28"/>
          <w:vertAlign w:val="superscript"/>
        </w:rPr>
        <w:t>3</w:t>
      </w:r>
      <w:r w:rsidRPr="00F3400F">
        <w:rPr>
          <w:rFonts w:ascii="Times New Roman" w:hAnsi="Times New Roman" w:eastAsiaTheme="minorEastAsia" w:cs="Times New Roman"/>
          <w:sz w:val="28"/>
          <w:szCs w:val="28"/>
        </w:rPr>
        <w:t xml:space="preserve">, </w:t>
      </w:r>
      <w:r w:rsidRPr="000F7EF1" w:rsidR="000F7EF1">
        <w:rPr>
          <w:rFonts w:ascii="Times New Roman" w:hAnsi="Times New Roman" w:eastAsiaTheme="minorEastAsia" w:cs="Times New Roman"/>
          <w:sz w:val="28"/>
          <w:szCs w:val="28"/>
        </w:rPr>
        <w:t xml:space="preserve">частей 1, 2, 5 и 6 статьи 3.4, части 2 статьи 3.5 </w:t>
      </w:r>
      <w:r w:rsidRPr="00F3400F">
        <w:rPr>
          <w:rFonts w:ascii="Times New Roman" w:hAnsi="Times New Roman" w:eastAsiaTheme="minorEastAsia" w:cs="Times New Roman"/>
          <w:sz w:val="28"/>
          <w:szCs w:val="28"/>
        </w:rPr>
        <w:t>Федерального закона от 3</w:t>
      </w:r>
      <w:r w:rsidR="000F7EF1">
        <w:rPr>
          <w:rFonts w:ascii="Times New Roman" w:hAnsi="Times New Roman" w:eastAsiaTheme="minorEastAsia" w:cs="Times New Roman"/>
          <w:sz w:val="28"/>
          <w:szCs w:val="28"/>
        </w:rPr>
        <w:t> </w:t>
      </w:r>
      <w:r w:rsidRPr="00F3400F">
        <w:rPr>
          <w:rFonts w:ascii="Times New Roman" w:hAnsi="Times New Roman" w:eastAsiaTheme="minorEastAsia" w:cs="Times New Roman"/>
          <w:sz w:val="28"/>
          <w:szCs w:val="28"/>
        </w:rPr>
        <w:t>июня 2009 года № 103-ФЗ, запро</w:t>
      </w:r>
      <w:bookmarkStart w:id="0" w:name="_GoBack"/>
      <w:bookmarkEnd w:id="0"/>
      <w:r w:rsidRPr="00F3400F">
        <w:rPr>
          <w:rFonts w:ascii="Times New Roman" w:hAnsi="Times New Roman" w:eastAsiaTheme="minorEastAsia" w:cs="Times New Roman"/>
          <w:sz w:val="28"/>
          <w:szCs w:val="28"/>
        </w:rPr>
        <w:t>с, предусмотренный абзацем первым настоящего пункта, не направляется.».</w:t>
      </w:r>
    </w:p>
    <w:p w:rsidR="00F3400F" w:rsidP="007947A8" w14:paraId="39A4A6FC" w14:textId="60CB919A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>
        <w:rPr>
          <w:rFonts w:ascii="Times New Roman" w:hAnsi="Times New Roman" w:eastAsiaTheme="minorEastAsia" w:cs="Times New Roman"/>
          <w:sz w:val="28"/>
          <w:szCs w:val="28"/>
        </w:rPr>
        <w:t xml:space="preserve">1.2. </w:t>
      </w:r>
      <w:r w:rsidR="00BD4BD0">
        <w:rPr>
          <w:rFonts w:ascii="Times New Roman" w:hAnsi="Times New Roman" w:eastAsiaTheme="minorEastAsia" w:cs="Times New Roman"/>
          <w:sz w:val="28"/>
          <w:szCs w:val="28"/>
        </w:rPr>
        <w:t>В пункте 4 слова «пунктом 3 настоящего Указания» заменить словами «абзацем первым пункта 3 настоящего Указания».</w:t>
      </w:r>
    </w:p>
    <w:p w:rsidR="00DD1530" w:rsidP="007947A8" w14:paraId="09DAEE6B" w14:textId="0C5DCC72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>
        <w:rPr>
          <w:rFonts w:ascii="Times New Roman" w:hAnsi="Times New Roman" w:eastAsiaTheme="minorEastAsia" w:cs="Times New Roman"/>
          <w:sz w:val="28"/>
          <w:szCs w:val="28"/>
        </w:rPr>
        <w:t xml:space="preserve">1.3. </w:t>
      </w:r>
      <w:r>
        <w:rPr>
          <w:rFonts w:ascii="Times New Roman" w:hAnsi="Times New Roman" w:eastAsiaTheme="minorEastAsia" w:cs="Times New Roman"/>
          <w:sz w:val="28"/>
          <w:szCs w:val="28"/>
        </w:rPr>
        <w:t>В пункте 5 слова «</w:t>
      </w:r>
      <w:r w:rsidRPr="00DD1530">
        <w:rPr>
          <w:rFonts w:ascii="Times New Roman" w:hAnsi="Times New Roman" w:eastAsiaTheme="minorEastAsia" w:cs="Times New Roman"/>
          <w:sz w:val="28"/>
          <w:szCs w:val="28"/>
        </w:rPr>
        <w:t>, осуществляющего полномочия Банка России по надзору в национальной платежной системе (лица, их замещающие)</w:t>
      </w:r>
      <w:r>
        <w:rPr>
          <w:rFonts w:ascii="Times New Roman" w:hAnsi="Times New Roman" w:eastAsiaTheme="minorEastAsia" w:cs="Times New Roman"/>
          <w:sz w:val="28"/>
          <w:szCs w:val="28"/>
        </w:rPr>
        <w:t>» заменить словами «</w:t>
      </w:r>
      <w:r w:rsidRPr="00DD1530">
        <w:rPr>
          <w:rFonts w:ascii="Times New Roman" w:hAnsi="Times New Roman" w:eastAsiaTheme="minorEastAsia" w:cs="Times New Roman"/>
          <w:sz w:val="28"/>
          <w:szCs w:val="28"/>
        </w:rPr>
        <w:t>(лица, их замещающие), уполномоченные принимать решение о применении мер к операторам по приему платежей</w:t>
      </w:r>
      <w:r>
        <w:rPr>
          <w:rFonts w:ascii="Times New Roman" w:hAnsi="Times New Roman" w:eastAsiaTheme="minorEastAsia" w:cs="Times New Roman"/>
          <w:sz w:val="28"/>
          <w:szCs w:val="28"/>
        </w:rPr>
        <w:t>».</w:t>
      </w:r>
    </w:p>
    <w:p w:rsidR="007D2DD1" w:rsidRPr="007D2DD1" w:rsidP="007D2DD1" w14:paraId="5C9350A3" w14:textId="77777777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>
        <w:rPr>
          <w:rFonts w:ascii="Times New Roman" w:hAnsi="Times New Roman" w:eastAsiaTheme="minorEastAsia" w:cs="Times New Roman"/>
          <w:sz w:val="28"/>
          <w:szCs w:val="28"/>
        </w:rPr>
        <w:t xml:space="preserve">1.4. </w:t>
      </w:r>
      <w:r w:rsidRPr="007D2DD1">
        <w:rPr>
          <w:rFonts w:ascii="Times New Roman" w:hAnsi="Times New Roman" w:eastAsiaTheme="minorEastAsia" w:cs="Times New Roman"/>
          <w:sz w:val="28"/>
          <w:szCs w:val="28"/>
        </w:rPr>
        <w:t>В пункте 6:</w:t>
      </w:r>
    </w:p>
    <w:p w:rsidR="007D2DD1" w:rsidRPr="007D2DD1" w:rsidP="007D2DD1" w14:paraId="1A896A50" w14:textId="77777777">
      <w:pPr>
        <w:spacing w:after="0" w:line="360" w:lineRule="auto"/>
        <w:ind w:left="720" w:hanging="11"/>
        <w:contextualSpacing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7D2DD1">
        <w:rPr>
          <w:rFonts w:ascii="Times New Roman" w:hAnsi="Times New Roman" w:eastAsiaTheme="minorEastAsia" w:cs="Times New Roman"/>
          <w:sz w:val="28"/>
          <w:szCs w:val="28"/>
        </w:rPr>
        <w:t>в абзаце первом слова «следующие сведения» исключить;</w:t>
      </w:r>
    </w:p>
    <w:p w:rsidR="007D2DD1" w:rsidP="007D2DD1" w14:paraId="39DB1958" w14:textId="7F118AC3">
      <w:pPr>
        <w:spacing w:after="0" w:line="360" w:lineRule="auto"/>
        <w:ind w:firstLine="709"/>
        <w:contextualSpacing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7D2DD1">
        <w:rPr>
          <w:rFonts w:ascii="Times New Roman" w:hAnsi="Times New Roman" w:eastAsiaTheme="minorEastAsia" w:cs="Times New Roman"/>
          <w:sz w:val="28"/>
          <w:szCs w:val="28"/>
        </w:rPr>
        <w:t>в абзаце шестом слова «информация о документах (иных сведениях)» заменить словами «документы (иные сведения)».</w:t>
      </w:r>
    </w:p>
    <w:p w:rsidR="00E25DAB" w:rsidRPr="000A067E" w:rsidP="006051BA" w14:paraId="02652EB7" w14:textId="0BD524AD">
      <w:pPr>
        <w:pStyle w:val="ListParagraph"/>
        <w:spacing w:after="0" w:line="360" w:lineRule="auto"/>
        <w:ind w:left="0" w:firstLine="709"/>
        <w:jc w:val="both"/>
        <w:rPr>
          <w:rFonts w:ascii="Times New Roman" w:hAnsi="Times New Roman" w:eastAsiaTheme="minorEastAsia" w:cs="Times New Roman"/>
          <w:sz w:val="28"/>
          <w:szCs w:val="28"/>
        </w:rPr>
      </w:pPr>
      <w:r w:rsidRPr="008933A0">
        <w:rPr>
          <w:rFonts w:ascii="Times New Roman" w:hAnsi="Times New Roman" w:eastAsiaTheme="minorEastAsia" w:cs="Times New Roman"/>
          <w:sz w:val="28"/>
          <w:szCs w:val="28"/>
        </w:rPr>
        <w:t xml:space="preserve">2. </w:t>
      </w:r>
      <w:r w:rsidRPr="00EE40E0" w:rsidR="00EE40E0">
        <w:rPr>
          <w:rFonts w:ascii="Times New Roman" w:hAnsi="Times New Roman" w:eastAsiaTheme="minorEastAsia" w:cs="Times New Roman"/>
          <w:sz w:val="28"/>
          <w:szCs w:val="28"/>
        </w:rPr>
        <w:t>Настоящее Указание вступает в силу по истечении 10 дней после дня его официального опубликования.</w:t>
      </w:r>
    </w:p>
    <w:tbl>
      <w:tblPr>
        <w:tblStyle w:val="TableGrid"/>
        <w:tblW w:w="9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8"/>
        <w:gridCol w:w="4612"/>
      </w:tblGrid>
      <w:tr w14:paraId="6AF0F91A" w14:textId="77777777" w:rsidTr="000751ED">
        <w:tblPrEx>
          <w:tblW w:w="924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15"/>
        </w:trPr>
        <w:tc>
          <w:tcPr>
            <w:tcW w:w="4628" w:type="dxa"/>
          </w:tcPr>
          <w:p w:rsidR="001B089F" w:rsidP="00F209B8" w14:paraId="7EBDD0EF" w14:textId="77777777">
            <w:pPr>
              <w:autoSpaceDE w:val="0"/>
              <w:autoSpaceDN w:val="0"/>
              <w:adjustRightInd w:val="0"/>
              <w:spacing w:line="372" w:lineRule="auto"/>
              <w:rPr>
                <w:rFonts w:eastAsiaTheme="minorEastAsia"/>
                <w:sz w:val="28"/>
                <w:szCs w:val="28"/>
              </w:rPr>
            </w:pPr>
          </w:p>
          <w:p w:rsidR="00F209B8" w:rsidRPr="001B089F" w:rsidP="00F209B8" w14:paraId="53055258" w14:textId="77777777">
            <w:pPr>
              <w:autoSpaceDE w:val="0"/>
              <w:autoSpaceDN w:val="0"/>
              <w:adjustRightInd w:val="0"/>
              <w:spacing w:line="372" w:lineRule="auto"/>
              <w:rPr>
                <w:rFonts w:eastAsiaTheme="minorEastAsia"/>
                <w:sz w:val="28"/>
                <w:szCs w:val="28"/>
              </w:rPr>
            </w:pPr>
          </w:p>
          <w:p w:rsidR="001B089F" w:rsidRPr="001B089F" w:rsidP="00F209B8" w14:paraId="0E34CB92" w14:textId="77777777">
            <w:pPr>
              <w:autoSpaceDE w:val="0"/>
              <w:autoSpaceDN w:val="0"/>
              <w:adjustRightInd w:val="0"/>
              <w:spacing w:line="372" w:lineRule="auto"/>
              <w:rPr>
                <w:rFonts w:eastAsiaTheme="minorEastAsia"/>
                <w:sz w:val="28"/>
                <w:szCs w:val="28"/>
              </w:rPr>
            </w:pPr>
            <w:r w:rsidRPr="001B089F">
              <w:rPr>
                <w:rFonts w:eastAsiaTheme="minorEastAsia"/>
                <w:sz w:val="28"/>
                <w:szCs w:val="28"/>
              </w:rPr>
              <w:t>Председатель</w:t>
            </w:r>
          </w:p>
          <w:p w:rsidR="001B089F" w:rsidRPr="001B089F" w:rsidP="00F209B8" w14:paraId="1A724C19" w14:textId="77777777">
            <w:pPr>
              <w:autoSpaceDE w:val="0"/>
              <w:autoSpaceDN w:val="0"/>
              <w:adjustRightInd w:val="0"/>
              <w:spacing w:line="372" w:lineRule="auto"/>
              <w:rPr>
                <w:rFonts w:eastAsiaTheme="minorEastAsia"/>
                <w:sz w:val="28"/>
                <w:szCs w:val="28"/>
              </w:rPr>
            </w:pPr>
            <w:r w:rsidRPr="001B089F">
              <w:rPr>
                <w:rFonts w:eastAsiaTheme="minorEastAsia"/>
                <w:sz w:val="28"/>
                <w:szCs w:val="28"/>
              </w:rPr>
              <w:t>Центрального банка</w:t>
            </w:r>
          </w:p>
          <w:p w:rsidR="001B089F" w:rsidRPr="001B089F" w:rsidP="00F209B8" w14:paraId="2DDE2D6E" w14:textId="77777777">
            <w:pPr>
              <w:autoSpaceDE w:val="0"/>
              <w:autoSpaceDN w:val="0"/>
              <w:adjustRightInd w:val="0"/>
              <w:spacing w:line="372" w:lineRule="auto"/>
              <w:rPr>
                <w:rFonts w:eastAsiaTheme="minorEastAsia"/>
                <w:sz w:val="28"/>
                <w:szCs w:val="28"/>
              </w:rPr>
            </w:pPr>
            <w:r w:rsidRPr="001B089F">
              <w:rPr>
                <w:rFonts w:eastAsiaTheme="minorEastAsia"/>
                <w:sz w:val="28"/>
                <w:szCs w:val="28"/>
              </w:rPr>
              <w:t>Российской Федерации</w:t>
            </w:r>
          </w:p>
        </w:tc>
        <w:tc>
          <w:tcPr>
            <w:tcW w:w="4612" w:type="dxa"/>
            <w:vAlign w:val="bottom"/>
          </w:tcPr>
          <w:p w:rsidR="001B089F" w:rsidRPr="001B089F" w:rsidP="00F209B8" w14:paraId="3F81A057" w14:textId="77777777">
            <w:pPr>
              <w:autoSpaceDE w:val="0"/>
              <w:autoSpaceDN w:val="0"/>
              <w:adjustRightInd w:val="0"/>
              <w:spacing w:line="372" w:lineRule="auto"/>
              <w:jc w:val="right"/>
              <w:rPr>
                <w:rFonts w:eastAsiaTheme="minorEastAsia"/>
                <w:sz w:val="28"/>
                <w:szCs w:val="28"/>
              </w:rPr>
            </w:pPr>
            <w:r w:rsidRPr="001B089F">
              <w:rPr>
                <w:rFonts w:eastAsiaTheme="minorEastAsia"/>
                <w:sz w:val="28"/>
                <w:szCs w:val="28"/>
              </w:rPr>
              <w:t xml:space="preserve">Э.С. </w:t>
            </w:r>
            <w:r w:rsidRPr="001B089F">
              <w:rPr>
                <w:rFonts w:eastAsiaTheme="minorEastAsia"/>
                <w:sz w:val="28"/>
                <w:szCs w:val="28"/>
              </w:rPr>
              <w:t>Набиуллина</w:t>
            </w:r>
          </w:p>
        </w:tc>
      </w:tr>
    </w:tbl>
    <w:p w:rsidR="00EF1212" w:rsidP="00F209B8" w14:paraId="39914FEF" w14:textId="77777777">
      <w:pPr>
        <w:tabs>
          <w:tab w:val="left" w:pos="851"/>
          <w:tab w:val="left" w:pos="1276"/>
        </w:tabs>
        <w:autoSpaceDE w:val="0"/>
        <w:autoSpaceDN w:val="0"/>
        <w:adjustRightInd w:val="0"/>
        <w:spacing w:after="0" w:line="372" w:lineRule="auto"/>
        <w:contextualSpacing/>
        <w:jc w:val="both"/>
        <w:rPr>
          <w:rFonts w:ascii="Times New Roman" w:hAnsi="Times New Roman" w:eastAsiaTheme="minorEastAsia" w:cs="Times New Roman"/>
          <w:sz w:val="28"/>
          <w:szCs w:val="28"/>
        </w:rPr>
      </w:pPr>
    </w:p>
    <w:sectPr w:rsidSect="00F209B8">
      <w:footerReference w:type="default" r:id="rId6"/>
      <w:footnotePr>
        <w:numRestart w:val="eachPage"/>
      </w:footnotePr>
      <w:pgSz w:w="11906" w:h="16838"/>
      <w:pgMar w:top="1247" w:right="851" w:bottom="1247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994292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F1212" w:rsidRPr="00254AE7" w14:paraId="0A81EF3E" w14:textId="43A0AFB6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54A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54A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54A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7E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54A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E035D5" w:rsidP="00574A68" w14:paraId="6B065CA3" w14:textId="77777777">
      <w:pPr>
        <w:spacing w:after="0" w:line="240" w:lineRule="auto"/>
      </w:pPr>
      <w:r>
        <w:separator/>
      </w:r>
    </w:p>
  </w:footnote>
  <w:footnote w:type="continuationSeparator" w:id="1">
    <w:p w:rsidR="00E035D5" w:rsidP="00574A68" w14:paraId="5ECE893E" w14:textId="77777777">
      <w:pPr>
        <w:spacing w:after="0" w:line="240" w:lineRule="auto"/>
      </w:pPr>
      <w:r>
        <w:continuationSeparator/>
      </w:r>
    </w:p>
  </w:footnote>
  <w:footnote w:id="2">
    <w:p w:rsidR="006D67F4" w:rsidRPr="00DE58C9" w:rsidP="00EC5ADC" w14:paraId="6CFD0791" w14:textId="11A62E33">
      <w:pPr>
        <w:pStyle w:val="FootnoteText"/>
        <w:tabs>
          <w:tab w:val="left" w:pos="142"/>
        </w:tabs>
        <w:jc w:val="both"/>
        <w:rPr>
          <w:rFonts w:ascii="Times New Roman" w:hAnsi="Times New Roman" w:cs="Times New Roman"/>
        </w:rPr>
      </w:pPr>
      <w:r w:rsidRPr="00F209B8">
        <w:rPr>
          <w:rStyle w:val="FootnoteReference"/>
          <w:rFonts w:ascii="Times New Roman" w:hAnsi="Times New Roman" w:cs="Times New Roman"/>
        </w:rPr>
        <w:footnoteRef/>
      </w:r>
      <w:r w:rsidRPr="00F209B8" w:rsidR="00EC5ADC">
        <w:rPr>
          <w:rFonts w:ascii="Times New Roman" w:hAnsi="Times New Roman" w:cs="Times New Roman"/>
        </w:rPr>
        <w:t xml:space="preserve"> </w:t>
      </w:r>
      <w:r w:rsidRPr="00F209B8" w:rsidR="00FB5F9A">
        <w:rPr>
          <w:rFonts w:ascii="Times New Roman" w:hAnsi="Times New Roman" w:cs="Times New Roman"/>
        </w:rPr>
        <w:t xml:space="preserve">Зарегистрировано Минюстом России </w:t>
      </w:r>
      <w:r w:rsidRPr="00D059C2" w:rsidR="00D059C2">
        <w:rPr>
          <w:rFonts w:ascii="Times New Roman" w:hAnsi="Times New Roman" w:cs="Times New Roman"/>
        </w:rPr>
        <w:t>30</w:t>
      </w:r>
      <w:r w:rsidR="00D059C2">
        <w:rPr>
          <w:rFonts w:ascii="Times New Roman" w:hAnsi="Times New Roman" w:cs="Times New Roman"/>
        </w:rPr>
        <w:t xml:space="preserve"> июля </w:t>
      </w:r>
      <w:r w:rsidRPr="00D059C2" w:rsidR="00D059C2">
        <w:rPr>
          <w:rFonts w:ascii="Times New Roman" w:hAnsi="Times New Roman" w:cs="Times New Roman"/>
        </w:rPr>
        <w:t xml:space="preserve">2025 </w:t>
      </w:r>
      <w:r w:rsidR="00D059C2">
        <w:rPr>
          <w:rFonts w:ascii="Times New Roman" w:hAnsi="Times New Roman" w:cs="Times New Roman"/>
        </w:rPr>
        <w:t xml:space="preserve">года, </w:t>
      </w:r>
      <w:r w:rsidR="00254AE7">
        <w:rPr>
          <w:rFonts w:ascii="Times New Roman" w:hAnsi="Times New Roman" w:cs="Times New Roman"/>
        </w:rPr>
        <w:t>регистрационный</w:t>
      </w:r>
      <w:r w:rsidRPr="00F209B8" w:rsidR="00FB5F9A">
        <w:rPr>
          <w:rFonts w:ascii="Times New Roman" w:hAnsi="Times New Roman" w:cs="Times New Roman"/>
        </w:rPr>
        <w:t xml:space="preserve"> №</w:t>
      </w:r>
      <w:r w:rsidR="00D059C2">
        <w:rPr>
          <w:rFonts w:ascii="Times New Roman" w:hAnsi="Times New Roman" w:cs="Times New Roman"/>
        </w:rPr>
        <w:t> </w:t>
      </w:r>
      <w:r w:rsidRPr="00D059C2" w:rsidR="00D059C2">
        <w:rPr>
          <w:rFonts w:ascii="Times New Roman" w:hAnsi="Times New Roman" w:cs="Times New Roman"/>
        </w:rPr>
        <w:t>83096</w:t>
      </w:r>
      <w:r w:rsidR="00E05578">
        <w:rPr>
          <w:rFonts w:ascii="Times New Roman" w:hAnsi="Times New Roman" w:cs="Times New Roman"/>
        </w:rPr>
        <w:t>.</w:t>
      </w:r>
      <w:r w:rsidRPr="00DE58C9" w:rsidR="00DE58C9">
        <w:rPr>
          <w:rFonts w:ascii="Times New Roman" w:hAnsi="Times New Roman" w:cs="Times New Roman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7E5EF2"/>
    <w:multiLevelType w:val="multilevel"/>
    <w:tmpl w:val="43CC3E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0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BE20E80"/>
    <w:multiLevelType w:val="hybridMultilevel"/>
    <w:tmpl w:val="EBCED8A8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3277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81D4684"/>
    <w:multiLevelType w:val="hybridMultilevel"/>
    <w:tmpl w:val="A226024A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3128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BC84F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0D57B5F"/>
    <w:multiLevelType w:val="hybridMultilevel"/>
    <w:tmpl w:val="DE888574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9E3339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B7556D"/>
    <w:multiLevelType w:val="multilevel"/>
    <w:tmpl w:val="BCFE0C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E5D5351"/>
    <w:multiLevelType w:val="multilevel"/>
    <w:tmpl w:val="21AAD7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6B3D55C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5D709D1"/>
    <w:multiLevelType w:val="multilevel"/>
    <w:tmpl w:val="6FB27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A946154"/>
    <w:multiLevelType w:val="hybridMultilevel"/>
    <w:tmpl w:val="CA20BE7A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F8E3175"/>
    <w:multiLevelType w:val="hybridMultilevel"/>
    <w:tmpl w:val="13621122"/>
    <w:lvl w:ilvl="0">
      <w:start w:val="1"/>
      <w:numFmt w:val="decimal"/>
      <w:lvlText w:val="%1."/>
      <w:lvlJc w:val="left"/>
      <w:pPr>
        <w:ind w:left="2138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0"/>
  </w:num>
  <w:num w:numId="11">
    <w:abstractNumId w:val="2"/>
  </w:num>
  <w:num w:numId="12">
    <w:abstractNumId w:val="12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numRestart w:val="eachPage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68"/>
    <w:rsid w:val="000211CE"/>
    <w:rsid w:val="00022AB1"/>
    <w:rsid w:val="00025B95"/>
    <w:rsid w:val="00032F09"/>
    <w:rsid w:val="0003444F"/>
    <w:rsid w:val="00043D9A"/>
    <w:rsid w:val="00044D87"/>
    <w:rsid w:val="00052BC2"/>
    <w:rsid w:val="000538D3"/>
    <w:rsid w:val="00065F15"/>
    <w:rsid w:val="00067271"/>
    <w:rsid w:val="00071BB2"/>
    <w:rsid w:val="000745BB"/>
    <w:rsid w:val="000751ED"/>
    <w:rsid w:val="00082820"/>
    <w:rsid w:val="00086D98"/>
    <w:rsid w:val="0009220A"/>
    <w:rsid w:val="00094221"/>
    <w:rsid w:val="000A067E"/>
    <w:rsid w:val="000A3532"/>
    <w:rsid w:val="000A3F6A"/>
    <w:rsid w:val="000B2FFF"/>
    <w:rsid w:val="000B3FE0"/>
    <w:rsid w:val="000C3174"/>
    <w:rsid w:val="000C7906"/>
    <w:rsid w:val="000D42AD"/>
    <w:rsid w:val="000E4CBD"/>
    <w:rsid w:val="000E5244"/>
    <w:rsid w:val="000F6A7B"/>
    <w:rsid w:val="000F7EF1"/>
    <w:rsid w:val="00114638"/>
    <w:rsid w:val="001342BC"/>
    <w:rsid w:val="00134576"/>
    <w:rsid w:val="00143FA1"/>
    <w:rsid w:val="00146E12"/>
    <w:rsid w:val="00160F28"/>
    <w:rsid w:val="00177F13"/>
    <w:rsid w:val="00182C66"/>
    <w:rsid w:val="0018657B"/>
    <w:rsid w:val="001A051C"/>
    <w:rsid w:val="001A2EBA"/>
    <w:rsid w:val="001A3FD6"/>
    <w:rsid w:val="001A719E"/>
    <w:rsid w:val="001A76A5"/>
    <w:rsid w:val="001B089F"/>
    <w:rsid w:val="001C179A"/>
    <w:rsid w:val="001C1C4D"/>
    <w:rsid w:val="001C7185"/>
    <w:rsid w:val="001E3F7E"/>
    <w:rsid w:val="001E5E78"/>
    <w:rsid w:val="001F13F0"/>
    <w:rsid w:val="0020718A"/>
    <w:rsid w:val="00225079"/>
    <w:rsid w:val="00241C2A"/>
    <w:rsid w:val="002439E1"/>
    <w:rsid w:val="00247940"/>
    <w:rsid w:val="00254787"/>
    <w:rsid w:val="00254AE7"/>
    <w:rsid w:val="00263249"/>
    <w:rsid w:val="002639AB"/>
    <w:rsid w:val="00272E9F"/>
    <w:rsid w:val="00277F75"/>
    <w:rsid w:val="00295B4F"/>
    <w:rsid w:val="002B7B25"/>
    <w:rsid w:val="002C1895"/>
    <w:rsid w:val="002C59B1"/>
    <w:rsid w:val="002D27AF"/>
    <w:rsid w:val="002D58B0"/>
    <w:rsid w:val="002E4C2C"/>
    <w:rsid w:val="002F0D25"/>
    <w:rsid w:val="003020D8"/>
    <w:rsid w:val="003041D7"/>
    <w:rsid w:val="00304E9A"/>
    <w:rsid w:val="00310456"/>
    <w:rsid w:val="003173E1"/>
    <w:rsid w:val="0032772D"/>
    <w:rsid w:val="003370E2"/>
    <w:rsid w:val="003451DA"/>
    <w:rsid w:val="00345A60"/>
    <w:rsid w:val="003661E6"/>
    <w:rsid w:val="003702FD"/>
    <w:rsid w:val="00374D46"/>
    <w:rsid w:val="003757E3"/>
    <w:rsid w:val="003B0295"/>
    <w:rsid w:val="003C7B46"/>
    <w:rsid w:val="003E1629"/>
    <w:rsid w:val="003F0579"/>
    <w:rsid w:val="003F657A"/>
    <w:rsid w:val="0040589C"/>
    <w:rsid w:val="00407AD5"/>
    <w:rsid w:val="00415AC9"/>
    <w:rsid w:val="004166FC"/>
    <w:rsid w:val="00416EDE"/>
    <w:rsid w:val="0043161D"/>
    <w:rsid w:val="0043374D"/>
    <w:rsid w:val="00436AC7"/>
    <w:rsid w:val="004422F3"/>
    <w:rsid w:val="0045237F"/>
    <w:rsid w:val="00455839"/>
    <w:rsid w:val="004771B2"/>
    <w:rsid w:val="00480671"/>
    <w:rsid w:val="004830A8"/>
    <w:rsid w:val="0049649D"/>
    <w:rsid w:val="004A7080"/>
    <w:rsid w:val="004A7E85"/>
    <w:rsid w:val="004B00D3"/>
    <w:rsid w:val="004B7239"/>
    <w:rsid w:val="004B7C81"/>
    <w:rsid w:val="004C2281"/>
    <w:rsid w:val="004D4C4A"/>
    <w:rsid w:val="004D7B86"/>
    <w:rsid w:val="0050297F"/>
    <w:rsid w:val="00516A97"/>
    <w:rsid w:val="00520381"/>
    <w:rsid w:val="00527D20"/>
    <w:rsid w:val="00530968"/>
    <w:rsid w:val="005621A6"/>
    <w:rsid w:val="00567B9A"/>
    <w:rsid w:val="00574A68"/>
    <w:rsid w:val="00582E0C"/>
    <w:rsid w:val="00583B58"/>
    <w:rsid w:val="00585BE5"/>
    <w:rsid w:val="00593540"/>
    <w:rsid w:val="005951B5"/>
    <w:rsid w:val="005A30DE"/>
    <w:rsid w:val="005B1B64"/>
    <w:rsid w:val="005B56C7"/>
    <w:rsid w:val="005B5C10"/>
    <w:rsid w:val="005C0653"/>
    <w:rsid w:val="005C0698"/>
    <w:rsid w:val="005C46C7"/>
    <w:rsid w:val="005D5C46"/>
    <w:rsid w:val="005D7619"/>
    <w:rsid w:val="005F2973"/>
    <w:rsid w:val="005F4A84"/>
    <w:rsid w:val="006051BA"/>
    <w:rsid w:val="00606392"/>
    <w:rsid w:val="00610E95"/>
    <w:rsid w:val="0061355D"/>
    <w:rsid w:val="00614141"/>
    <w:rsid w:val="00636555"/>
    <w:rsid w:val="006419E0"/>
    <w:rsid w:val="00641C80"/>
    <w:rsid w:val="00646C87"/>
    <w:rsid w:val="006475D0"/>
    <w:rsid w:val="006514AA"/>
    <w:rsid w:val="006804FA"/>
    <w:rsid w:val="00683A4F"/>
    <w:rsid w:val="006A3D59"/>
    <w:rsid w:val="006A6218"/>
    <w:rsid w:val="006B11B4"/>
    <w:rsid w:val="006B1E96"/>
    <w:rsid w:val="006C6997"/>
    <w:rsid w:val="006D5F25"/>
    <w:rsid w:val="006D67F4"/>
    <w:rsid w:val="006F241A"/>
    <w:rsid w:val="006F2AA7"/>
    <w:rsid w:val="007000AA"/>
    <w:rsid w:val="0070177E"/>
    <w:rsid w:val="00706671"/>
    <w:rsid w:val="00707B59"/>
    <w:rsid w:val="007118AB"/>
    <w:rsid w:val="00721FCC"/>
    <w:rsid w:val="007274DB"/>
    <w:rsid w:val="00743180"/>
    <w:rsid w:val="00743C9A"/>
    <w:rsid w:val="0075726E"/>
    <w:rsid w:val="00776300"/>
    <w:rsid w:val="00783BEB"/>
    <w:rsid w:val="0078745A"/>
    <w:rsid w:val="007947A8"/>
    <w:rsid w:val="00796A15"/>
    <w:rsid w:val="007A5986"/>
    <w:rsid w:val="007C2919"/>
    <w:rsid w:val="007D2DD1"/>
    <w:rsid w:val="007D54DE"/>
    <w:rsid w:val="007D769D"/>
    <w:rsid w:val="007E0B35"/>
    <w:rsid w:val="007E4C82"/>
    <w:rsid w:val="007E612B"/>
    <w:rsid w:val="007F3009"/>
    <w:rsid w:val="007F4477"/>
    <w:rsid w:val="007F73AA"/>
    <w:rsid w:val="00812498"/>
    <w:rsid w:val="00813D14"/>
    <w:rsid w:val="00823025"/>
    <w:rsid w:val="00826B89"/>
    <w:rsid w:val="0084526E"/>
    <w:rsid w:val="008506E9"/>
    <w:rsid w:val="008933A0"/>
    <w:rsid w:val="008940C7"/>
    <w:rsid w:val="008B6485"/>
    <w:rsid w:val="008C5E35"/>
    <w:rsid w:val="008C6829"/>
    <w:rsid w:val="008D15CA"/>
    <w:rsid w:val="008D352E"/>
    <w:rsid w:val="008D6E26"/>
    <w:rsid w:val="008F3A38"/>
    <w:rsid w:val="008F52CD"/>
    <w:rsid w:val="008F6AF8"/>
    <w:rsid w:val="009107B9"/>
    <w:rsid w:val="009368AA"/>
    <w:rsid w:val="00942A15"/>
    <w:rsid w:val="00943F18"/>
    <w:rsid w:val="00960E9C"/>
    <w:rsid w:val="009648B5"/>
    <w:rsid w:val="009669EA"/>
    <w:rsid w:val="00981699"/>
    <w:rsid w:val="00984FFB"/>
    <w:rsid w:val="00995CA0"/>
    <w:rsid w:val="00997FE5"/>
    <w:rsid w:val="009A0106"/>
    <w:rsid w:val="009A5281"/>
    <w:rsid w:val="009B0FDD"/>
    <w:rsid w:val="009C1AE2"/>
    <w:rsid w:val="009C7561"/>
    <w:rsid w:val="009D2960"/>
    <w:rsid w:val="009D6A44"/>
    <w:rsid w:val="009E58E3"/>
    <w:rsid w:val="00A01376"/>
    <w:rsid w:val="00A25E0E"/>
    <w:rsid w:val="00A34E22"/>
    <w:rsid w:val="00A50598"/>
    <w:rsid w:val="00A510B5"/>
    <w:rsid w:val="00A52915"/>
    <w:rsid w:val="00A67239"/>
    <w:rsid w:val="00A73AF7"/>
    <w:rsid w:val="00A82A73"/>
    <w:rsid w:val="00A83EC6"/>
    <w:rsid w:val="00A8549C"/>
    <w:rsid w:val="00A91291"/>
    <w:rsid w:val="00AB1F8B"/>
    <w:rsid w:val="00AB22F8"/>
    <w:rsid w:val="00AC3BD9"/>
    <w:rsid w:val="00AC4EF6"/>
    <w:rsid w:val="00AC6807"/>
    <w:rsid w:val="00AE4184"/>
    <w:rsid w:val="00AE6B6A"/>
    <w:rsid w:val="00AE720D"/>
    <w:rsid w:val="00AF0E72"/>
    <w:rsid w:val="00B07491"/>
    <w:rsid w:val="00B13068"/>
    <w:rsid w:val="00B15D48"/>
    <w:rsid w:val="00B17EAD"/>
    <w:rsid w:val="00B5063E"/>
    <w:rsid w:val="00B618E8"/>
    <w:rsid w:val="00B628BB"/>
    <w:rsid w:val="00B62F8C"/>
    <w:rsid w:val="00B805E5"/>
    <w:rsid w:val="00B875BC"/>
    <w:rsid w:val="00B902A9"/>
    <w:rsid w:val="00B926A7"/>
    <w:rsid w:val="00B96B8A"/>
    <w:rsid w:val="00BA18B6"/>
    <w:rsid w:val="00BA2D21"/>
    <w:rsid w:val="00BA5D89"/>
    <w:rsid w:val="00BB48BC"/>
    <w:rsid w:val="00BC022A"/>
    <w:rsid w:val="00BC342C"/>
    <w:rsid w:val="00BD2DDF"/>
    <w:rsid w:val="00BD4BD0"/>
    <w:rsid w:val="00BD67B5"/>
    <w:rsid w:val="00BD692B"/>
    <w:rsid w:val="00BF1310"/>
    <w:rsid w:val="00BF719B"/>
    <w:rsid w:val="00C06589"/>
    <w:rsid w:val="00C06811"/>
    <w:rsid w:val="00C1361A"/>
    <w:rsid w:val="00C15D06"/>
    <w:rsid w:val="00C2440C"/>
    <w:rsid w:val="00C27699"/>
    <w:rsid w:val="00C44862"/>
    <w:rsid w:val="00C56391"/>
    <w:rsid w:val="00C6117A"/>
    <w:rsid w:val="00C623D9"/>
    <w:rsid w:val="00C65B01"/>
    <w:rsid w:val="00C90D54"/>
    <w:rsid w:val="00C933B9"/>
    <w:rsid w:val="00CA256B"/>
    <w:rsid w:val="00CB1553"/>
    <w:rsid w:val="00CB533E"/>
    <w:rsid w:val="00CB6616"/>
    <w:rsid w:val="00CC44EB"/>
    <w:rsid w:val="00CD0523"/>
    <w:rsid w:val="00CD53F9"/>
    <w:rsid w:val="00CE279C"/>
    <w:rsid w:val="00CF089C"/>
    <w:rsid w:val="00CF1E03"/>
    <w:rsid w:val="00D01BD8"/>
    <w:rsid w:val="00D01BF9"/>
    <w:rsid w:val="00D059BE"/>
    <w:rsid w:val="00D059C2"/>
    <w:rsid w:val="00D154A1"/>
    <w:rsid w:val="00D20836"/>
    <w:rsid w:val="00D20AE4"/>
    <w:rsid w:val="00D2134B"/>
    <w:rsid w:val="00D23EC3"/>
    <w:rsid w:val="00D254F7"/>
    <w:rsid w:val="00D4772C"/>
    <w:rsid w:val="00D50693"/>
    <w:rsid w:val="00D56728"/>
    <w:rsid w:val="00D62042"/>
    <w:rsid w:val="00D85FF2"/>
    <w:rsid w:val="00DA25AD"/>
    <w:rsid w:val="00DA38F8"/>
    <w:rsid w:val="00DA5E9D"/>
    <w:rsid w:val="00DB7ECD"/>
    <w:rsid w:val="00DC41F8"/>
    <w:rsid w:val="00DD1530"/>
    <w:rsid w:val="00DD370D"/>
    <w:rsid w:val="00DE3CF7"/>
    <w:rsid w:val="00DE58C9"/>
    <w:rsid w:val="00DF3C91"/>
    <w:rsid w:val="00DF6B1D"/>
    <w:rsid w:val="00E005E3"/>
    <w:rsid w:val="00E035D5"/>
    <w:rsid w:val="00E0523A"/>
    <w:rsid w:val="00E05578"/>
    <w:rsid w:val="00E15B66"/>
    <w:rsid w:val="00E21A07"/>
    <w:rsid w:val="00E22E5E"/>
    <w:rsid w:val="00E25DAB"/>
    <w:rsid w:val="00E318BD"/>
    <w:rsid w:val="00E33EDC"/>
    <w:rsid w:val="00E453E2"/>
    <w:rsid w:val="00E63105"/>
    <w:rsid w:val="00E636AC"/>
    <w:rsid w:val="00E63939"/>
    <w:rsid w:val="00E75B1E"/>
    <w:rsid w:val="00E77250"/>
    <w:rsid w:val="00E81605"/>
    <w:rsid w:val="00E90CBB"/>
    <w:rsid w:val="00E91EDC"/>
    <w:rsid w:val="00E9560A"/>
    <w:rsid w:val="00EA46FF"/>
    <w:rsid w:val="00EB7DCA"/>
    <w:rsid w:val="00EC1F5B"/>
    <w:rsid w:val="00EC5ADC"/>
    <w:rsid w:val="00EC737F"/>
    <w:rsid w:val="00ED3FBE"/>
    <w:rsid w:val="00ED5B7E"/>
    <w:rsid w:val="00EE22D0"/>
    <w:rsid w:val="00EE40E0"/>
    <w:rsid w:val="00EE6E20"/>
    <w:rsid w:val="00EF1212"/>
    <w:rsid w:val="00EF49B2"/>
    <w:rsid w:val="00EF6696"/>
    <w:rsid w:val="00F02FFA"/>
    <w:rsid w:val="00F209B8"/>
    <w:rsid w:val="00F2235F"/>
    <w:rsid w:val="00F25861"/>
    <w:rsid w:val="00F3400F"/>
    <w:rsid w:val="00F3463E"/>
    <w:rsid w:val="00F46AA7"/>
    <w:rsid w:val="00F54CEC"/>
    <w:rsid w:val="00F72C4B"/>
    <w:rsid w:val="00F7389C"/>
    <w:rsid w:val="00F92F3E"/>
    <w:rsid w:val="00FA2E6F"/>
    <w:rsid w:val="00FA5111"/>
    <w:rsid w:val="00FA5C8A"/>
    <w:rsid w:val="00FB0544"/>
    <w:rsid w:val="00FB252A"/>
    <w:rsid w:val="00FB5F9A"/>
    <w:rsid w:val="00FB60C1"/>
    <w:rsid w:val="00FB779F"/>
    <w:rsid w:val="00FD076C"/>
    <w:rsid w:val="00FD1B8E"/>
    <w:rsid w:val="00FD28CA"/>
    <w:rsid w:val="00FE2813"/>
    <w:rsid w:val="00FE7E99"/>
    <w:rsid w:val="00FF6B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9DC2EB"/>
  <w15:chartTrackingRefBased/>
  <w15:docId w15:val="{13A559CE-B13B-4263-9ED7-BF127669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D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30968"/>
    <w:rPr>
      <w:sz w:val="16"/>
      <w:szCs w:val="16"/>
    </w:rPr>
  </w:style>
  <w:style w:type="paragraph" w:styleId="CommentText">
    <w:name w:val="annotation text"/>
    <w:basedOn w:val="Normal"/>
    <w:link w:val="a"/>
    <w:uiPriority w:val="99"/>
    <w:semiHidden/>
    <w:unhideWhenUsed/>
    <w:rsid w:val="005309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Текст примечания Знак"/>
    <w:basedOn w:val="DefaultParagraphFont"/>
    <w:link w:val="CommentText"/>
    <w:uiPriority w:val="99"/>
    <w:semiHidden/>
    <w:rsid w:val="005309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530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309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5DAB"/>
    <w:pPr>
      <w:ind w:left="720"/>
      <w:contextualSpacing/>
    </w:pPr>
  </w:style>
  <w:style w:type="table" w:styleId="TableGrid">
    <w:name w:val="Table Grid"/>
    <w:basedOn w:val="TableNormal"/>
    <w:rsid w:val="001B0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a1"/>
    <w:uiPriority w:val="99"/>
    <w:semiHidden/>
    <w:unhideWhenUsed/>
    <w:rsid w:val="00574A68"/>
    <w:pPr>
      <w:spacing w:after="0" w:line="240" w:lineRule="auto"/>
    </w:pPr>
    <w:rPr>
      <w:sz w:val="20"/>
      <w:szCs w:val="20"/>
    </w:rPr>
  </w:style>
  <w:style w:type="character" w:customStyle="1" w:styleId="a1">
    <w:name w:val="Текст сноски Знак"/>
    <w:basedOn w:val="DefaultParagraphFont"/>
    <w:link w:val="FootnoteText"/>
    <w:uiPriority w:val="99"/>
    <w:semiHidden/>
    <w:rsid w:val="00574A6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4A68"/>
    <w:rPr>
      <w:vertAlign w:val="superscript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065F1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2">
    <w:name w:val="Тема примечания Знак"/>
    <w:basedOn w:val="a"/>
    <w:link w:val="CommentSubject"/>
    <w:uiPriority w:val="99"/>
    <w:semiHidden/>
    <w:rsid w:val="00065F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065F15"/>
    <w:pPr>
      <w:spacing w:after="0" w:line="240" w:lineRule="auto"/>
    </w:pPr>
  </w:style>
  <w:style w:type="paragraph" w:styleId="Header">
    <w:name w:val="header"/>
    <w:basedOn w:val="Normal"/>
    <w:link w:val="a3"/>
    <w:uiPriority w:val="99"/>
    <w:unhideWhenUsed/>
    <w:rsid w:val="00C06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C06589"/>
  </w:style>
  <w:style w:type="paragraph" w:styleId="Footer">
    <w:name w:val="footer"/>
    <w:basedOn w:val="Normal"/>
    <w:link w:val="a4"/>
    <w:uiPriority w:val="99"/>
    <w:unhideWhenUsed/>
    <w:rsid w:val="00C065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C06589"/>
  </w:style>
  <w:style w:type="paragraph" w:customStyle="1" w:styleId="ConsPlusNormal">
    <w:name w:val="ConsPlusNormal"/>
    <w:rsid w:val="00C136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FF9D8A-6308-495F-B3A9-770F29968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 Д.В.</dc:creator>
  <cp:lastModifiedBy>УМиОНН</cp:lastModifiedBy>
  <cp:revision>4</cp:revision>
  <cp:lastPrinted>2022-07-19T08:55:00Z</cp:lastPrinted>
  <dcterms:created xsi:type="dcterms:W3CDTF">2026-04-15T12:15:00Z</dcterms:created>
  <dcterms:modified xsi:type="dcterms:W3CDTF">2026-04-15T13:06:00Z</dcterms:modified>
</cp:coreProperties>
</file>