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1"/>
        <w:jc w:val="center"/>
        <w:spacing w:after="0" w:afterAutospacing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ПОЯСНИТЕЛЬНАЯ ЗАПИСКА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afterAutospacing="0" w:line="360" w:lineRule="auto"/>
        <w:rPr>
          <w:rFonts w:ascii="Times New Roman" w:hAnsi="Times New Roman" w:eastAsia="Times New Roman"/>
          <w:b/>
          <w:bCs/>
          <w:spacing w:val="-6"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к проекту постановления Правительства Российской Федерации</w:t>
      </w:r>
      <w:r>
        <w:rPr>
          <w:rFonts w:ascii="Times New Roman" w:hAnsi="Times New Roman" w:eastAsia="Times New Roman"/>
          <w:b/>
          <w:bCs/>
          <w:sz w:val="28"/>
          <w:szCs w:val="28"/>
        </w:rPr>
        <w:br/>
        <w:t xml:space="preserve">«</w:t>
      </w: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О внесении изменений в некоторые акты Правительства Российской Федерации</w:t>
      </w:r>
      <w:r>
        <w:rPr>
          <w:rFonts w:ascii="Times New Roman" w:hAnsi="Times New Roman" w:eastAsia="Times New Roman"/>
          <w:b/>
          <w:bCs/>
          <w:spacing w:val="-6"/>
          <w:sz w:val="28"/>
          <w:szCs w:val="28"/>
        </w:rPr>
        <w:t xml:space="preserve">»</w:t>
      </w:r>
      <w:r>
        <w:rPr>
          <w:rFonts w:ascii="Times New Roman" w:hAnsi="Times New Roman" w:eastAsia="Times New Roman"/>
          <w:b/>
          <w:bCs/>
          <w:spacing w:val="-6"/>
          <w:sz w:val="28"/>
          <w:szCs w:val="28"/>
        </w:rPr>
      </w:r>
      <w:r>
        <w:rPr>
          <w:rFonts w:ascii="Times New Roman" w:hAnsi="Times New Roman" w:eastAsia="Times New Roman"/>
          <w:b/>
          <w:bCs/>
          <w:spacing w:val="-6"/>
          <w:sz w:val="28"/>
          <w:szCs w:val="28"/>
        </w:rPr>
      </w:r>
    </w:p>
    <w:p>
      <w:pPr>
        <w:jc w:val="both"/>
        <w:spacing w:after="0" w:afterAutospacing="0" w:line="360" w:lineRule="auto"/>
        <w:rPr>
          <w:rFonts w:ascii="Times New Roman" w:hAnsi="Times New Roman" w:eastAsia="Times New Roman"/>
          <w:b/>
          <w:bCs/>
          <w:spacing w:val="-6"/>
          <w:sz w:val="28"/>
          <w:szCs w:val="28"/>
        </w:rPr>
      </w:pPr>
      <w:r>
        <w:rPr>
          <w:rFonts w:ascii="Times New Roman" w:hAnsi="Times New Roman" w:eastAsia="Times New Roman"/>
          <w:b/>
          <w:bCs/>
          <w:spacing w:val="-6"/>
          <w:sz w:val="28"/>
          <w:szCs w:val="28"/>
        </w:rPr>
      </w:r>
      <w:r>
        <w:rPr>
          <w:rFonts w:ascii="Times New Roman" w:hAnsi="Times New Roman" w:eastAsia="Times New Roman"/>
          <w:b/>
          <w:bCs/>
          <w:spacing w:val="-6"/>
          <w:sz w:val="28"/>
          <w:szCs w:val="28"/>
        </w:rPr>
      </w:r>
      <w:r>
        <w:rPr>
          <w:rFonts w:ascii="Times New Roman" w:hAnsi="Times New Roman" w:eastAsia="Times New Roman"/>
          <w:b/>
          <w:bCs/>
          <w:spacing w:val="-6"/>
          <w:sz w:val="28"/>
          <w:szCs w:val="28"/>
        </w:rPr>
      </w:r>
    </w:p>
    <w:p>
      <w:pPr>
        <w:ind w:firstLine="709"/>
        <w:jc w:val="both"/>
        <w:spacing w:after="0" w:afterAutospacing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pacing w:val="-6"/>
          <w:sz w:val="28"/>
          <w:szCs w:val="28"/>
        </w:rPr>
        <w:t xml:space="preserve">Проект постановления Правительства Российской Федерации </w:t>
      </w:r>
      <w:r>
        <w:rPr>
          <w:rFonts w:ascii="Times New Roman" w:hAnsi="Times New Roman" w:eastAsia="Times New Roman"/>
          <w:spacing w:val="-6"/>
          <w:sz w:val="28"/>
          <w:szCs w:val="28"/>
        </w:rPr>
        <w:t xml:space="preserve">«О внесении изменений в некоторые акты Правительства </w:t>
      </w:r>
      <w:r>
        <w:rPr>
          <w:rFonts w:ascii="Times New Roman" w:hAnsi="Times New Roman" w:eastAsia="Times New Roman"/>
          <w:spacing w:val="-6"/>
          <w:sz w:val="28"/>
          <w:szCs w:val="28"/>
        </w:rPr>
        <w:t xml:space="preserve">Российской Федерации»</w:t>
      </w:r>
      <w:r>
        <w:rPr>
          <w:rFonts w:ascii="Times New Roman" w:hAnsi="Times New Roman" w:eastAsia="Times New Roman"/>
          <w:spacing w:val="-6"/>
          <w:sz w:val="28"/>
          <w:szCs w:val="28"/>
        </w:rPr>
        <w:t xml:space="preserve"> (далее – проект постановления)</w:t>
      </w:r>
      <w:r>
        <w:rPr>
          <w:rFonts w:ascii="Times New Roman" w:hAnsi="Times New Roman" w:eastAsia="Times New Roman"/>
          <w:spacing w:val="-6"/>
          <w:sz w:val="28"/>
          <w:szCs w:val="28"/>
        </w:rPr>
        <w:t xml:space="preserve"> разработан в целях реализации </w:t>
      </w:r>
      <w:r>
        <w:rPr>
          <w:rFonts w:ascii="Times New Roman" w:hAnsi="Times New Roman" w:eastAsia="Times New Roman"/>
          <w:spacing w:val="-6"/>
          <w:sz w:val="28"/>
          <w:szCs w:val="28"/>
        </w:rPr>
        <w:t xml:space="preserve">положений</w:t>
      </w:r>
      <w:r>
        <w:rPr>
          <w:rFonts w:ascii="Times New Roman" w:hAnsi="Times New Roman" w:eastAsia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</w:t>
        <w:br/>
        <w:t xml:space="preserve">«О внесении изменений в Федеральный закон «О безопасности объектов топливно-энергетического комплекса» и отдельные законодательные акты Российской Федерации» (далее – Федеральный закон)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позволит </w:t>
      </w:r>
      <w:r>
        <w:rPr>
          <w:rFonts w:ascii="Times New Roman" w:hAnsi="Times New Roman" w:cs="Times New Roman"/>
          <w:sz w:val="28"/>
          <w:szCs w:val="28"/>
        </w:rPr>
        <w:t xml:space="preserve">частным охранным организациям, которые осуществляют охрану критически важных объектов топливно-энергетического комплекса (далее – ТЭК), </w:t>
      </w:r>
      <w:r>
        <w:rPr>
          <w:rFonts w:ascii="Times New Roman" w:hAnsi="Times New Roman" w:cs="Times New Roman"/>
          <w:sz w:val="28"/>
          <w:szCs w:val="28"/>
        </w:rPr>
        <w:t xml:space="preserve">расположенных</w:t>
      </w:r>
      <w:r>
        <w:rPr>
          <w:rFonts w:ascii="Times New Roman" w:hAnsi="Times New Roman" w:cs="Times New Roman"/>
          <w:sz w:val="28"/>
          <w:szCs w:val="28"/>
        </w:rPr>
        <w:t xml:space="preserve"> в пределах российского сектора Каспийского моря, </w:t>
      </w:r>
      <w:r>
        <w:rPr>
          <w:rFonts w:ascii="Times New Roman" w:hAnsi="Times New Roman" w:cs="Times New Roman"/>
          <w:sz w:val="28"/>
          <w:szCs w:val="28"/>
        </w:rPr>
        <w:t xml:space="preserve">получать во временное пользование боевое стрелковое оружие и патроны к нему в целях пресечения функционирования б</w:t>
      </w:r>
      <w:r>
        <w:rPr>
          <w:rFonts w:ascii="Times New Roman" w:hAnsi="Times New Roman" w:cs="Times New Roman"/>
          <w:sz w:val="28"/>
          <w:szCs w:val="28"/>
        </w:rPr>
        <w:t xml:space="preserve">еспилотных</w:t>
      </w:r>
      <w:r>
        <w:rPr>
          <w:rFonts w:ascii="Times New Roman" w:hAnsi="Times New Roman" w:cs="Times New Roman"/>
          <w:sz w:val="28"/>
          <w:szCs w:val="28"/>
        </w:rPr>
        <w:t xml:space="preserve"> воздушных, подводных и надводных судов и аппаратов, беспилотных транспортных средств и иных автоматизированных беспилотных комплексов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беспилотные аппараты)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обеспечения требуемого уровня защищенности объектов </w:t>
      </w:r>
      <w:r>
        <w:rPr>
          <w:rFonts w:ascii="Times New Roman" w:hAnsi="Times New Roman" w:cs="Times New Roman"/>
          <w:sz w:val="28"/>
          <w:szCs w:val="28"/>
        </w:rPr>
        <w:t xml:space="preserve">ТЭК в период проведения специальной военной операции.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этой связи п</w:t>
      </w:r>
      <w:r>
        <w:rPr>
          <w:rFonts w:ascii="Times New Roman" w:hAnsi="Times New Roman" w:cs="Times New Roman"/>
          <w:sz w:val="28"/>
          <w:szCs w:val="28"/>
        </w:rPr>
        <w:t xml:space="preserve">оложениями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предусматривается, что о</w:t>
      </w:r>
      <w:r>
        <w:rPr>
          <w:rFonts w:ascii="Times New Roman" w:hAnsi="Times New Roman" w:cs="Times New Roman"/>
          <w:sz w:val="28"/>
          <w:szCs w:val="28"/>
        </w:rPr>
        <w:t xml:space="preserve">беспечение безопасности и антитеррористической защищенности существующих </w:t>
        <w:br/>
        <w:t xml:space="preserve">и создаваемых объектов, расположенных в пределах российского сектора Каспийского моря, </w:t>
      </w:r>
      <w:r>
        <w:rPr>
          <w:rFonts w:ascii="Times New Roman" w:hAnsi="Times New Roman" w:cs="Times New Roman"/>
          <w:sz w:val="28"/>
          <w:szCs w:val="28"/>
        </w:rPr>
        <w:t xml:space="preserve">частная охранная деятельность и оборот оружия и специальных средств на указанных объектах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предназначенные для добычи, разведки, разработки и перевалки нефти и (или) газа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расположенных</w:t>
      </w:r>
      <w:r>
        <w:rPr>
          <w:rFonts w:ascii="Times New Roman" w:hAnsi="Times New Roman" w:cs="Times New Roman"/>
          <w:sz w:val="28"/>
          <w:szCs w:val="28"/>
        </w:rPr>
        <w:t xml:space="preserve"> в пределах российского сектора Каспийского моря, а также обеспечение государственного надзора (контроля) в области частной охранной деятельности и в области оборота оружия и специальных средств осуществляются в соответствии с законодательством Ро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сийской Федерации, что включает осуществление государственного контроля (надзора) в области частной охранной деятельности и в области оборота оружия и специальных средств подразделениями Федеральной службы войск национальной гвардии Российской Федерации.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целях реализации Федерального закона подготовлен проект постановления, который позволит оперативно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обеспечивать доставку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указанные объекты </w:t>
      </w:r>
      <w:r>
        <w:rPr>
          <w:rFonts w:ascii="Times New Roman" w:hAnsi="Times New Roman" w:cs="Times New Roman"/>
          <w:bCs/>
          <w:sz w:val="28"/>
          <w:szCs w:val="28"/>
        </w:rPr>
        <w:t xml:space="preserve">боевого стрелкового оружия и патронов к нему, а также иных грузов, </w:t>
      </w:r>
      <w:r>
        <w:rPr>
          <w:rFonts w:ascii="Times New Roman" w:hAnsi="Times New Roman" w:cs="Times New Roman"/>
          <w:bCs/>
          <w:sz w:val="28"/>
          <w:szCs w:val="28"/>
        </w:rPr>
        <w:t xml:space="preserve">необходимых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как для обеспечения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физической защиты таких объектов, так и для восстановления разрушенных беспилотными </w:t>
      </w:r>
      <w:r>
        <w:rPr>
          <w:rFonts w:ascii="Times New Roman" w:hAnsi="Times New Roman" w:cs="Times New Roman"/>
          <w:bCs/>
          <w:sz w:val="28"/>
          <w:szCs w:val="28"/>
        </w:rPr>
        <w:t xml:space="preserve">аппаратами конструкций и систем нефтедобычи, а также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решать во</w:t>
      </w:r>
      <w:r>
        <w:rPr>
          <w:rFonts w:ascii="Times New Roman" w:hAnsi="Times New Roman" w:cs="Times New Roman"/>
          <w:bCs/>
          <w:sz w:val="28"/>
          <w:szCs w:val="28"/>
        </w:rPr>
        <w:t xml:space="preserve">зникающие вопросы контроля и надзора за деятельностью частных охранных организаций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Так, проектом постановления предусмотрено </w:t>
      </w:r>
      <w:r>
        <w:rPr>
          <w:rFonts w:ascii="Times New Roman" w:hAnsi="Times New Roman"/>
          <w:color w:val="000000"/>
          <w:sz w:val="28"/>
          <w:szCs w:val="28"/>
        </w:rPr>
        <w:t xml:space="preserve">расширение возможности </w:t>
      </w:r>
      <w:r>
        <w:rPr>
          <w:rFonts w:ascii="Times New Roman" w:hAnsi="Times New Roman" w:cs="Times New Roman"/>
          <w:sz w:val="28"/>
          <w:szCs w:val="28"/>
        </w:rPr>
        <w:t xml:space="preserve">неоднократного пересечения Государственной границы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без прохождения пограничного, таможенного и иных видов контроля в порядке, установленном Правительством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российских воздушных и морских</w:t>
      </w:r>
      <w:r>
        <w:rPr>
          <w:rFonts w:ascii="Times New Roman" w:hAnsi="Times New Roman" w:cs="Times New Roman"/>
          <w:sz w:val="28"/>
          <w:szCs w:val="28"/>
        </w:rPr>
        <w:t xml:space="preserve"> судов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а также для 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>
        <w:rPr>
          <w:rFonts w:ascii="Times New Roman" w:hAnsi="Times New Roman" w:cs="Times New Roman"/>
          <w:sz w:val="28"/>
          <w:szCs w:val="28"/>
        </w:rPr>
        <w:t xml:space="preserve">с территории Российской Федерации на указанные установки и сооружения в пределах российского сектора Каспийского моря </w:t>
      </w:r>
      <w:r>
        <w:rPr>
          <w:rFonts w:ascii="Times New Roman" w:hAnsi="Times New Roman" w:cs="Times New Roman"/>
          <w:sz w:val="28"/>
          <w:szCs w:val="28"/>
        </w:rPr>
        <w:t xml:space="preserve">и находящиеся под юрисдикцией Российской Федерации, либо с указанных искусственных островов, установок, сооружений на территорию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Ранее такое право предусматривалось только в отношении искусственных островов, установок, сооружений, расположенных </w:t>
      </w:r>
      <w:r>
        <w:rPr>
          <w:rFonts w:ascii="Times New Roman" w:hAnsi="Times New Roman" w:cs="Times New Roman"/>
          <w:sz w:val="28"/>
          <w:szCs w:val="28"/>
        </w:rPr>
        <w:t xml:space="preserve">в исключительной экономической зоне или на континентальном шельфе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подпунктом </w:t>
      </w:r>
      <w:r>
        <w:rPr>
          <w:rFonts w:ascii="Times New Roman" w:hAnsi="Times New Roman" w:eastAsia="Times New Roman"/>
          <w:spacing w:val="-6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iCs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пункта 1 статьи 9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Закона от 01.04.1993 </w:t>
        <w:br/>
        <w:t xml:space="preserve">№ 4730-1 </w:t>
      </w:r>
      <w:r>
        <w:rPr>
          <w:rFonts w:ascii="Times New Roman" w:hAnsi="Times New Roman" w:eastAsia="Times New Roman"/>
          <w:iCs/>
          <w:spacing w:val="-6"/>
          <w:sz w:val="28"/>
          <w:szCs w:val="28"/>
        </w:rPr>
        <w:t xml:space="preserve">«</w:t>
      </w:r>
      <w:r>
        <w:rPr>
          <w:rFonts w:ascii="Times New Roman" w:hAnsi="Times New Roman" w:cs="Times New Roman"/>
          <w:iCs/>
          <w:sz w:val="28"/>
          <w:szCs w:val="28"/>
        </w:rPr>
        <w:t xml:space="preserve">О государственной границе Российской Федерации</w:t>
      </w:r>
      <w:r>
        <w:rPr>
          <w:rFonts w:ascii="Times New Roman" w:hAnsi="Times New Roman" w:cs="Times New Roman"/>
          <w:iCs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, случаи, в которых </w:t>
      </w:r>
      <w:r>
        <w:rPr>
          <w:rFonts w:ascii="Times New Roman" w:hAnsi="Times New Roman" w:cs="Times New Roman"/>
          <w:sz w:val="28"/>
          <w:szCs w:val="28"/>
        </w:rPr>
        <w:t xml:space="preserve">допускается</w:t>
      </w:r>
      <w:r>
        <w:rPr>
          <w:rFonts w:ascii="Times New Roman" w:hAnsi="Times New Roman" w:cs="Times New Roman"/>
          <w:sz w:val="28"/>
          <w:szCs w:val="28"/>
        </w:rPr>
        <w:t xml:space="preserve"> неоднократно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пересечени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границы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на море без прохождения пограничного, таможенного и иных видов контроля (далее – случаи)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установлены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от 28.03.2019 № 341 </w:t>
      </w:r>
      <w:r>
        <w:rPr>
          <w:rFonts w:ascii="Times New Roman" w:hAnsi="Times New Roman" w:cs="Times New Roman"/>
          <w:iCs/>
          <w:sz w:val="28"/>
          <w:szCs w:val="28"/>
        </w:rPr>
        <w:t xml:space="preserve">«Об особенностях пересечения российскими и иностранными судами государственной границы Российской Федерации на море»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постановления вносится соответствующее дополнение</w:t>
      </w:r>
      <w:r>
        <w:rPr>
          <w:rFonts w:ascii="Times New Roman" w:hAnsi="Times New Roman" w:cs="Times New Roman"/>
          <w:sz w:val="28"/>
          <w:szCs w:val="28"/>
        </w:rPr>
        <w:t xml:space="preserve"> в указанное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предусматривающее </w:t>
      </w:r>
      <w:r>
        <w:rPr>
          <w:rFonts w:ascii="Times New Roman" w:hAnsi="Times New Roman" w:cs="Times New Roman"/>
          <w:sz w:val="28"/>
          <w:szCs w:val="28"/>
        </w:rPr>
        <w:t xml:space="preserve">включение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перечень случаев также следование на </w:t>
      </w:r>
      <w:r>
        <w:rPr>
          <w:rFonts w:ascii="Times New Roman" w:hAnsi="Times New Roman" w:cs="Times New Roman"/>
          <w:sz w:val="28"/>
          <w:szCs w:val="28"/>
        </w:rPr>
        <w:t xml:space="preserve">объекты</w:t>
      </w:r>
      <w:r>
        <w:rPr>
          <w:rFonts w:ascii="Times New Roman" w:hAnsi="Times New Roman" w:cs="Times New Roman"/>
          <w:sz w:val="28"/>
          <w:szCs w:val="28"/>
        </w:rPr>
        <w:t xml:space="preserve"> и с объектов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предназначенных для добычи, разведки, разработки и перевалки нефти и (или) газа и </w:t>
      </w:r>
      <w:r>
        <w:rPr>
          <w:rFonts w:ascii="Times New Roman" w:hAnsi="Times New Roman" w:cs="Times New Roman"/>
          <w:sz w:val="28"/>
          <w:szCs w:val="28"/>
        </w:rPr>
        <w:t xml:space="preserve">расположенны</w:t>
      </w:r>
      <w:r>
        <w:rPr>
          <w:rFonts w:ascii="Times New Roman" w:hAnsi="Times New Roman" w:cs="Times New Roman"/>
          <w:sz w:val="28"/>
          <w:szCs w:val="28"/>
        </w:rPr>
        <w:t xml:space="preserve">х</w:t>
      </w:r>
      <w:r>
        <w:rPr>
          <w:rFonts w:ascii="Times New Roman" w:hAnsi="Times New Roman" w:cs="Times New Roman"/>
          <w:sz w:val="28"/>
          <w:szCs w:val="28"/>
        </w:rPr>
        <w:t xml:space="preserve"> в пределах российского сектора Каспийского моря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следования на воздушных судах а</w:t>
      </w:r>
      <w:r>
        <w:rPr>
          <w:rFonts w:ascii="Times New Roman" w:hAnsi="Times New Roman" w:cs="Times New Roman"/>
          <w:sz w:val="28"/>
          <w:szCs w:val="28"/>
        </w:rPr>
        <w:t xml:space="preserve">налогичное право и порядок </w:t>
      </w:r>
      <w:r>
        <w:rPr>
          <w:rFonts w:ascii="Times New Roman" w:hAnsi="Times New Roman" w:cs="Times New Roman"/>
          <w:sz w:val="28"/>
          <w:szCs w:val="28"/>
        </w:rPr>
        <w:t xml:space="preserve">неоднократного пересечения Государственной границы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без прохождения пограничного, таможенного и иных видов контроля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предусмотрены изменениями </w:t>
      </w:r>
      <w:r>
        <w:rPr>
          <w:rFonts w:ascii="Times New Roman" w:hAnsi="Times New Roman" w:cs="Times New Roman"/>
          <w:sz w:val="28"/>
          <w:szCs w:val="28"/>
        </w:rPr>
        <w:t xml:space="preserve">в постановлением Правительства Российской Федерации от 17.10.2015 № 1115 </w:t>
      </w:r>
      <w:r>
        <w:rPr>
          <w:rFonts w:ascii="Times New Roman" w:hAnsi="Times New Roman" w:cs="Times New Roman"/>
          <w:iCs/>
          <w:sz w:val="28"/>
          <w:szCs w:val="28"/>
        </w:rPr>
        <w:t xml:space="preserve">«Об утверждении Правил неоднократного пересечения государственной границы Российской Федерации российскими воздушными судами, осуществляющими доставку людей, грузов и товаров с территории Российской Федерации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на искусственные острова, установки и сооружения, расположенные в исключительной экономической зоне или на континенталь</w:t>
      </w:r>
      <w:r>
        <w:rPr>
          <w:rFonts w:ascii="Times New Roman" w:hAnsi="Times New Roman" w:cs="Times New Roman"/>
          <w:iCs/>
          <w:sz w:val="28"/>
          <w:szCs w:val="28"/>
        </w:rPr>
        <w:t xml:space="preserve">ном шельфе Российской Федерации</w:t>
      </w:r>
      <w:r>
        <w:rPr>
          <w:rFonts w:ascii="Times New Roman" w:hAnsi="Times New Roman" w:cs="Times New Roman"/>
          <w:iCs/>
          <w:sz w:val="28"/>
          <w:szCs w:val="28"/>
        </w:rPr>
        <w:t xml:space="preserve">, а также на российские суда, указанные в подпункте «а» пункта 1 статьи 9</w:t>
      </w:r>
      <w:r>
        <w:rPr>
          <w:rFonts w:ascii="Times New Roman" w:hAnsi="Times New Roman" w:cs="Times New Roman"/>
          <w:iCs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cs="Times New Roman"/>
          <w:iCs/>
          <w:sz w:val="28"/>
          <w:szCs w:val="28"/>
        </w:rPr>
        <w:t xml:space="preserve"> Закона Российской Федерации «О Государственной границе Российской Федерации», находящиеся в Северном Ледовитом океане и во входящих в него морях, либо </w:t>
      </w:r>
      <w:r>
        <w:rPr>
          <w:rFonts w:ascii="Times New Roman" w:hAnsi="Times New Roman" w:cs="Times New Roman"/>
          <w:iCs/>
          <w:sz w:val="28"/>
          <w:szCs w:val="28"/>
        </w:rPr>
        <w:t xml:space="preserve">с указанных и судов на территорию Российской Федерации вне выделенных воздушных коридоров без прохождения пограничного, таможенного (в части совершения таможенных операций, связанных с прибытием (убытием) судов) и иных видов контроля»</w:t>
      </w:r>
      <w:r>
        <w:rPr>
          <w:rFonts w:ascii="Times New Roman" w:hAnsi="Times New Roman" w:cs="Times New Roman"/>
          <w:sz w:val="28"/>
          <w:szCs w:val="28"/>
        </w:rPr>
        <w:t xml:space="preserve"> (далее – Постановление № 1115, Правила № 1115).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указанных целях действие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№ 1115</w:t>
      </w:r>
      <w:r>
        <w:rPr>
          <w:rFonts w:ascii="Times New Roman" w:hAnsi="Times New Roman" w:cs="Times New Roman"/>
          <w:sz w:val="28"/>
          <w:szCs w:val="28"/>
        </w:rPr>
        <w:t xml:space="preserve"> и Правил № 1115 распространяется </w:t>
      </w:r>
      <w:r>
        <w:rPr>
          <w:rFonts w:ascii="Times New Roman" w:hAnsi="Times New Roman" w:cs="Times New Roman"/>
          <w:sz w:val="28"/>
          <w:szCs w:val="28"/>
        </w:rPr>
        <w:t xml:space="preserve">на объект</w:t>
      </w:r>
      <w:r>
        <w:rPr>
          <w:rFonts w:ascii="Times New Roman" w:hAnsi="Times New Roman" w:cs="Times New Roman"/>
          <w:sz w:val="28"/>
          <w:szCs w:val="28"/>
        </w:rPr>
        <w:t xml:space="preserve">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предназначенные для добычи, разведки, разработки и перевалки нефти и (или) газа, </w:t>
      </w:r>
      <w:r>
        <w:rPr>
          <w:rFonts w:ascii="Times New Roman" w:hAnsi="Times New Roman" w:cs="Times New Roman"/>
          <w:sz w:val="28"/>
          <w:szCs w:val="28"/>
        </w:rPr>
        <w:t xml:space="preserve">расположенны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в пределах росси</w:t>
      </w:r>
      <w:r>
        <w:rPr>
          <w:rFonts w:ascii="Times New Roman" w:hAnsi="Times New Roman" w:cs="Times New Roman"/>
          <w:sz w:val="28"/>
          <w:szCs w:val="28"/>
        </w:rPr>
        <w:t xml:space="preserve">йского сектора Каспийского моря.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 xml:space="preserve">проектом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предлагается признать утратившим силу </w:t>
        <w:br/>
        <w:t xml:space="preserve">пункт 2 постановления Правительства Российской Федерации от 08.08.2017 № 947 </w:t>
      </w:r>
      <w:r>
        <w:rPr>
          <w:rFonts w:ascii="Times New Roman" w:hAnsi="Times New Roman" w:eastAsia="Times New Roman"/>
          <w:iCs/>
          <w:spacing w:val="-6"/>
          <w:sz w:val="28"/>
          <w:szCs w:val="28"/>
        </w:rPr>
        <w:t xml:space="preserve">«</w:t>
      </w:r>
      <w:r>
        <w:rPr>
          <w:rFonts w:ascii="Times New Roman" w:hAnsi="Times New Roman" w:cs="Times New Roman"/>
          <w:iCs/>
          <w:sz w:val="28"/>
          <w:szCs w:val="28"/>
        </w:rPr>
        <w:t xml:space="preserve">Об у</w:t>
      </w:r>
      <w:r>
        <w:rPr>
          <w:rFonts w:ascii="Times New Roman" w:hAnsi="Times New Roman" w:cs="Times New Roman"/>
          <w:iCs/>
          <w:sz w:val="28"/>
          <w:szCs w:val="28"/>
        </w:rPr>
        <w:t xml:space="preserve">б</w:t>
      </w:r>
      <w:r>
        <w:rPr>
          <w:rFonts w:ascii="Times New Roman" w:hAnsi="Times New Roman" w:cs="Times New Roman"/>
          <w:iCs/>
          <w:sz w:val="28"/>
          <w:szCs w:val="28"/>
        </w:rPr>
        <w:t xml:space="preserve">ытии из Российской Федерации отдельной категории товаров</w:t>
      </w:r>
      <w:r>
        <w:rPr>
          <w:rFonts w:ascii="Times New Roman" w:hAnsi="Times New Roman" w:cs="Times New Roman"/>
          <w:iCs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предписывающий Федеральной службе безопасности Российской Федерации осуществить пограничный контроль </w:t>
      </w:r>
      <w:r>
        <w:rPr>
          <w:rFonts w:ascii="Times New Roman" w:hAnsi="Times New Roman" w:cs="Times New Roman"/>
          <w:sz w:val="28"/>
          <w:szCs w:val="28"/>
        </w:rPr>
        <w:t xml:space="preserve">на выезд из Российской Федерации в отношении лиц, находящихся </w:t>
      </w:r>
      <w:r>
        <w:rPr>
          <w:rFonts w:ascii="Times New Roman" w:hAnsi="Times New Roman" w:cs="Times New Roman"/>
          <w:sz w:val="28"/>
          <w:szCs w:val="28"/>
        </w:rPr>
        <w:t xml:space="preserve">на расположенных в северной части Касп</w:t>
      </w:r>
      <w:r>
        <w:rPr>
          <w:rFonts w:ascii="Times New Roman" w:hAnsi="Times New Roman" w:cs="Times New Roman"/>
          <w:sz w:val="28"/>
          <w:szCs w:val="28"/>
        </w:rPr>
        <w:t xml:space="preserve">ийского моря морской платформе </w:t>
      </w:r>
      <w:r>
        <w:rPr>
          <w:rFonts w:ascii="Times New Roman" w:hAnsi="Times New Roman" w:eastAsia="Times New Roman"/>
          <w:iCs/>
          <w:spacing w:val="-6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МЛСК им. В.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Филановского</w:t>
      </w:r>
      <w:r>
        <w:rPr>
          <w:rFonts w:ascii="Times New Roman" w:hAnsi="Times New Roman" w:cs="Times New Roman"/>
          <w:iCs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, морской платформе </w:t>
      </w:r>
      <w:r>
        <w:rPr>
          <w:rFonts w:ascii="Times New Roman" w:hAnsi="Times New Roman" w:eastAsia="Times New Roman"/>
          <w:iCs/>
          <w:spacing w:val="-6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МЛСК-2 </w:t>
      </w:r>
      <w:r>
        <w:rPr>
          <w:rFonts w:ascii="Times New Roman" w:hAnsi="Times New Roman" w:cs="Times New Roman"/>
          <w:sz w:val="28"/>
          <w:szCs w:val="28"/>
        </w:rPr>
        <w:t xml:space="preserve">им. В.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Филановского</w:t>
      </w:r>
      <w:r>
        <w:rPr>
          <w:rFonts w:ascii="Times New Roman" w:hAnsi="Times New Roman" w:cs="Times New Roman"/>
          <w:iCs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, морской стационарной платформе </w:t>
      </w:r>
      <w:r>
        <w:rPr>
          <w:rFonts w:ascii="Times New Roman" w:hAnsi="Times New Roman" w:eastAsia="Times New Roman"/>
          <w:iCs/>
          <w:spacing w:val="-6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МЛСП </w:t>
      </w:r>
      <w:r>
        <w:rPr>
          <w:rFonts w:ascii="Times New Roman" w:hAnsi="Times New Roman" w:cs="Times New Roman"/>
          <w:sz w:val="28"/>
          <w:szCs w:val="28"/>
        </w:rPr>
        <w:t xml:space="preserve">им. Ю. Корчагина</w:t>
      </w:r>
      <w:r>
        <w:rPr>
          <w:rFonts w:ascii="Times New Roman" w:hAnsi="Times New Roman" w:cs="Times New Roman"/>
          <w:iCs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и морском перегрузочном комплексе </w:t>
      </w:r>
      <w:r>
        <w:rPr>
          <w:rFonts w:ascii="Times New Roman" w:hAnsi="Times New Roman" w:eastAsia="Times New Roman"/>
          <w:iCs/>
          <w:spacing w:val="-6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Юрий Корчагин</w:t>
      </w:r>
      <w:r>
        <w:rPr>
          <w:rFonts w:ascii="Times New Roman" w:hAnsi="Times New Roman" w:cs="Times New Roman"/>
          <w:iCs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целях исключения противоречий с </w:t>
      </w:r>
      <w:r>
        <w:rPr>
          <w:rFonts w:ascii="Times New Roman" w:hAnsi="Times New Roman" w:cs="Times New Roman"/>
          <w:sz w:val="28"/>
          <w:szCs w:val="28"/>
        </w:rPr>
        <w:t xml:space="preserve">положениям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 предусмотренные проектом постановления положения позволят урегулировать вопросы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беспечения безопасности и антитеррористической защищенности существующих и создаваемых объектов, расположенных в пределах российского сектора Каспийского моря, осуществления </w:t>
      </w:r>
      <w:r>
        <w:rPr>
          <w:rFonts w:ascii="Times New Roman" w:hAnsi="Times New Roman" w:cs="Times New Roman"/>
          <w:sz w:val="28"/>
          <w:szCs w:val="28"/>
        </w:rPr>
        <w:t xml:space="preserve">частной охранной деятельности и оборота оружия и специальных средств на указанных объектах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предназначенные для добычи, разведки, разработки и перевалки нефти и (или) газа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расположенных</w:t>
      </w:r>
      <w:r>
        <w:rPr>
          <w:rFonts w:ascii="Times New Roman" w:hAnsi="Times New Roman" w:cs="Times New Roman"/>
          <w:sz w:val="28"/>
          <w:szCs w:val="28"/>
        </w:rPr>
        <w:t xml:space="preserve"> в пределах российского сектора Каспийского моря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1"/>
        <w:ind w:firstLine="709"/>
        <w:jc w:val="both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проекте постановления отсутствуют требования, </w:t>
      </w:r>
      <w:r>
        <w:rPr>
          <w:rFonts w:ascii="Times New Roman" w:hAnsi="Times New Roman"/>
          <w:color w:val="000000"/>
          <w:sz w:val="28"/>
          <w:szCs w:val="28"/>
        </w:rPr>
        <w:t xml:space="preserve">связан</w:t>
      </w:r>
      <w:r>
        <w:rPr>
          <w:rFonts w:ascii="Times New Roman" w:hAnsi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/>
          <w:color w:val="000000"/>
          <w:sz w:val="28"/>
          <w:szCs w:val="28"/>
        </w:rPr>
        <w:t xml:space="preserve">ы</w:t>
      </w:r>
      <w:r>
        <w:rPr>
          <w:rFonts w:ascii="Times New Roman" w:hAnsi="Times New Roman"/>
          <w:color w:val="000000"/>
          <w:sz w:val="28"/>
          <w:szCs w:val="28"/>
        </w:rPr>
        <w:t xml:space="preserve">е </w:t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</w:t>
      </w:r>
      <w:r>
        <w:rPr>
          <w:rFonts w:ascii="Times New Roman" w:hAnsi="Times New Roman"/>
          <w:color w:val="000000"/>
          <w:sz w:val="28"/>
          <w:szCs w:val="28"/>
        </w:rPr>
        <w:t xml:space="preserve">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91"/>
        <w:ind w:firstLine="709"/>
        <w:jc w:val="both"/>
        <w:spacing w:line="360" w:lineRule="auto"/>
        <w:rPr>
          <w:rFonts w:ascii="Times New Roman" w:hAnsi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  <w:t xml:space="preserve">Проект по</w:t>
      </w:r>
      <w:r>
        <w:rPr>
          <w:rFonts w:ascii="Times New Roman" w:hAnsi="Times New Roman"/>
          <w:color w:val="000000"/>
          <w:sz w:val="28"/>
          <w:szCs w:val="28"/>
        </w:rPr>
        <w:t xml:space="preserve">становления не устанавливает обязательные требования, соответствие которым проверяется при выдаче разрешений, лицензий, аттестатов аккредитации, иных документов, имеющих разрешительный характер, а также ответственность за нарушение обязательных требований.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</w:p>
    <w:p>
      <w:pPr>
        <w:pStyle w:val="891"/>
        <w:ind w:firstLine="709"/>
        <w:jc w:val="both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Вместе с тем, учитывая, что проект постановления регулирует вопросы, направленные на противодействие терроризму, а также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в сфере оборота боевого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стрелкового оружия,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в соответствии с пунктом 2 Правил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проведен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комиссии, утвержденных постановлением Правительства Российской Федерации от 17.12.2012 № 1318,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проект постановления не подлежит оценке регулирующего воздействия.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91"/>
        <w:ind w:firstLine="709"/>
        <w:jc w:val="both"/>
        <w:spacing w:line="360" w:lineRule="auto"/>
      </w:pPr>
      <w:r>
        <w:rPr>
          <w:rFonts w:ascii="Times New Roman" w:hAnsi="Times New Roman"/>
          <w:sz w:val="28"/>
          <w:szCs w:val="28"/>
        </w:rPr>
        <w:t xml:space="preserve">Проект постановления соответствует положениям Договора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Евразийском экономическом союзе, а также положениям иных международных договоров Российской Федерации.</w:t>
      </w:r>
      <w:r/>
    </w:p>
    <w:p>
      <w:pPr>
        <w:pStyle w:val="891"/>
        <w:ind w:firstLine="709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проекта постановления не потребует расходов </w:t>
      </w:r>
      <w:r>
        <w:rPr>
          <w:rFonts w:ascii="Times New Roman" w:hAnsi="Times New Roman"/>
          <w:sz w:val="28"/>
          <w:szCs w:val="28"/>
        </w:rPr>
        <w:t xml:space="preserve">из федерального бюджета, а также иных бюджетов бюджетной системы Российской Федерации.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2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решений, предлагаемых проектом постановления, </w:t>
      </w:r>
      <w:r>
        <w:rPr>
          <w:rFonts w:ascii="Times New Roman" w:hAnsi="Times New Roman"/>
          <w:sz w:val="28"/>
          <w:szCs w:val="28"/>
        </w:rPr>
        <w:t xml:space="preserve">не окажет влияния на достижение целей государственных программ Российской Федерации.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567" w:bottom="1134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Liberation Sans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jc w:val="center"/>
      <w:rPr>
        <w:rFonts w:ascii="Times New Roman" w:hAnsi="Times New Roman" w:cs="Times New Roman"/>
        <w:sz w:val="24"/>
        <w:szCs w:val="24"/>
      </w:rPr>
    </w:pPr>
    <w:fldSimple w:instr="PAGE \* MERGEFORMAT"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</w:fldSimple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jc w:val="center"/>
    </w:pPr>
    <w:fldSimple w:instr="PAGE \* MERGEFORMAT">
      <w:r>
        <w:t xml:space="preserve">1</w:t>
      </w:r>
    </w:fldSimple>
    <w:r/>
    <w:r/>
  </w:p>
  <w:p>
    <w:pPr>
      <w:pStyle w:val="89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7">
    <w:name w:val="Heading 1 Char"/>
    <w:basedOn w:val="868"/>
    <w:link w:val="859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98">
    <w:name w:val="Heading 2 Char"/>
    <w:basedOn w:val="868"/>
    <w:link w:val="860"/>
    <w:uiPriority w:val="9"/>
    <w:rPr>
      <w:rFonts w:ascii="Liberation Sans" w:hAnsi="Liberation Sans" w:eastAsia="Liberation Sans" w:cs="Liberation Sans"/>
      <w:sz w:val="34"/>
    </w:rPr>
  </w:style>
  <w:style w:type="character" w:styleId="699">
    <w:name w:val="Heading 3 Char"/>
    <w:basedOn w:val="868"/>
    <w:link w:val="861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00">
    <w:name w:val="Heading 4 Char"/>
    <w:basedOn w:val="868"/>
    <w:link w:val="862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01">
    <w:name w:val="Heading 5 Char"/>
    <w:basedOn w:val="868"/>
    <w:link w:val="8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02">
    <w:name w:val="Heading 6 Char"/>
    <w:basedOn w:val="868"/>
    <w:link w:val="86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03">
    <w:name w:val="Heading 7 Char"/>
    <w:basedOn w:val="868"/>
    <w:link w:val="865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04">
    <w:name w:val="Heading 8 Char"/>
    <w:basedOn w:val="868"/>
    <w:link w:val="866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05">
    <w:name w:val="Heading 9 Char"/>
    <w:basedOn w:val="868"/>
    <w:link w:val="867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06">
    <w:name w:val="Title Char"/>
    <w:basedOn w:val="868"/>
    <w:link w:val="880"/>
    <w:uiPriority w:val="10"/>
    <w:rPr>
      <w:sz w:val="48"/>
      <w:szCs w:val="48"/>
    </w:rPr>
  </w:style>
  <w:style w:type="character" w:styleId="707">
    <w:name w:val="Subtitle Char"/>
    <w:basedOn w:val="868"/>
    <w:link w:val="882"/>
    <w:uiPriority w:val="11"/>
    <w:rPr>
      <w:sz w:val="24"/>
      <w:szCs w:val="24"/>
    </w:rPr>
  </w:style>
  <w:style w:type="character" w:styleId="708">
    <w:name w:val="Quote Char"/>
    <w:link w:val="884"/>
    <w:uiPriority w:val="29"/>
    <w:rPr>
      <w:i/>
    </w:rPr>
  </w:style>
  <w:style w:type="character" w:styleId="709">
    <w:name w:val="Intense Quote Char"/>
    <w:link w:val="888"/>
    <w:uiPriority w:val="30"/>
    <w:rPr>
      <w:i/>
    </w:rPr>
  </w:style>
  <w:style w:type="character" w:styleId="710">
    <w:name w:val="Header Char"/>
    <w:basedOn w:val="868"/>
    <w:link w:val="897"/>
    <w:uiPriority w:val="99"/>
  </w:style>
  <w:style w:type="character" w:styleId="711">
    <w:name w:val="Footer Char"/>
    <w:basedOn w:val="868"/>
    <w:link w:val="899"/>
    <w:uiPriority w:val="99"/>
  </w:style>
  <w:style w:type="paragraph" w:styleId="712">
    <w:name w:val="Caption"/>
    <w:basedOn w:val="858"/>
    <w:next w:val="858"/>
    <w:link w:val="7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868"/>
    <w:link w:val="712"/>
    <w:uiPriority w:val="35"/>
    <w:rPr>
      <w:b/>
      <w:bCs/>
      <w:color w:val="4f81bd" w:themeColor="accent1"/>
      <w:sz w:val="18"/>
      <w:szCs w:val="18"/>
    </w:rPr>
  </w:style>
  <w:style w:type="table" w:styleId="714">
    <w:name w:val="Table Grid"/>
    <w:basedOn w:val="86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7">
    <w:name w:val="Plain Table 2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8">
    <w:name w:val="Plain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2">
    <w:name w:val="Grid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3">
    <w:name w:val="Grid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9">
    <w:name w:val="List Table 5 Dark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0">
    <w:name w:val="List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1">
    <w:name w:val="List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2">
    <w:name w:val="List Table 5 Dark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3">
    <w:name w:val="List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4">
    <w:name w:val="List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5">
    <w:name w:val="List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814">
    <w:name w:val="List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15">
    <w:name w:val="List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16">
    <w:name w:val="List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17">
    <w:name w:val="List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818">
    <w:name w:val="List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19">
    <w:name w:val="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21">
    <w:name w:val="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2">
    <w:name w:val="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3">
    <w:name w:val="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4">
    <w:name w:val="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5">
    <w:name w:val="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6">
    <w:name w:val="Bordered &amp; 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28">
    <w:name w:val="Bordered &amp; 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9">
    <w:name w:val="Bordered &amp; 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0">
    <w:name w:val="Bordered &amp; 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1">
    <w:name w:val="Bordered &amp; 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32">
    <w:name w:val="Bordered &amp; 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3">
    <w:name w:val="Bordered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basedOn w:val="868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basedOn w:val="868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qFormat/>
  </w:style>
  <w:style w:type="paragraph" w:styleId="859">
    <w:name w:val="Heading 1"/>
    <w:basedOn w:val="858"/>
    <w:next w:val="858"/>
    <w:link w:val="871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860">
    <w:name w:val="Heading 2"/>
    <w:basedOn w:val="858"/>
    <w:next w:val="858"/>
    <w:link w:val="872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861">
    <w:name w:val="Heading 3"/>
    <w:basedOn w:val="858"/>
    <w:next w:val="858"/>
    <w:link w:val="873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862">
    <w:name w:val="Heading 4"/>
    <w:basedOn w:val="858"/>
    <w:next w:val="858"/>
    <w:link w:val="874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863">
    <w:name w:val="Heading 5"/>
    <w:basedOn w:val="858"/>
    <w:next w:val="858"/>
    <w:link w:val="875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864">
    <w:name w:val="Heading 6"/>
    <w:basedOn w:val="858"/>
    <w:next w:val="858"/>
    <w:link w:val="876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865">
    <w:name w:val="Heading 7"/>
    <w:basedOn w:val="858"/>
    <w:next w:val="858"/>
    <w:link w:val="877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66">
    <w:name w:val="Heading 8"/>
    <w:basedOn w:val="858"/>
    <w:next w:val="858"/>
    <w:link w:val="878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867">
    <w:name w:val="Heading 9"/>
    <w:basedOn w:val="858"/>
    <w:next w:val="858"/>
    <w:link w:val="879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868" w:default="1">
    <w:name w:val="Default Paragraph Font"/>
    <w:uiPriority w:val="1"/>
    <w:semiHidden/>
    <w:unhideWhenUsed/>
  </w:style>
  <w:style w:type="table" w:styleId="8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0" w:default="1">
    <w:name w:val="No List"/>
    <w:uiPriority w:val="99"/>
    <w:semiHidden/>
    <w:unhideWhenUsed/>
  </w:style>
  <w:style w:type="character" w:styleId="871" w:customStyle="1">
    <w:name w:val="Заголовок 1 Знак"/>
    <w:basedOn w:val="868"/>
    <w:link w:val="859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872" w:customStyle="1">
    <w:name w:val="Заголовок 2 Знак"/>
    <w:basedOn w:val="868"/>
    <w:link w:val="860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873" w:customStyle="1">
    <w:name w:val="Заголовок 3 Знак"/>
    <w:basedOn w:val="868"/>
    <w:link w:val="861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874" w:customStyle="1">
    <w:name w:val="Заголовок 4 Знак"/>
    <w:basedOn w:val="868"/>
    <w:link w:val="862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875" w:customStyle="1">
    <w:name w:val="Заголовок 5 Знак"/>
    <w:basedOn w:val="868"/>
    <w:link w:val="863"/>
    <w:uiPriority w:val="9"/>
    <w:semiHidden/>
    <w:rPr>
      <w:rFonts w:eastAsiaTheme="majorEastAsia" w:cstheme="majorBidi"/>
      <w:color w:val="2f5496" w:themeColor="accent1" w:themeShade="BF"/>
    </w:rPr>
  </w:style>
  <w:style w:type="character" w:styleId="876" w:customStyle="1">
    <w:name w:val="Заголовок 6 Знак"/>
    <w:basedOn w:val="868"/>
    <w:link w:val="864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877" w:customStyle="1">
    <w:name w:val="Заголовок 7 Знак"/>
    <w:basedOn w:val="868"/>
    <w:link w:val="865"/>
    <w:uiPriority w:val="9"/>
    <w:semiHidden/>
    <w:rPr>
      <w:rFonts w:eastAsiaTheme="majorEastAsia" w:cstheme="majorBidi"/>
      <w:color w:val="595959" w:themeColor="text1" w:themeTint="A6"/>
    </w:rPr>
  </w:style>
  <w:style w:type="character" w:styleId="878" w:customStyle="1">
    <w:name w:val="Заголовок 8 Знак"/>
    <w:basedOn w:val="868"/>
    <w:link w:val="866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879" w:customStyle="1">
    <w:name w:val="Заголовок 9 Знак"/>
    <w:basedOn w:val="868"/>
    <w:link w:val="867"/>
    <w:uiPriority w:val="9"/>
    <w:semiHidden/>
    <w:rPr>
      <w:rFonts w:eastAsiaTheme="majorEastAsia" w:cstheme="majorBidi"/>
      <w:color w:val="272727" w:themeColor="text1" w:themeTint="D8"/>
    </w:rPr>
  </w:style>
  <w:style w:type="paragraph" w:styleId="880">
    <w:name w:val="Title"/>
    <w:basedOn w:val="858"/>
    <w:next w:val="858"/>
    <w:link w:val="881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81" w:customStyle="1">
    <w:name w:val="Заголовок Знак"/>
    <w:basedOn w:val="868"/>
    <w:link w:val="880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82">
    <w:name w:val="Subtitle"/>
    <w:basedOn w:val="858"/>
    <w:next w:val="858"/>
    <w:link w:val="883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883" w:customStyle="1">
    <w:name w:val="Подзаголовок Знак"/>
    <w:basedOn w:val="868"/>
    <w:link w:val="882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884">
    <w:name w:val="Quote"/>
    <w:basedOn w:val="858"/>
    <w:next w:val="858"/>
    <w:link w:val="885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885" w:customStyle="1">
    <w:name w:val="Цитата 2 Знак"/>
    <w:basedOn w:val="868"/>
    <w:link w:val="884"/>
    <w:uiPriority w:val="29"/>
    <w:rPr>
      <w:i/>
      <w:iCs/>
      <w:color w:val="404040" w:themeColor="text1" w:themeTint="BF"/>
    </w:rPr>
  </w:style>
  <w:style w:type="paragraph" w:styleId="886">
    <w:name w:val="List Paragraph"/>
    <w:basedOn w:val="858"/>
    <w:uiPriority w:val="34"/>
    <w:qFormat/>
    <w:pPr>
      <w:contextualSpacing/>
      <w:ind w:left="720"/>
    </w:pPr>
  </w:style>
  <w:style w:type="character" w:styleId="887">
    <w:name w:val="Intense Emphasis"/>
    <w:basedOn w:val="868"/>
    <w:uiPriority w:val="21"/>
    <w:qFormat/>
    <w:rPr>
      <w:i/>
      <w:iCs/>
      <w:color w:val="2f5496" w:themeColor="accent1" w:themeShade="BF"/>
    </w:rPr>
  </w:style>
  <w:style w:type="paragraph" w:styleId="888">
    <w:name w:val="Intense Quote"/>
    <w:basedOn w:val="858"/>
    <w:next w:val="858"/>
    <w:link w:val="889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889" w:customStyle="1">
    <w:name w:val="Выделенная цитата Знак"/>
    <w:basedOn w:val="868"/>
    <w:link w:val="888"/>
    <w:uiPriority w:val="30"/>
    <w:rPr>
      <w:i/>
      <w:iCs/>
      <w:color w:val="2f5496" w:themeColor="accent1" w:themeShade="BF"/>
    </w:rPr>
  </w:style>
  <w:style w:type="character" w:styleId="890">
    <w:name w:val="Intense Reference"/>
    <w:basedOn w:val="868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891">
    <w:name w:val="No Spacing"/>
    <w:qFormat/>
    <w:pPr>
      <w:spacing w:after="0" w:line="240" w:lineRule="auto"/>
    </w:pPr>
    <w:rPr>
      <w:rFonts w:ascii="Calibri" w:hAnsi="Calibri" w:eastAsia="Calibri" w:cs="Times New Roman"/>
      <w:lang w:eastAsia="zh-CN"/>
    </w:rPr>
  </w:style>
  <w:style w:type="paragraph" w:styleId="892">
    <w:name w:val="Body Text"/>
    <w:basedOn w:val="858"/>
    <w:link w:val="893"/>
    <w:uiPriority w:val="99"/>
    <w:semiHidden/>
    <w:unhideWhenUsed/>
    <w:pPr>
      <w:spacing w:after="120"/>
    </w:pPr>
  </w:style>
  <w:style w:type="character" w:styleId="893" w:customStyle="1">
    <w:name w:val="Основной текст Знак"/>
    <w:basedOn w:val="868"/>
    <w:link w:val="892"/>
    <w:uiPriority w:val="99"/>
    <w:semiHidden/>
  </w:style>
  <w:style w:type="paragraph" w:styleId="894">
    <w:name w:val="Body Text First Indent"/>
    <w:basedOn w:val="858"/>
    <w:link w:val="895"/>
    <w:pPr>
      <w:ind w:firstLine="709"/>
      <w:jc w:val="both"/>
      <w:spacing w:after="200" w:line="276" w:lineRule="auto"/>
    </w:pPr>
    <w:rPr>
      <w:rFonts w:ascii="Calibri" w:hAnsi="Calibri" w:eastAsia="Calibri" w:cs="Times New Roman"/>
      <w:lang w:eastAsia="zh-CN"/>
    </w:rPr>
  </w:style>
  <w:style w:type="character" w:styleId="895" w:customStyle="1">
    <w:name w:val="Красная строка Знак"/>
    <w:basedOn w:val="893"/>
    <w:link w:val="894"/>
    <w:rPr>
      <w:rFonts w:ascii="Calibri" w:hAnsi="Calibri" w:eastAsia="Calibri" w:cs="Times New Roman"/>
      <w:lang w:eastAsia="zh-CN"/>
    </w:rPr>
  </w:style>
  <w:style w:type="paragraph" w:styleId="896">
    <w:name w:val="Normal (Web)"/>
    <w:basedOn w:val="858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897">
    <w:name w:val="Header"/>
    <w:basedOn w:val="858"/>
    <w:link w:val="89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8" w:customStyle="1">
    <w:name w:val="Верхний колонтитул Знак"/>
    <w:basedOn w:val="868"/>
    <w:link w:val="897"/>
    <w:uiPriority w:val="99"/>
  </w:style>
  <w:style w:type="paragraph" w:styleId="899">
    <w:name w:val="Footer"/>
    <w:basedOn w:val="858"/>
    <w:link w:val="90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0" w:customStyle="1">
    <w:name w:val="Нижний колонтитул Знак"/>
    <w:basedOn w:val="868"/>
    <w:link w:val="899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Феликсовна</dc:creator>
  <cp:keywords/>
  <dc:description/>
  <cp:lastModifiedBy>baisovasr</cp:lastModifiedBy>
  <cp:revision>12</cp:revision>
  <dcterms:created xsi:type="dcterms:W3CDTF">2026-04-23T13:28:00Z</dcterms:created>
  <dcterms:modified xsi:type="dcterms:W3CDTF">2026-05-06T13:28:42Z</dcterms:modified>
</cp:coreProperties>
</file>