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37" w:rsidRDefault="00D829AE" w:rsidP="00D20937">
      <w:pPr>
        <w:pStyle w:val="a3"/>
        <w:spacing w:before="160" w:line="240" w:lineRule="auto"/>
        <w:rPr>
          <w:b/>
          <w:szCs w:val="28"/>
        </w:rPr>
      </w:pPr>
      <w:r w:rsidRPr="000125CF">
        <w:rPr>
          <w:noProof/>
        </w:rPr>
        <w:drawing>
          <wp:anchor distT="0" distB="0" distL="114300" distR="114300" simplePos="0" relativeHeight="251659264" behindDoc="1" locked="0" layoutInCell="1" allowOverlap="1" wp14:anchorId="3B00EFCF" wp14:editId="2DFC9B7C">
            <wp:simplePos x="0" y="0"/>
            <wp:positionH relativeFrom="page">
              <wp:align>center</wp:align>
            </wp:positionH>
            <wp:positionV relativeFrom="page">
              <wp:posOffset>10160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atPrik"/>
      <w:bookmarkEnd w:id="0"/>
      <w:r w:rsidR="00D20937" w:rsidRPr="007C50E2">
        <w:rPr>
          <w:b/>
          <w:szCs w:val="28"/>
        </w:rPr>
        <w:t xml:space="preserve">О внесении изменений в </w:t>
      </w:r>
      <w:r w:rsidR="00D20937">
        <w:rPr>
          <w:b/>
          <w:szCs w:val="28"/>
        </w:rPr>
        <w:t xml:space="preserve">приказ Министерства финансов </w:t>
      </w:r>
      <w:r w:rsidR="00D20937">
        <w:rPr>
          <w:b/>
          <w:szCs w:val="28"/>
        </w:rPr>
        <w:br/>
        <w:t xml:space="preserve">Российской Федерации </w:t>
      </w:r>
      <w:r w:rsidR="00D20937" w:rsidRPr="007C50E2">
        <w:rPr>
          <w:b/>
          <w:szCs w:val="28"/>
        </w:rPr>
        <w:t xml:space="preserve">от 22 января 2018 г. № 10н «Об обработке </w:t>
      </w:r>
      <w:r w:rsidR="00D20937">
        <w:rPr>
          <w:b/>
          <w:szCs w:val="28"/>
        </w:rPr>
        <w:br/>
        <w:t xml:space="preserve">персональных </w:t>
      </w:r>
      <w:r w:rsidR="00D20937" w:rsidRPr="007C50E2">
        <w:rPr>
          <w:b/>
          <w:szCs w:val="28"/>
        </w:rPr>
        <w:t xml:space="preserve">данных в Министерстве финансов Российской </w:t>
      </w:r>
      <w:r w:rsidR="00D20937">
        <w:rPr>
          <w:b/>
          <w:szCs w:val="28"/>
        </w:rPr>
        <w:br/>
      </w:r>
      <w:r w:rsidR="00D20937" w:rsidRPr="007C50E2">
        <w:rPr>
          <w:b/>
          <w:szCs w:val="28"/>
        </w:rPr>
        <w:t>Федерации</w:t>
      </w:r>
      <w:r w:rsidR="00D20937">
        <w:rPr>
          <w:b/>
          <w:szCs w:val="28"/>
        </w:rPr>
        <w:t xml:space="preserve"> и о признании утратившими силу </w:t>
      </w:r>
      <w:r w:rsidR="00D20937" w:rsidRPr="007C50E2">
        <w:rPr>
          <w:b/>
          <w:szCs w:val="28"/>
        </w:rPr>
        <w:t>некоторых</w:t>
      </w:r>
      <w:r w:rsidR="00D20937">
        <w:rPr>
          <w:b/>
          <w:szCs w:val="28"/>
        </w:rPr>
        <w:t xml:space="preserve"> приказов Министерства финансов </w:t>
      </w:r>
      <w:r w:rsidR="00D20937" w:rsidRPr="007C50E2">
        <w:rPr>
          <w:b/>
          <w:szCs w:val="28"/>
        </w:rPr>
        <w:t xml:space="preserve">Российской Федерации </w:t>
      </w:r>
      <w:r w:rsidR="00D20937">
        <w:rPr>
          <w:b/>
          <w:szCs w:val="28"/>
        </w:rPr>
        <w:br/>
        <w:t xml:space="preserve">по вопросам </w:t>
      </w:r>
      <w:r w:rsidR="00D20937" w:rsidRPr="007C50E2">
        <w:rPr>
          <w:b/>
          <w:szCs w:val="28"/>
        </w:rPr>
        <w:t>обработки персональных данных»</w:t>
      </w:r>
      <w:r w:rsidR="00D20937">
        <w:rPr>
          <w:b/>
          <w:szCs w:val="28"/>
        </w:rPr>
        <w:br/>
      </w:r>
    </w:p>
    <w:p w:rsidR="00D20937" w:rsidRDefault="00D20937" w:rsidP="00D20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D20937" w:rsidRPr="00A34B6B" w:rsidRDefault="00D20937" w:rsidP="00D2093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DA0531">
        <w:rPr>
          <w:szCs w:val="28"/>
        </w:rPr>
        <w:t xml:space="preserve">В соответствии с </w:t>
      </w:r>
      <w:r>
        <w:rPr>
          <w:szCs w:val="28"/>
        </w:rPr>
        <w:t>частью 2 статьи 4, пунктом 2 части 1 статьи 18.1 Федерального закона от 27 июля </w:t>
      </w:r>
      <w:r w:rsidRPr="00DA0531">
        <w:rPr>
          <w:szCs w:val="28"/>
        </w:rPr>
        <w:t>20</w:t>
      </w:r>
      <w:r>
        <w:rPr>
          <w:szCs w:val="28"/>
        </w:rPr>
        <w:t xml:space="preserve">06 г. № 152-ФЗ </w:t>
      </w:r>
      <w:r w:rsidRPr="00DA0531">
        <w:rPr>
          <w:szCs w:val="28"/>
        </w:rPr>
        <w:t>«О персональных данных»</w:t>
      </w:r>
      <w:r>
        <w:rPr>
          <w:szCs w:val="28"/>
        </w:rPr>
        <w:t>,</w:t>
      </w:r>
      <w:r w:rsidRPr="00E01F01">
        <w:rPr>
          <w:szCs w:val="28"/>
        </w:rPr>
        <w:t xml:space="preserve"> </w:t>
      </w:r>
      <w:r>
        <w:rPr>
          <w:szCs w:val="28"/>
        </w:rPr>
        <w:t xml:space="preserve">подпунктом «б» пункта 1 </w:t>
      </w:r>
      <w:r w:rsidRPr="00DA0531">
        <w:rPr>
          <w:szCs w:val="28"/>
        </w:rPr>
        <w:t>перечня мер, направленных на обеспечение выполнения обязанностей, пред</w:t>
      </w:r>
      <w:r>
        <w:rPr>
          <w:szCs w:val="28"/>
        </w:rPr>
        <w:t xml:space="preserve">усмотренных Федеральным законом </w:t>
      </w:r>
      <w:r w:rsidRPr="00DA0531">
        <w:rPr>
          <w:szCs w:val="28"/>
        </w:rPr>
        <w:t>«</w:t>
      </w:r>
      <w:r>
        <w:rPr>
          <w:szCs w:val="28"/>
        </w:rPr>
        <w:t xml:space="preserve">О </w:t>
      </w:r>
      <w:r w:rsidRPr="00DA0531">
        <w:rPr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или муницип</w:t>
      </w:r>
      <w:r>
        <w:rPr>
          <w:szCs w:val="28"/>
        </w:rPr>
        <w:t xml:space="preserve">альными органами, утвержденного </w:t>
      </w:r>
      <w:hyperlink r:id="rId9" w:history="1">
        <w:r w:rsidRPr="00DA0531">
          <w:rPr>
            <w:szCs w:val="28"/>
          </w:rPr>
          <w:t>постановлением</w:t>
        </w:r>
      </w:hyperlink>
      <w:r w:rsidRPr="00DA0531">
        <w:rPr>
          <w:szCs w:val="28"/>
        </w:rPr>
        <w:t xml:space="preserve"> Правит</w:t>
      </w:r>
      <w:r>
        <w:rPr>
          <w:szCs w:val="28"/>
        </w:rPr>
        <w:t xml:space="preserve">ельства Российской Федерации </w:t>
      </w:r>
      <w:r>
        <w:rPr>
          <w:szCs w:val="28"/>
        </w:rPr>
        <w:br/>
      </w:r>
      <w:r>
        <w:rPr>
          <w:szCs w:val="28"/>
        </w:rPr>
        <w:t>от 21 марта 2012 г. № </w:t>
      </w:r>
      <w:r w:rsidRPr="00DA0531">
        <w:rPr>
          <w:szCs w:val="28"/>
        </w:rPr>
        <w:t>211</w:t>
      </w:r>
      <w:r>
        <w:rPr>
          <w:szCs w:val="28"/>
        </w:rPr>
        <w:t xml:space="preserve">, </w:t>
      </w:r>
      <w:r w:rsidRPr="00A34B6B">
        <w:rPr>
          <w:szCs w:val="28"/>
        </w:rPr>
        <w:t xml:space="preserve">и </w:t>
      </w:r>
      <w:r w:rsidRPr="00A34B6B">
        <w:rPr>
          <w:szCs w:val="28"/>
          <w:shd w:val="clear" w:color="auto" w:fill="FFFFFF"/>
        </w:rPr>
        <w:t>в целях приведения в соответствие с Указом Президента Российской Федерации от 10 октябр</w:t>
      </w:r>
      <w:r>
        <w:rPr>
          <w:szCs w:val="28"/>
          <w:shd w:val="clear" w:color="auto" w:fill="FFFFFF"/>
        </w:rPr>
        <w:t>я 2024 г. № 870 «</w:t>
      </w:r>
      <w:r w:rsidRPr="00A34B6B">
        <w:rPr>
          <w:szCs w:val="28"/>
          <w:shd w:val="clear" w:color="auto" w:fill="FFFFFF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Cs w:val="28"/>
          <w:shd w:val="clear" w:color="auto" w:fill="FFFFFF"/>
        </w:rPr>
        <w:t>»</w:t>
      </w:r>
      <w:r w:rsidRPr="00A34B6B">
        <w:rPr>
          <w:szCs w:val="28"/>
          <w:shd w:val="clear" w:color="auto" w:fill="FFFFFF"/>
        </w:rPr>
        <w:t xml:space="preserve"> </w:t>
      </w:r>
      <w:r w:rsidRPr="00A34B6B">
        <w:rPr>
          <w:szCs w:val="28"/>
        </w:rPr>
        <w:t>п р и к а з ы в а ю:</w:t>
      </w:r>
    </w:p>
    <w:p w:rsidR="00D20937" w:rsidRPr="0073258A" w:rsidRDefault="00D20937" w:rsidP="00D2093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3258A">
        <w:rPr>
          <w:szCs w:val="28"/>
        </w:rPr>
        <w:t>Утвердить прилагаемые изменения, которые вносятся в приказ Министерства финансов Российской Федерации</w:t>
      </w:r>
      <w:r>
        <w:rPr>
          <w:szCs w:val="28"/>
        </w:rPr>
        <w:t xml:space="preserve"> от 22 января 2018 г. № </w:t>
      </w:r>
      <w:r w:rsidRPr="0073258A">
        <w:rPr>
          <w:szCs w:val="28"/>
        </w:rPr>
        <w:t xml:space="preserve">10н </w:t>
      </w:r>
      <w:r>
        <w:rPr>
          <w:szCs w:val="28"/>
        </w:rPr>
        <w:br/>
      </w:r>
      <w:r w:rsidRPr="0073258A">
        <w:rPr>
          <w:szCs w:val="28"/>
        </w:rPr>
        <w:t xml:space="preserve">«Об обработке персональных данных в Министерстве финансов Российской </w:t>
      </w:r>
      <w:r w:rsidRPr="0073258A">
        <w:rPr>
          <w:szCs w:val="28"/>
        </w:rPr>
        <w:lastRenderedPageBreak/>
        <w:t xml:space="preserve">Федерации и о признании утратившими силу некоторых приказов Министерства </w:t>
      </w:r>
      <w:r>
        <w:rPr>
          <w:szCs w:val="28"/>
        </w:rPr>
        <w:br/>
      </w:r>
      <w:r w:rsidRPr="0073258A">
        <w:rPr>
          <w:szCs w:val="28"/>
        </w:rPr>
        <w:t xml:space="preserve">финансов Российской Федерации по вопросам обработки персональных </w:t>
      </w:r>
      <w:r>
        <w:rPr>
          <w:szCs w:val="28"/>
        </w:rPr>
        <w:br/>
      </w:r>
      <w:r w:rsidRPr="0073258A">
        <w:rPr>
          <w:szCs w:val="28"/>
        </w:rPr>
        <w:t>данных» (зарегистрирован Министерством юстиции Р</w:t>
      </w:r>
      <w:r>
        <w:rPr>
          <w:szCs w:val="28"/>
        </w:rPr>
        <w:t xml:space="preserve">оссийской Федерации </w:t>
      </w:r>
      <w:r>
        <w:rPr>
          <w:szCs w:val="28"/>
        </w:rPr>
        <w:br/>
        <w:t>13 февраля 2018 г., регистрационный № </w:t>
      </w:r>
      <w:r w:rsidRPr="0073258A">
        <w:rPr>
          <w:szCs w:val="28"/>
        </w:rPr>
        <w:t>50017)</w:t>
      </w:r>
      <w:r>
        <w:rPr>
          <w:rStyle w:val="ae"/>
          <w:szCs w:val="28"/>
        </w:rPr>
        <w:footnoteReference w:id="1"/>
      </w:r>
      <w:r w:rsidRPr="0073258A">
        <w:rPr>
          <w:szCs w:val="28"/>
        </w:rPr>
        <w:t>.</w:t>
      </w:r>
    </w:p>
    <w:p w:rsidR="00D20937" w:rsidRPr="00D36C3F" w:rsidRDefault="00D20937" w:rsidP="00D2093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0937" w:rsidRDefault="00D20937" w:rsidP="00D2093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0937" w:rsidRDefault="00D20937" w:rsidP="00D2093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0937" w:rsidRDefault="00D20937" w:rsidP="00D20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szCs w:val="28"/>
        </w:rPr>
        <w:t>Министр                                                                                                         А.Г. Силуанов</w:t>
      </w:r>
    </w:p>
    <w:p w:rsidR="0028442D" w:rsidRPr="00E85957" w:rsidRDefault="0028442D" w:rsidP="0028442D">
      <w:pPr>
        <w:pStyle w:val="a3"/>
        <w:spacing w:line="240" w:lineRule="auto"/>
        <w:ind w:firstLine="720"/>
        <w:jc w:val="both"/>
        <w:rPr>
          <w:sz w:val="36"/>
          <w:szCs w:val="28"/>
        </w:rPr>
      </w:pPr>
    </w:p>
    <w:sectPr w:rsidR="0028442D" w:rsidRPr="00E85957" w:rsidSect="00D20937">
      <w:headerReference w:type="even" r:id="rId10"/>
      <w:headerReference w:type="default" r:id="rId11"/>
      <w:headerReference w:type="first" r:id="rId12"/>
      <w:pgSz w:w="11907" w:h="16840" w:code="9"/>
      <w:pgMar w:top="1021" w:right="850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83" w:rsidRDefault="00326C83">
      <w:r>
        <w:separator/>
      </w:r>
    </w:p>
  </w:endnote>
  <w:endnote w:type="continuationSeparator" w:id="0">
    <w:p w:rsidR="00326C83" w:rsidRDefault="0032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83" w:rsidRDefault="00326C83">
      <w:r>
        <w:separator/>
      </w:r>
    </w:p>
  </w:footnote>
  <w:footnote w:type="continuationSeparator" w:id="0">
    <w:p w:rsidR="00326C83" w:rsidRDefault="00326C83">
      <w:r>
        <w:continuationSeparator/>
      </w:r>
    </w:p>
  </w:footnote>
  <w:footnote w:id="1">
    <w:p w:rsidR="00D20937" w:rsidRPr="009D1B1C" w:rsidRDefault="00D20937" w:rsidP="00D20937">
      <w:pPr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rStyle w:val="ae"/>
        </w:rPr>
        <w:footnoteRef/>
      </w:r>
      <w:r>
        <w:t xml:space="preserve"> </w:t>
      </w:r>
      <w:r w:rsidRPr="009D1B1C">
        <w:rPr>
          <w:sz w:val="20"/>
        </w:rPr>
        <w:t>С изменениями, внесенными приказами Министерства фина</w:t>
      </w:r>
      <w:r>
        <w:rPr>
          <w:sz w:val="20"/>
        </w:rPr>
        <w:t>нсов Российской Федерации от 22 октября 2020 г. № </w:t>
      </w:r>
      <w:r w:rsidRPr="009D1B1C">
        <w:rPr>
          <w:sz w:val="20"/>
        </w:rPr>
        <w:t xml:space="preserve">242н (зарегистрирован Министерством </w:t>
      </w:r>
      <w:r>
        <w:rPr>
          <w:sz w:val="20"/>
        </w:rPr>
        <w:t>юстиции Российской Федерации 26 ноября </w:t>
      </w:r>
      <w:r w:rsidRPr="009D1B1C">
        <w:rPr>
          <w:sz w:val="20"/>
        </w:rPr>
        <w:t>202</w:t>
      </w:r>
      <w:r>
        <w:rPr>
          <w:sz w:val="20"/>
        </w:rPr>
        <w:t>0 г., регистрационный № </w:t>
      </w:r>
      <w:r w:rsidRPr="009D1B1C">
        <w:rPr>
          <w:sz w:val="20"/>
        </w:rPr>
        <w:t>61102)</w:t>
      </w:r>
      <w:r>
        <w:rPr>
          <w:sz w:val="20"/>
        </w:rPr>
        <w:t xml:space="preserve">, </w:t>
      </w:r>
      <w:bookmarkStart w:id="1" w:name="_GoBack"/>
      <w:bookmarkEnd w:id="1"/>
      <w:r>
        <w:rPr>
          <w:sz w:val="20"/>
        </w:rPr>
        <w:t>от 14 мая 2021 г. № </w:t>
      </w:r>
      <w:r w:rsidRPr="009D1B1C">
        <w:rPr>
          <w:sz w:val="20"/>
        </w:rPr>
        <w:t>68н (зарегистрирован Министерством юстиции Росси</w:t>
      </w:r>
      <w:r>
        <w:rPr>
          <w:sz w:val="20"/>
        </w:rPr>
        <w:t>йской Федерации 17 июня 2021 </w:t>
      </w:r>
      <w:r w:rsidRPr="009D1B1C">
        <w:rPr>
          <w:sz w:val="20"/>
        </w:rPr>
        <w:t xml:space="preserve">г., регистрационный </w:t>
      </w:r>
      <w:r>
        <w:rPr>
          <w:sz w:val="20"/>
        </w:rPr>
        <w:t>№ </w:t>
      </w:r>
      <w:r w:rsidRPr="009D1B1C">
        <w:rPr>
          <w:sz w:val="20"/>
        </w:rPr>
        <w:t>63900)</w:t>
      </w:r>
      <w:r>
        <w:rPr>
          <w:sz w:val="20"/>
        </w:rPr>
        <w:t xml:space="preserve"> и от 19 августа 2025 г. № </w:t>
      </w:r>
      <w:r w:rsidRPr="009D1B1C">
        <w:rPr>
          <w:sz w:val="20"/>
        </w:rPr>
        <w:t xml:space="preserve">110н (зарегистрирован Министерством юстиции </w:t>
      </w:r>
      <w:r>
        <w:rPr>
          <w:sz w:val="20"/>
        </w:rPr>
        <w:t>Российской Федерации 8 октября 2025 г. регистрационный № </w:t>
      </w:r>
      <w:r w:rsidRPr="009D1B1C">
        <w:rPr>
          <w:sz w:val="20"/>
        </w:rPr>
        <w:t>83778).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07FC" w:rsidRDefault="008907F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749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907FC" w:rsidRPr="00E937EC" w:rsidRDefault="008907FC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D20937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:rsidR="008907FC" w:rsidRPr="00E937EC" w:rsidRDefault="008907FC">
    <w:pPr>
      <w:pStyle w:val="a6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8"/>
    <w:rsid w:val="00000086"/>
    <w:rsid w:val="00000D82"/>
    <w:rsid w:val="00040D52"/>
    <w:rsid w:val="000515EF"/>
    <w:rsid w:val="00056149"/>
    <w:rsid w:val="000569F1"/>
    <w:rsid w:val="00093355"/>
    <w:rsid w:val="000D68BF"/>
    <w:rsid w:val="000D76AA"/>
    <w:rsid w:val="00103270"/>
    <w:rsid w:val="00103984"/>
    <w:rsid w:val="00115084"/>
    <w:rsid w:val="00157A5B"/>
    <w:rsid w:val="00160494"/>
    <w:rsid w:val="00181652"/>
    <w:rsid w:val="0019369D"/>
    <w:rsid w:val="001A756B"/>
    <w:rsid w:val="001C3991"/>
    <w:rsid w:val="001D0A18"/>
    <w:rsid w:val="001D7F47"/>
    <w:rsid w:val="001F1F2D"/>
    <w:rsid w:val="00221FEE"/>
    <w:rsid w:val="00241281"/>
    <w:rsid w:val="00253A1E"/>
    <w:rsid w:val="0028442D"/>
    <w:rsid w:val="00290628"/>
    <w:rsid w:val="002921F5"/>
    <w:rsid w:val="0029238F"/>
    <w:rsid w:val="00295D20"/>
    <w:rsid w:val="002A3363"/>
    <w:rsid w:val="002B332C"/>
    <w:rsid w:val="002F0562"/>
    <w:rsid w:val="00310EDD"/>
    <w:rsid w:val="00326C83"/>
    <w:rsid w:val="00336E0F"/>
    <w:rsid w:val="00337CD7"/>
    <w:rsid w:val="0035064B"/>
    <w:rsid w:val="003767E2"/>
    <w:rsid w:val="0038249F"/>
    <w:rsid w:val="003850AC"/>
    <w:rsid w:val="00385624"/>
    <w:rsid w:val="003929D1"/>
    <w:rsid w:val="003A479D"/>
    <w:rsid w:val="003B6E25"/>
    <w:rsid w:val="003D132D"/>
    <w:rsid w:val="003E19B1"/>
    <w:rsid w:val="003E28FF"/>
    <w:rsid w:val="003E3C30"/>
    <w:rsid w:val="003F087B"/>
    <w:rsid w:val="003F1079"/>
    <w:rsid w:val="003F3311"/>
    <w:rsid w:val="004132C4"/>
    <w:rsid w:val="00423189"/>
    <w:rsid w:val="00423E93"/>
    <w:rsid w:val="00445E96"/>
    <w:rsid w:val="00447C6F"/>
    <w:rsid w:val="00451407"/>
    <w:rsid w:val="004641A3"/>
    <w:rsid w:val="00474C31"/>
    <w:rsid w:val="00490AC7"/>
    <w:rsid w:val="00497CF3"/>
    <w:rsid w:val="004A5532"/>
    <w:rsid w:val="004B4849"/>
    <w:rsid w:val="004C1AF4"/>
    <w:rsid w:val="004E2617"/>
    <w:rsid w:val="004E329A"/>
    <w:rsid w:val="004F4DB8"/>
    <w:rsid w:val="004F4EFA"/>
    <w:rsid w:val="005064E1"/>
    <w:rsid w:val="00536892"/>
    <w:rsid w:val="00536FCE"/>
    <w:rsid w:val="005572B0"/>
    <w:rsid w:val="0057155D"/>
    <w:rsid w:val="005754E5"/>
    <w:rsid w:val="005851D3"/>
    <w:rsid w:val="005A27AA"/>
    <w:rsid w:val="005B3044"/>
    <w:rsid w:val="005B6F77"/>
    <w:rsid w:val="005C51C8"/>
    <w:rsid w:val="005F5CB7"/>
    <w:rsid w:val="0060083E"/>
    <w:rsid w:val="0060109E"/>
    <w:rsid w:val="00615978"/>
    <w:rsid w:val="006171DE"/>
    <w:rsid w:val="006247BD"/>
    <w:rsid w:val="0063796C"/>
    <w:rsid w:val="00645486"/>
    <w:rsid w:val="00646A1E"/>
    <w:rsid w:val="00647A61"/>
    <w:rsid w:val="00650098"/>
    <w:rsid w:val="00685CDC"/>
    <w:rsid w:val="00700656"/>
    <w:rsid w:val="0071477C"/>
    <w:rsid w:val="00716EB5"/>
    <w:rsid w:val="00722322"/>
    <w:rsid w:val="00725002"/>
    <w:rsid w:val="007750B8"/>
    <w:rsid w:val="00775B22"/>
    <w:rsid w:val="00784E58"/>
    <w:rsid w:val="00785454"/>
    <w:rsid w:val="00787F1A"/>
    <w:rsid w:val="00793EA8"/>
    <w:rsid w:val="00796E96"/>
    <w:rsid w:val="00796E9C"/>
    <w:rsid w:val="007F3DA1"/>
    <w:rsid w:val="007F6A52"/>
    <w:rsid w:val="00802EAB"/>
    <w:rsid w:val="00821C32"/>
    <w:rsid w:val="00822C23"/>
    <w:rsid w:val="00824763"/>
    <w:rsid w:val="008259FC"/>
    <w:rsid w:val="00826C9B"/>
    <w:rsid w:val="008327AA"/>
    <w:rsid w:val="00843469"/>
    <w:rsid w:val="0085746A"/>
    <w:rsid w:val="00873FC2"/>
    <w:rsid w:val="00887977"/>
    <w:rsid w:val="008907FC"/>
    <w:rsid w:val="0089722A"/>
    <w:rsid w:val="008D0558"/>
    <w:rsid w:val="009026F0"/>
    <w:rsid w:val="00922C3A"/>
    <w:rsid w:val="009464E9"/>
    <w:rsid w:val="00946EB7"/>
    <w:rsid w:val="00956E82"/>
    <w:rsid w:val="00962CF3"/>
    <w:rsid w:val="009760B5"/>
    <w:rsid w:val="00982F6B"/>
    <w:rsid w:val="009842BA"/>
    <w:rsid w:val="00996377"/>
    <w:rsid w:val="009A6988"/>
    <w:rsid w:val="009B41FE"/>
    <w:rsid w:val="009F595F"/>
    <w:rsid w:val="00A20976"/>
    <w:rsid w:val="00A23D01"/>
    <w:rsid w:val="00A559BB"/>
    <w:rsid w:val="00A660B5"/>
    <w:rsid w:val="00A673BF"/>
    <w:rsid w:val="00A81129"/>
    <w:rsid w:val="00A811D3"/>
    <w:rsid w:val="00A85111"/>
    <w:rsid w:val="00AA62AE"/>
    <w:rsid w:val="00AD6548"/>
    <w:rsid w:val="00B036D9"/>
    <w:rsid w:val="00B1422D"/>
    <w:rsid w:val="00B1605B"/>
    <w:rsid w:val="00B32ED9"/>
    <w:rsid w:val="00B441EF"/>
    <w:rsid w:val="00B506C4"/>
    <w:rsid w:val="00B563F8"/>
    <w:rsid w:val="00B72909"/>
    <w:rsid w:val="00B74045"/>
    <w:rsid w:val="00B965AA"/>
    <w:rsid w:val="00BB3FD1"/>
    <w:rsid w:val="00BD5F6C"/>
    <w:rsid w:val="00BD6736"/>
    <w:rsid w:val="00BE44FA"/>
    <w:rsid w:val="00C01D3B"/>
    <w:rsid w:val="00C53E5B"/>
    <w:rsid w:val="00C70868"/>
    <w:rsid w:val="00C725C0"/>
    <w:rsid w:val="00C7611A"/>
    <w:rsid w:val="00C77FB2"/>
    <w:rsid w:val="00CD6AC2"/>
    <w:rsid w:val="00CD7FC8"/>
    <w:rsid w:val="00D0686B"/>
    <w:rsid w:val="00D133EB"/>
    <w:rsid w:val="00D20937"/>
    <w:rsid w:val="00D2426D"/>
    <w:rsid w:val="00D52FAD"/>
    <w:rsid w:val="00D71764"/>
    <w:rsid w:val="00D829AE"/>
    <w:rsid w:val="00D94B42"/>
    <w:rsid w:val="00D976A3"/>
    <w:rsid w:val="00DB236F"/>
    <w:rsid w:val="00DC284F"/>
    <w:rsid w:val="00DD1684"/>
    <w:rsid w:val="00DD2066"/>
    <w:rsid w:val="00DE0F0A"/>
    <w:rsid w:val="00DF6A4A"/>
    <w:rsid w:val="00E1250A"/>
    <w:rsid w:val="00E150DD"/>
    <w:rsid w:val="00E22DBB"/>
    <w:rsid w:val="00E25B1D"/>
    <w:rsid w:val="00E319E1"/>
    <w:rsid w:val="00E85957"/>
    <w:rsid w:val="00E937EC"/>
    <w:rsid w:val="00EB3082"/>
    <w:rsid w:val="00EE3EE5"/>
    <w:rsid w:val="00F0571D"/>
    <w:rsid w:val="00F07C88"/>
    <w:rsid w:val="00F17D05"/>
    <w:rsid w:val="00F42C2E"/>
    <w:rsid w:val="00F571E9"/>
    <w:rsid w:val="00FA2DDE"/>
    <w:rsid w:val="00FB4B5F"/>
    <w:rsid w:val="00FC0429"/>
    <w:rsid w:val="00FC3A2F"/>
    <w:rsid w:val="00FD02F4"/>
    <w:rsid w:val="00FE55B0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DB91"/>
  <w15:docId w15:val="{CE0A55F6-49EA-4CE3-86FE-B8FDA61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D20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0F173D60A8810F031F51ADBF5F29092CE128F0D3230D7A6CEFC85F1CB82C4984CAAB73CBD3F6BFUFK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DC11-4250-4E4F-AB34-46A82542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Кристина Михайловна</dc:creator>
  <cp:keywords/>
  <dc:description/>
  <cp:lastModifiedBy>ЕЛАНЦЕВА ЕЛЕНА ВЛАДИМИРОВНА</cp:lastModifiedBy>
  <cp:revision>2</cp:revision>
  <cp:lastPrinted>2023-09-26T15:39:00Z</cp:lastPrinted>
  <dcterms:created xsi:type="dcterms:W3CDTF">2026-04-28T10:32:00Z</dcterms:created>
  <dcterms:modified xsi:type="dcterms:W3CDTF">2026-04-28T10:32:00Z</dcterms:modified>
</cp:coreProperties>
</file>