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Федеральной пробирной палаты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 декабря 2020 г. № 180н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Служебного распорядка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аппарата Федеральной пробирной палаты»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7"/>
        <w:contextualSpacing w:val="0"/>
        <w:ind w:firstLine="567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189 Трудового кодекса Российской Федерации,  </w:t>
      </w:r>
      <w:bookmarkStart w:id="2" w:name="_Hlk195802018"/>
      <w:r>
        <w:rPr>
          <w:rFonts w:ascii="Times New Roman" w:hAnsi="Times New Roman" w:cs="Times New Roman"/>
          <w:sz w:val="28"/>
          <w:szCs w:val="28"/>
        </w:rPr>
        <w:t xml:space="preserve">частью 3 статьи 56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2004 г. № 79-ФЗ </w:t>
        <w:br/>
        <w:t xml:space="preserve">«О государственной гражданской службе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113"/>
          <w:sz w:val="28"/>
          <w:szCs w:val="28"/>
        </w:rPr>
        <w:t xml:space="preserve">приказываю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7"/>
        <w:ind w:firstLine="567"/>
        <w:jc w:val="both"/>
        <w:spacing w:line="360" w:lineRule="auto"/>
        <w:rPr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приказ Федеральной пробирной палаты от 24 декабря 2020 г. № 180н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Служебного распорядка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аппарата Федеральной пробирной палаты»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(зарегистрирован Министерством юстиции Российской Федерации 3 февраля 2021 г., регистрационный № 62354), с изменением, внесенным приказом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пробирной палаты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  <w:br/>
        <w:t xml:space="preserve">от 9 марта 2023 г. № 56н (зарегистрирован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юстиции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апреля 2023 г., регистрационный № 72948), изменения согласно приложению к настоящему приказу.</w:t>
      </w:r>
      <w:r>
        <w:rPr>
          <w:highlight w:val="none"/>
        </w:rPr>
      </w:r>
      <w:r>
        <w:rPr>
          <w:highlight w:val="none"/>
        </w:rPr>
      </w:r>
    </w:p>
    <w:p>
      <w:pPr>
        <w:pStyle w:val="927"/>
        <w:ind w:left="0" w:right="0" w:firstLine="0"/>
        <w:jc w:val="both"/>
        <w:spacing w:line="360" w:lineRule="auto"/>
      </w:pPr>
      <w:r/>
      <w:r/>
    </w:p>
    <w:p>
      <w:pPr>
        <w:pStyle w:val="927"/>
        <w:ind w:left="0" w:right="0" w:firstLine="0"/>
        <w:jc w:val="both"/>
        <w:spacing w:line="360" w:lineRule="auto"/>
      </w:pPr>
      <w:r/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Руководитель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ab/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  <w14:ligatures w14:val="none"/>
        </w:rPr>
        <w:t xml:space="preserve">Ю.И. Зубарев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pStyle w:val="927"/>
        <w:ind w:left="0" w:right="0" w:firstLine="0"/>
        <w:jc w:val="both"/>
        <w:spacing w:line="360" w:lineRule="auto"/>
      </w:pPr>
      <w:r/>
      <w:r/>
    </w:p>
    <w:p>
      <w:pPr>
        <w:pStyle w:val="927"/>
        <w:ind w:left="0" w:right="0" w:firstLine="0"/>
        <w:jc w:val="both"/>
        <w:spacing w:line="360" w:lineRule="auto"/>
        <w:sectPr>
          <w:headerReference w:type="default" r:id="rId8"/>
          <w:headerReference w:type="first" r:id="rId9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highlight w:val="none"/>
        </w:rPr>
      </w:r>
      <w:r>
        <w:rPr>
          <w:highlight w:val="none"/>
        </w:rPr>
      </w:r>
      <w:r/>
    </w:p>
    <w:tbl>
      <w:tblPr>
        <w:tblStyle w:val="750"/>
        <w:tblW w:w="0" w:type="auto"/>
        <w:tblLayout w:type="fixed"/>
        <w:tblLook w:val="04A0" w:firstRow="1" w:lastRow="0" w:firstColumn="1" w:lastColumn="0" w:noHBand="0" w:noVBand="1"/>
      </w:tblPr>
      <w:tblGrid>
        <w:gridCol w:w="4110"/>
        <w:gridCol w:w="552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27"/>
              <w:jc w:val="both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pStyle w:val="927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Приложение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27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к приказу Федеральной пробирной палаты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Style w:val="927"/>
              <w:jc w:val="center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от _______________ № 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pStyle w:val="927"/>
        <w:ind w:firstLine="567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center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ИЗМЕНЕНИЯ,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которые вносятся в приказ Федеральной пробирной палаты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24 декабря 2020 г. № 180н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Служебного распорядка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центрального аппарата Федеральной пробирной палаты»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 Пункт 2 признать утратившим силу.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 В пункте 3 слова «С.А. Троценко» заменить словами «,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который организует и координирует работу по вопросам кадрового обеспечения центрального аппарата Федеральной пробирной палаты.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3. 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Служебный распорядок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центрального аппарата Федеральной пробирной палаты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утвержденный указанным приказом, дополнить пунктом 10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«10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 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соответствии с главой 49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Трудового кодекса Российской Федерации по соглашению между гражданским служащим (работником) и представителем нанимателя на основании заявления гражданского служащего (работника) допускается установление дистанционного (удаленного) режима службы (работы).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Устан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овление дистанционного (удаленного) режима службы (работы) оформляется приказом Службы и служебным  контрактом (трудовым договором) или дополнительным соглашением к служебному контракту (трудовому договору), заключаемым с гражданским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служащим (работником).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Гражданским служащим (работникам), осуществляющим работу дистанционно, служебное (рабочее) время устанавливается в соответствии со Служебным распорядком.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27"/>
        <w:ind w:firstLine="567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27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10"/>
      <w:headerReference w:type="first" r:id="rId11"/>
      <w:footerReference w:type="first" r:id="rId13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  <w:r/>
  </w:p>
  <w:p>
    <w:pPr>
      <w:pStyle w:val="7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center"/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  <w:r/>
  </w:p>
  <w:p>
    <w:pPr>
      <w:pStyle w:val="744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904"/>
    <w:link w:val="895"/>
    <w:uiPriority w:val="9"/>
    <w:rPr>
      <w:rFonts w:ascii="Arial" w:hAnsi="Arial" w:eastAsia="Arial" w:cs="Arial"/>
      <w:sz w:val="40"/>
      <w:szCs w:val="40"/>
    </w:rPr>
  </w:style>
  <w:style w:type="character" w:styleId="731">
    <w:name w:val="Heading 2 Char"/>
    <w:basedOn w:val="904"/>
    <w:link w:val="896"/>
    <w:uiPriority w:val="9"/>
    <w:rPr>
      <w:rFonts w:ascii="Arial" w:hAnsi="Arial" w:eastAsia="Arial" w:cs="Arial"/>
      <w:sz w:val="34"/>
    </w:rPr>
  </w:style>
  <w:style w:type="character" w:styleId="732">
    <w:name w:val="Heading 3 Char"/>
    <w:basedOn w:val="904"/>
    <w:link w:val="897"/>
    <w:uiPriority w:val="9"/>
    <w:rPr>
      <w:rFonts w:ascii="Arial" w:hAnsi="Arial" w:eastAsia="Arial" w:cs="Arial"/>
      <w:sz w:val="30"/>
      <w:szCs w:val="30"/>
    </w:rPr>
  </w:style>
  <w:style w:type="character" w:styleId="733">
    <w:name w:val="Heading 4 Char"/>
    <w:basedOn w:val="904"/>
    <w:link w:val="898"/>
    <w:uiPriority w:val="9"/>
    <w:rPr>
      <w:rFonts w:ascii="Arial" w:hAnsi="Arial" w:eastAsia="Arial" w:cs="Arial"/>
      <w:b/>
      <w:bCs/>
      <w:sz w:val="26"/>
      <w:szCs w:val="26"/>
    </w:rPr>
  </w:style>
  <w:style w:type="character" w:styleId="734">
    <w:name w:val="Heading 5 Char"/>
    <w:basedOn w:val="904"/>
    <w:link w:val="899"/>
    <w:uiPriority w:val="9"/>
    <w:rPr>
      <w:rFonts w:ascii="Arial" w:hAnsi="Arial" w:eastAsia="Arial" w:cs="Arial"/>
      <w:b/>
      <w:bCs/>
      <w:sz w:val="24"/>
      <w:szCs w:val="24"/>
    </w:rPr>
  </w:style>
  <w:style w:type="character" w:styleId="735">
    <w:name w:val="Heading 6 Char"/>
    <w:basedOn w:val="904"/>
    <w:link w:val="900"/>
    <w:uiPriority w:val="9"/>
    <w:rPr>
      <w:rFonts w:ascii="Arial" w:hAnsi="Arial" w:eastAsia="Arial" w:cs="Arial"/>
      <w:b/>
      <w:bCs/>
      <w:sz w:val="22"/>
      <w:szCs w:val="22"/>
    </w:rPr>
  </w:style>
  <w:style w:type="character" w:styleId="736">
    <w:name w:val="Heading 7 Char"/>
    <w:basedOn w:val="904"/>
    <w:link w:val="9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8 Char"/>
    <w:basedOn w:val="904"/>
    <w:link w:val="902"/>
    <w:uiPriority w:val="9"/>
    <w:rPr>
      <w:rFonts w:ascii="Arial" w:hAnsi="Arial" w:eastAsia="Arial" w:cs="Arial"/>
      <w:i/>
      <w:iCs/>
      <w:sz w:val="22"/>
      <w:szCs w:val="22"/>
    </w:rPr>
  </w:style>
  <w:style w:type="character" w:styleId="738">
    <w:name w:val="Heading 9 Char"/>
    <w:basedOn w:val="904"/>
    <w:link w:val="903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before="0" w:after="0" w:line="240" w:lineRule="auto"/>
    </w:pPr>
  </w:style>
  <w:style w:type="character" w:styleId="740">
    <w:name w:val="Title Char"/>
    <w:basedOn w:val="904"/>
    <w:link w:val="916"/>
    <w:uiPriority w:val="10"/>
    <w:rPr>
      <w:sz w:val="48"/>
      <w:szCs w:val="48"/>
    </w:rPr>
  </w:style>
  <w:style w:type="character" w:styleId="741">
    <w:name w:val="Subtitle Char"/>
    <w:basedOn w:val="904"/>
    <w:link w:val="918"/>
    <w:uiPriority w:val="11"/>
    <w:rPr>
      <w:sz w:val="24"/>
      <w:szCs w:val="24"/>
    </w:rPr>
  </w:style>
  <w:style w:type="character" w:styleId="742">
    <w:name w:val="Quote Char"/>
    <w:link w:val="920"/>
    <w:uiPriority w:val="29"/>
    <w:rPr>
      <w:i/>
    </w:rPr>
  </w:style>
  <w:style w:type="character" w:styleId="743">
    <w:name w:val="Intense Quote Char"/>
    <w:link w:val="924"/>
    <w:uiPriority w:val="30"/>
    <w:rPr>
      <w:i/>
    </w:rPr>
  </w:style>
  <w:style w:type="paragraph" w:styleId="744">
    <w:name w:val="Header"/>
    <w:basedOn w:val="8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Header Char"/>
    <w:basedOn w:val="904"/>
    <w:link w:val="744"/>
    <w:uiPriority w:val="99"/>
  </w:style>
  <w:style w:type="paragraph" w:styleId="746">
    <w:name w:val="Footer"/>
    <w:basedOn w:val="894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Footer Char"/>
    <w:basedOn w:val="904"/>
    <w:link w:val="746"/>
    <w:uiPriority w:val="99"/>
  </w:style>
  <w:style w:type="paragraph" w:styleId="748">
    <w:name w:val="Caption"/>
    <w:basedOn w:val="894"/>
    <w:next w:val="8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746"/>
    <w:uiPriority w:val="99"/>
  </w:style>
  <w:style w:type="table" w:styleId="750">
    <w:name w:val="Table Grid"/>
    <w:basedOn w:val="9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0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4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7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1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4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8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904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904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  <w:pPr>
      <w:spacing w:line="259" w:lineRule="auto"/>
    </w:pPr>
    <w:rPr>
      <w:sz w:val="22"/>
      <w:szCs w:val="22"/>
    </w:rPr>
  </w:style>
  <w:style w:type="paragraph" w:styleId="895">
    <w:name w:val="Heading 1"/>
    <w:basedOn w:val="894"/>
    <w:next w:val="894"/>
    <w:link w:val="907"/>
    <w:uiPriority w:val="9"/>
    <w:qFormat/>
    <w:pPr>
      <w:keepLines/>
      <w:keepNext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96">
    <w:name w:val="Heading 2"/>
    <w:basedOn w:val="894"/>
    <w:next w:val="894"/>
    <w:link w:val="908"/>
    <w:uiPriority w:val="9"/>
    <w:semiHidden/>
    <w:unhideWhenUsed/>
    <w:qFormat/>
    <w:pPr>
      <w:keepLines/>
      <w:keepNext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97">
    <w:name w:val="Heading 3"/>
    <w:basedOn w:val="894"/>
    <w:next w:val="894"/>
    <w:link w:val="909"/>
    <w:uiPriority w:val="9"/>
    <w:semiHidden/>
    <w:unhideWhenUsed/>
    <w:qFormat/>
    <w:pPr>
      <w:keepLines/>
      <w:keepNext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98">
    <w:name w:val="Heading 4"/>
    <w:basedOn w:val="894"/>
    <w:next w:val="894"/>
    <w:link w:val="910"/>
    <w:uiPriority w:val="9"/>
    <w:semiHidden/>
    <w:unhideWhenUsed/>
    <w:qFormat/>
    <w:pPr>
      <w:keepLines/>
      <w:keepNext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899">
    <w:name w:val="Heading 5"/>
    <w:basedOn w:val="894"/>
    <w:next w:val="894"/>
    <w:link w:val="911"/>
    <w:uiPriority w:val="9"/>
    <w:semiHidden/>
    <w:unhideWhenUsed/>
    <w:qFormat/>
    <w:pPr>
      <w:keepLines/>
      <w:keepNext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900">
    <w:name w:val="Heading 6"/>
    <w:basedOn w:val="894"/>
    <w:next w:val="894"/>
    <w:link w:val="912"/>
    <w:uiPriority w:val="9"/>
    <w:semiHidden/>
    <w:unhideWhenUsed/>
    <w:qFormat/>
    <w:pPr>
      <w:keepLines/>
      <w:keepNext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901">
    <w:name w:val="Heading 7"/>
    <w:basedOn w:val="894"/>
    <w:next w:val="894"/>
    <w:link w:val="913"/>
    <w:uiPriority w:val="9"/>
    <w:semiHidden/>
    <w:unhideWhenUsed/>
    <w:qFormat/>
    <w:pPr>
      <w:keepLines/>
      <w:keepNext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902">
    <w:name w:val="Heading 8"/>
    <w:basedOn w:val="894"/>
    <w:next w:val="894"/>
    <w:link w:val="914"/>
    <w:uiPriority w:val="9"/>
    <w:semiHidden/>
    <w:unhideWhenUsed/>
    <w:qFormat/>
    <w:pPr>
      <w:keepLines/>
      <w:keepNext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03">
    <w:name w:val="Heading 9"/>
    <w:basedOn w:val="894"/>
    <w:next w:val="894"/>
    <w:link w:val="915"/>
    <w:uiPriority w:val="9"/>
    <w:semiHidden/>
    <w:unhideWhenUsed/>
    <w:qFormat/>
    <w:pPr>
      <w:keepLines/>
      <w:keepNext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 w:customStyle="1">
    <w:name w:val="Заголовок 1 Знак"/>
    <w:basedOn w:val="904"/>
    <w:link w:val="895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08" w:customStyle="1">
    <w:name w:val="Заголовок 2 Знак"/>
    <w:basedOn w:val="904"/>
    <w:link w:val="896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09" w:customStyle="1">
    <w:name w:val="Заголовок 3 Знак"/>
    <w:basedOn w:val="904"/>
    <w:link w:val="897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910" w:customStyle="1">
    <w:name w:val="Заголовок 4 Знак"/>
    <w:basedOn w:val="904"/>
    <w:link w:val="898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911" w:customStyle="1">
    <w:name w:val="Заголовок 5 Знак"/>
    <w:basedOn w:val="904"/>
    <w:link w:val="899"/>
    <w:uiPriority w:val="9"/>
    <w:semiHidden/>
    <w:rPr>
      <w:rFonts w:eastAsiaTheme="majorEastAsia" w:cstheme="majorBidi"/>
      <w:color w:val="2f5496" w:themeColor="accent1" w:themeShade="BF"/>
    </w:rPr>
  </w:style>
  <w:style w:type="character" w:styleId="912" w:customStyle="1">
    <w:name w:val="Заголовок 6 Знак"/>
    <w:basedOn w:val="904"/>
    <w:link w:val="900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913" w:customStyle="1">
    <w:name w:val="Заголовок 7 Знак"/>
    <w:basedOn w:val="904"/>
    <w:link w:val="901"/>
    <w:uiPriority w:val="9"/>
    <w:semiHidden/>
    <w:rPr>
      <w:rFonts w:eastAsiaTheme="majorEastAsia" w:cstheme="majorBidi"/>
      <w:color w:val="595959" w:themeColor="text1" w:themeTint="A6"/>
    </w:rPr>
  </w:style>
  <w:style w:type="character" w:styleId="914" w:customStyle="1">
    <w:name w:val="Заголовок 8 Знак"/>
    <w:basedOn w:val="904"/>
    <w:link w:val="902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15" w:customStyle="1">
    <w:name w:val="Заголовок 9 Знак"/>
    <w:basedOn w:val="904"/>
    <w:link w:val="903"/>
    <w:uiPriority w:val="9"/>
    <w:semiHidden/>
    <w:rPr>
      <w:rFonts w:eastAsiaTheme="majorEastAsia" w:cstheme="majorBidi"/>
      <w:color w:val="272727" w:themeColor="text1" w:themeTint="D8"/>
    </w:rPr>
  </w:style>
  <w:style w:type="paragraph" w:styleId="916">
    <w:name w:val="Title"/>
    <w:basedOn w:val="894"/>
    <w:next w:val="894"/>
    <w:link w:val="917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17" w:customStyle="1">
    <w:name w:val="Заголовок Знак"/>
    <w:basedOn w:val="904"/>
    <w:link w:val="91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18">
    <w:name w:val="Subtitle"/>
    <w:basedOn w:val="894"/>
    <w:next w:val="894"/>
    <w:link w:val="919"/>
    <w:uiPriority w:val="11"/>
    <w:qFormat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19" w:customStyle="1">
    <w:name w:val="Подзаголовок Знак"/>
    <w:basedOn w:val="904"/>
    <w:link w:val="91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0">
    <w:name w:val="Quote"/>
    <w:basedOn w:val="894"/>
    <w:next w:val="894"/>
    <w:link w:val="921"/>
    <w:uiPriority w:val="29"/>
    <w:qFormat/>
    <w:pPr>
      <w:jc w:val="center"/>
      <w:spacing w:before="160" w:line="278" w:lineRule="auto"/>
    </w:pPr>
    <w:rPr>
      <w:i/>
      <w:iCs/>
      <w:color w:val="404040" w:themeColor="text1" w:themeTint="BF"/>
      <w:sz w:val="24"/>
      <w:szCs w:val="24"/>
    </w:rPr>
  </w:style>
  <w:style w:type="character" w:styleId="921" w:customStyle="1">
    <w:name w:val="Цитата 2 Знак"/>
    <w:basedOn w:val="904"/>
    <w:link w:val="920"/>
    <w:uiPriority w:val="29"/>
    <w:rPr>
      <w:i/>
      <w:iCs/>
      <w:color w:val="404040" w:themeColor="text1" w:themeTint="BF"/>
    </w:rPr>
  </w:style>
  <w:style w:type="paragraph" w:styleId="922">
    <w:name w:val="List Paragraph"/>
    <w:basedOn w:val="894"/>
    <w:uiPriority w:val="34"/>
    <w:qFormat/>
    <w:pPr>
      <w:contextualSpacing/>
      <w:ind w:left="720"/>
      <w:spacing w:line="278" w:lineRule="auto"/>
    </w:pPr>
    <w:rPr>
      <w:sz w:val="24"/>
      <w:szCs w:val="24"/>
    </w:rPr>
  </w:style>
  <w:style w:type="character" w:styleId="923">
    <w:name w:val="Intense Emphasis"/>
    <w:basedOn w:val="904"/>
    <w:uiPriority w:val="21"/>
    <w:qFormat/>
    <w:rPr>
      <w:i/>
      <w:iCs/>
      <w:color w:val="2f5496" w:themeColor="accent1" w:themeShade="BF"/>
    </w:rPr>
  </w:style>
  <w:style w:type="paragraph" w:styleId="924">
    <w:name w:val="Intense Quote"/>
    <w:basedOn w:val="894"/>
    <w:next w:val="894"/>
    <w:link w:val="925"/>
    <w:uiPriority w:val="30"/>
    <w:qFormat/>
    <w:pPr>
      <w:ind w:left="864" w:right="864"/>
      <w:jc w:val="center"/>
      <w:spacing w:before="360" w:after="360" w:line="278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  <w:sz w:val="24"/>
      <w:szCs w:val="24"/>
    </w:rPr>
  </w:style>
  <w:style w:type="character" w:styleId="925" w:customStyle="1">
    <w:name w:val="Выделенная цитата Знак"/>
    <w:basedOn w:val="904"/>
    <w:link w:val="924"/>
    <w:uiPriority w:val="30"/>
    <w:rPr>
      <w:i/>
      <w:iCs/>
      <w:color w:val="2f5496" w:themeColor="accent1" w:themeShade="BF"/>
    </w:rPr>
  </w:style>
  <w:style w:type="character" w:styleId="926">
    <w:name w:val="Intense Reference"/>
    <w:basedOn w:val="904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92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2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Екатерина</dc:creator>
  <cp:keywords/>
  <dc:description/>
  <cp:revision>15</cp:revision>
  <dcterms:created xsi:type="dcterms:W3CDTF">2025-04-11T12:58:00Z</dcterms:created>
  <dcterms:modified xsi:type="dcterms:W3CDTF">2026-05-06T14:37:18Z</dcterms:modified>
</cp:coreProperties>
</file>