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1409" w14:textId="52AB8978" w:rsidR="0024571A" w:rsidRDefault="00D722EB" w:rsidP="0024571A">
      <w:pPr>
        <w:spacing w:after="0" w:line="240" w:lineRule="auto"/>
        <w:ind w:left="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EA4682">
        <w:rPr>
          <w:rFonts w:ascii="Times New Roman" w:eastAsia="Times New Roman" w:hAnsi="Times New Roman" w:cs="Times New Roman"/>
          <w:sz w:val="24"/>
          <w:szCs w:val="24"/>
          <w:lang w:eastAsia="ru-RU"/>
        </w:rPr>
        <w:t>3</w:t>
      </w:r>
      <w:bookmarkStart w:id="0" w:name="_GoBack"/>
      <w:bookmarkEnd w:id="0"/>
    </w:p>
    <w:p w14:paraId="7D29602D" w14:textId="5073B8FC" w:rsidR="0024571A" w:rsidRPr="00C20F51" w:rsidRDefault="0024571A" w:rsidP="0024571A">
      <w:pPr>
        <w:spacing w:after="0" w:line="240" w:lineRule="auto"/>
        <w:ind w:left="4111"/>
        <w:jc w:val="both"/>
        <w:rPr>
          <w:rFonts w:ascii="Times New Roman" w:eastAsia="Times New Roman" w:hAnsi="Times New Roman" w:cs="Times New Roman"/>
          <w:sz w:val="24"/>
          <w:szCs w:val="24"/>
          <w:lang w:eastAsia="ru-RU"/>
        </w:rPr>
      </w:pPr>
      <w:r w:rsidRPr="00C20F51">
        <w:rPr>
          <w:rFonts w:ascii="Times New Roman" w:eastAsia="Times New Roman" w:hAnsi="Times New Roman" w:cs="Times New Roman"/>
          <w:sz w:val="24"/>
          <w:szCs w:val="24"/>
          <w:lang w:eastAsia="ru-RU"/>
        </w:rPr>
        <w:t>к приказу Федерального казначейства от</w:t>
      </w:r>
      <w:r w:rsidR="00FB6147">
        <w:rPr>
          <w:rFonts w:ascii="Times New Roman" w:eastAsia="Times New Roman" w:hAnsi="Times New Roman" w:cs="Times New Roman"/>
          <w:sz w:val="24"/>
          <w:szCs w:val="24"/>
          <w:lang w:eastAsia="ru-RU"/>
        </w:rPr>
        <w:t> </w:t>
      </w:r>
      <w:r w:rsidRPr="00C20F51">
        <w:rPr>
          <w:rFonts w:ascii="Times New Roman" w:eastAsia="Times New Roman" w:hAnsi="Times New Roman" w:cs="Times New Roman"/>
          <w:sz w:val="24"/>
          <w:szCs w:val="24"/>
          <w:lang w:eastAsia="ru-RU"/>
        </w:rPr>
        <w:t>«__»</w:t>
      </w:r>
      <w:r w:rsidR="00FB6147">
        <w:rPr>
          <w:rFonts w:ascii="Times New Roman" w:eastAsia="Times New Roman" w:hAnsi="Times New Roman" w:cs="Times New Roman"/>
          <w:sz w:val="24"/>
          <w:szCs w:val="24"/>
          <w:lang w:eastAsia="ru-RU"/>
        </w:rPr>
        <w:t> </w:t>
      </w:r>
      <w:r w:rsidRPr="00C20F51">
        <w:rPr>
          <w:rFonts w:ascii="Times New Roman" w:eastAsia="Times New Roman" w:hAnsi="Times New Roman" w:cs="Times New Roman"/>
          <w:sz w:val="24"/>
          <w:szCs w:val="24"/>
          <w:lang w:eastAsia="ru-RU"/>
        </w:rPr>
        <w:t>______ 202</w:t>
      </w:r>
      <w:r>
        <w:rPr>
          <w:rFonts w:ascii="Times New Roman" w:eastAsia="Times New Roman" w:hAnsi="Times New Roman" w:cs="Times New Roman"/>
          <w:sz w:val="24"/>
          <w:szCs w:val="24"/>
          <w:lang w:eastAsia="ru-RU"/>
        </w:rPr>
        <w:t>6</w:t>
      </w:r>
      <w:r w:rsidRPr="00C20F51">
        <w:rPr>
          <w:rFonts w:ascii="Times New Roman" w:eastAsia="Times New Roman" w:hAnsi="Times New Roman" w:cs="Times New Roman"/>
          <w:sz w:val="24"/>
          <w:szCs w:val="24"/>
          <w:lang w:eastAsia="ru-RU"/>
        </w:rPr>
        <w:t xml:space="preserve"> г. № _____</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C20F51">
        <w:rPr>
          <w:rFonts w:ascii="Times New Roman" w:eastAsia="Times New Roman" w:hAnsi="Times New Roman" w:cs="Times New Roman"/>
          <w:sz w:val="24"/>
          <w:szCs w:val="24"/>
          <w:lang w:eastAsia="ru-RU"/>
        </w:rPr>
        <w:t>«</w:t>
      </w:r>
      <w:proofErr w:type="gramEnd"/>
      <w:r w:rsidRPr="00C20F51">
        <w:rPr>
          <w:rFonts w:ascii="Times New Roman" w:eastAsia="Times New Roman" w:hAnsi="Times New Roman" w:cs="Times New Roman"/>
          <w:sz w:val="24"/>
          <w:szCs w:val="24"/>
          <w:lang w:eastAsia="ru-RU"/>
        </w:rPr>
        <w:t xml:space="preserve">Об утверждении Учетной политики при централизации учета </w:t>
      </w:r>
      <w:r w:rsidRPr="00B93D24">
        <w:rPr>
          <w:rFonts w:ascii="Times New Roman" w:eastAsia="Times New Roman" w:hAnsi="Times New Roman" w:cs="Times New Roman"/>
          <w:sz w:val="24"/>
          <w:szCs w:val="24"/>
          <w:lang w:eastAsia="ru-RU"/>
        </w:rPr>
        <w:t>исполнительных органов Республики Мордовия, их территориальных органов и подведомственных им казенных учреждений</w:t>
      </w:r>
      <w:r w:rsidRPr="00C20F51">
        <w:rPr>
          <w:rFonts w:ascii="Times New Roman" w:eastAsia="Times New Roman" w:hAnsi="Times New Roman" w:cs="Times New Roman"/>
          <w:sz w:val="24"/>
          <w:szCs w:val="24"/>
          <w:lang w:eastAsia="ru-RU"/>
        </w:rPr>
        <w:t>»</w:t>
      </w:r>
    </w:p>
    <w:p w14:paraId="7D288A52" w14:textId="377A861B" w:rsidR="00625D07" w:rsidRPr="00775BEE" w:rsidRDefault="004A42F0" w:rsidP="00B20910">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p>
    <w:p w14:paraId="239EB9F1" w14:textId="2C667EBC" w:rsidR="00E36F53" w:rsidRPr="00A22F8B" w:rsidRDefault="003F0A1E" w:rsidP="00A22F8B">
      <w:pPr>
        <w:tabs>
          <w:tab w:val="left" w:pos="5355"/>
        </w:tabs>
        <w:spacing w:after="0" w:line="360" w:lineRule="auto"/>
        <w:rPr>
          <w:rFonts w:ascii="Times New Roman" w:eastAsia="Times New Roman" w:hAnsi="Times New Roman" w:cs="Times New Roman"/>
          <w:b/>
          <w:sz w:val="28"/>
          <w:szCs w:val="28"/>
          <w:lang w:eastAsia="ru-RU"/>
        </w:rPr>
      </w:pPr>
      <w:r w:rsidRPr="00775BEE">
        <w:rPr>
          <w:rFonts w:ascii="Times New Roman" w:eastAsia="Times New Roman" w:hAnsi="Times New Roman" w:cs="Times New Roman"/>
          <w:b/>
          <w:sz w:val="28"/>
          <w:szCs w:val="28"/>
          <w:lang w:eastAsia="ru-RU"/>
        </w:rPr>
        <w:tab/>
      </w:r>
    </w:p>
    <w:p w14:paraId="3C8FB3DF" w14:textId="6FF45570" w:rsidR="0024571A" w:rsidRPr="00B93D24" w:rsidRDefault="00EA4682" w:rsidP="00267239">
      <w:pPr>
        <w:spacing w:after="0" w:line="320" w:lineRule="atLeast"/>
        <w:jc w:val="center"/>
        <w:rPr>
          <w:rFonts w:ascii="Times New Roman" w:eastAsia="Times New Roman" w:hAnsi="Times New Roman" w:cs="Times New Roman"/>
          <w:b/>
          <w:sz w:val="28"/>
          <w:lang w:eastAsia="ru-RU"/>
        </w:rPr>
      </w:pPr>
      <w:hyperlink r:id="rId8" w:history="1">
        <w:r w:rsidR="0024571A" w:rsidRPr="00C20F51">
          <w:rPr>
            <w:rFonts w:ascii="Times New Roman" w:eastAsia="Times New Roman" w:hAnsi="Times New Roman" w:cs="Times New Roman"/>
            <w:b/>
            <w:sz w:val="28"/>
            <w:szCs w:val="28"/>
            <w:lang w:eastAsia="ru-RU"/>
          </w:rPr>
          <w:t>Метод</w:t>
        </w:r>
      </w:hyperlink>
      <w:r w:rsidR="0024571A" w:rsidRPr="00C20F51">
        <w:rPr>
          <w:rFonts w:ascii="Times New Roman" w:eastAsia="Times New Roman" w:hAnsi="Times New Roman" w:cs="Times New Roman"/>
          <w:b/>
          <w:sz w:val="28"/>
          <w:szCs w:val="28"/>
          <w:lang w:eastAsia="ru-RU"/>
        </w:rPr>
        <w:t>ы оценки объектов бухгалтерского учета, порядок признания (постановки на учет) и прекращения признания (выбытия из учета) объектов бухгалтерского</w:t>
      </w:r>
      <w:r w:rsidR="0024571A" w:rsidRPr="00C20F51">
        <w:rPr>
          <w:rFonts w:ascii="Times New Roman" w:hAnsi="Times New Roman" w:cs="Times New Roman"/>
          <w:b/>
          <w:sz w:val="28"/>
          <w:szCs w:val="28"/>
        </w:rPr>
        <w:t xml:space="preserve"> учета, иные способы ведения бухгалтерского учета при централизации учета </w:t>
      </w:r>
      <w:r w:rsidR="0024571A" w:rsidRPr="00B93D24">
        <w:rPr>
          <w:rFonts w:ascii="Times New Roman" w:eastAsia="Times New Roman" w:hAnsi="Times New Roman" w:cs="Times New Roman"/>
          <w:b/>
          <w:sz w:val="28"/>
          <w:lang w:eastAsia="ru-RU"/>
        </w:rPr>
        <w:t>исполнительных органов Республики Мордовия, их территориальных органов и подведомственных им казенных учреждений</w:t>
      </w:r>
      <w:r w:rsidR="0024571A">
        <w:rPr>
          <w:rFonts w:ascii="Times New Roman" w:eastAsia="Times New Roman" w:hAnsi="Times New Roman" w:cs="Times New Roman"/>
          <w:b/>
          <w:sz w:val="28"/>
          <w:lang w:eastAsia="ru-RU"/>
        </w:rPr>
        <w:t xml:space="preserve"> </w:t>
      </w:r>
      <w:r w:rsidR="0024571A" w:rsidRPr="00C20F51">
        <w:rPr>
          <w:rFonts w:ascii="Times New Roman" w:hAnsi="Times New Roman" w:cs="Times New Roman"/>
          <w:b/>
          <w:sz w:val="28"/>
          <w:szCs w:val="28"/>
        </w:rPr>
        <w:t xml:space="preserve">и порядок </w:t>
      </w:r>
      <w:hyperlink r:id="rId9" w:history="1"/>
      <w:r w:rsidR="0024571A" w:rsidRPr="00C20F51">
        <w:rPr>
          <w:rFonts w:ascii="Times New Roman" w:hAnsi="Times New Roman" w:cs="Times New Roman"/>
          <w:b/>
          <w:sz w:val="28"/>
          <w:szCs w:val="28"/>
        </w:rPr>
        <w:t>признания в бухгалтерском учете и раскрытия в бухгалтерской (финансовой) отчетности событий после отчетной даты</w:t>
      </w:r>
    </w:p>
    <w:p w14:paraId="1C2C0E52" w14:textId="3B5BE43C" w:rsidR="00810102" w:rsidRPr="00775BEE" w:rsidRDefault="00810102" w:rsidP="00267239">
      <w:pPr>
        <w:pStyle w:val="af6"/>
        <w:spacing w:line="360" w:lineRule="atLeast"/>
        <w:jc w:val="center"/>
        <w:rPr>
          <w:rFonts w:ascii="Times New Roman" w:hAnsi="Times New Roman" w:cs="Times New Roman"/>
          <w:sz w:val="28"/>
          <w:szCs w:val="28"/>
        </w:rPr>
      </w:pPr>
    </w:p>
    <w:p w14:paraId="49E9C9ED" w14:textId="7E438DDE" w:rsidR="00775BEE" w:rsidRPr="00385DD9" w:rsidRDefault="00775BEE" w:rsidP="00775BEE">
      <w:pPr>
        <w:jc w:val="center"/>
        <w:outlineLvl w:val="1"/>
        <w:rPr>
          <w:rFonts w:ascii="Times New Roman" w:hAnsi="Times New Roman" w:cs="Times New Roman"/>
          <w:b/>
          <w:bCs/>
          <w:sz w:val="28"/>
          <w:szCs w:val="28"/>
        </w:rPr>
      </w:pPr>
      <w:r w:rsidRPr="008E17A9">
        <w:rPr>
          <w:rFonts w:ascii="Times New Roman" w:hAnsi="Times New Roman" w:cs="Times New Roman"/>
          <w:b/>
          <w:bCs/>
          <w:color w:val="000000" w:themeColor="text1"/>
          <w:sz w:val="28"/>
          <w:szCs w:val="28"/>
        </w:rPr>
        <w:t xml:space="preserve">I. </w:t>
      </w:r>
      <w:r w:rsidRPr="00385DD9">
        <w:rPr>
          <w:rFonts w:ascii="Times New Roman" w:hAnsi="Times New Roman" w:cs="Times New Roman"/>
          <w:b/>
          <w:bCs/>
          <w:sz w:val="28"/>
          <w:szCs w:val="28"/>
        </w:rPr>
        <w:t>Общие положения</w:t>
      </w:r>
    </w:p>
    <w:p w14:paraId="28F460FE" w14:textId="77777777" w:rsidR="00775BEE" w:rsidRPr="00775BEE" w:rsidRDefault="00775BEE" w:rsidP="00775BEE">
      <w:pPr>
        <w:pStyle w:val="af6"/>
        <w:jc w:val="both"/>
        <w:rPr>
          <w:rFonts w:ascii="Times New Roman" w:hAnsi="Times New Roman" w:cs="Times New Roman"/>
          <w:sz w:val="28"/>
          <w:szCs w:val="28"/>
          <w:highlight w:val="yellow"/>
        </w:rPr>
      </w:pPr>
    </w:p>
    <w:p w14:paraId="4239A639" w14:textId="4C31D6BB" w:rsidR="00775BEE" w:rsidRPr="00775BEE" w:rsidRDefault="00775BEE" w:rsidP="00A164E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1. Регистры бухгалтерского учета, иные документы бухгалтерского учета, применяемые уполномоченной организацией</w:t>
      </w:r>
      <w:r>
        <w:rPr>
          <w:rStyle w:val="af4"/>
          <w:sz w:val="28"/>
          <w:szCs w:val="28"/>
        </w:rPr>
        <w:footnoteReference w:id="1"/>
      </w:r>
      <w:r w:rsidR="00A164E2">
        <w:rPr>
          <w:rFonts w:ascii="Times New Roman" w:hAnsi="Times New Roman" w:cs="Times New Roman"/>
          <w:sz w:val="28"/>
          <w:szCs w:val="28"/>
        </w:rPr>
        <w:t xml:space="preserve"> </w:t>
      </w:r>
      <w:r w:rsidRPr="00775BEE">
        <w:rPr>
          <w:rFonts w:ascii="Times New Roman" w:hAnsi="Times New Roman" w:cs="Times New Roman"/>
          <w:sz w:val="28"/>
          <w:szCs w:val="28"/>
        </w:rPr>
        <w:t>для ведения централизованного бухгалтерского учета, по которым нормативными правовыми актами, регулирующими ведение бюджетного учета, не</w:t>
      </w:r>
      <w:r w:rsidR="00267239">
        <w:rPr>
          <w:rFonts w:ascii="Times New Roman" w:hAnsi="Times New Roman" w:cs="Times New Roman"/>
          <w:sz w:val="28"/>
          <w:szCs w:val="28"/>
        </w:rPr>
        <w:t> </w:t>
      </w:r>
      <w:r w:rsidRPr="00775BEE">
        <w:rPr>
          <w:rFonts w:ascii="Times New Roman" w:hAnsi="Times New Roman" w:cs="Times New Roman"/>
          <w:sz w:val="28"/>
          <w:szCs w:val="28"/>
        </w:rPr>
        <w:t>предусмотрены обязательные для их оформления формы унифицированных документов, применяются Федеральным казначейством как уполномоченным органом</w:t>
      </w:r>
      <w:r>
        <w:rPr>
          <w:sz w:val="28"/>
          <w:szCs w:val="28"/>
          <w:vertAlign w:val="superscript"/>
        </w:rPr>
        <w:t>1</w:t>
      </w:r>
      <w:r w:rsidRPr="00775BEE">
        <w:rPr>
          <w:rFonts w:ascii="Times New Roman" w:hAnsi="Times New Roman" w:cs="Times New Roman"/>
          <w:sz w:val="28"/>
          <w:szCs w:val="28"/>
        </w:rPr>
        <w:t xml:space="preserve"> в соответствии с формами, установленными документами единой учетной политики при централизации учета.</w:t>
      </w:r>
    </w:p>
    <w:p w14:paraId="16AE104E" w14:textId="1969F250" w:rsidR="00775BEE" w:rsidRDefault="00775BEE" w:rsidP="00A164E2">
      <w:pPr>
        <w:pStyle w:val="af6"/>
        <w:ind w:firstLine="709"/>
        <w:jc w:val="both"/>
        <w:rPr>
          <w:sz w:val="28"/>
          <w:szCs w:val="28"/>
        </w:rPr>
      </w:pPr>
      <w:r w:rsidRPr="00775BEE">
        <w:rPr>
          <w:rFonts w:ascii="Times New Roman" w:hAnsi="Times New Roman" w:cs="Times New Roman"/>
          <w:sz w:val="28"/>
          <w:szCs w:val="28"/>
        </w:rPr>
        <w:t>2. Первичные учетные документы, составленные на иностранном языке, должны иметь построчный перевод на русский язык, осуществляемый сотрудником су</w:t>
      </w:r>
      <w:r w:rsidR="0024571A">
        <w:rPr>
          <w:rFonts w:ascii="Times New Roman" w:hAnsi="Times New Roman" w:cs="Times New Roman"/>
          <w:sz w:val="28"/>
          <w:szCs w:val="28"/>
        </w:rPr>
        <w:t>бъекта централизованного учета,</w:t>
      </w:r>
      <w:r w:rsidR="0049625D">
        <w:rPr>
          <w:rFonts w:ascii="Times New Roman" w:hAnsi="Times New Roman" w:cs="Times New Roman"/>
          <w:sz w:val="28"/>
          <w:szCs w:val="28"/>
        </w:rPr>
        <w:t xml:space="preserve"> либо </w:t>
      </w:r>
      <w:r w:rsidRPr="00775BEE">
        <w:rPr>
          <w:rFonts w:ascii="Times New Roman" w:hAnsi="Times New Roman" w:cs="Times New Roman"/>
          <w:sz w:val="28"/>
          <w:szCs w:val="28"/>
        </w:rPr>
        <w:t>сторонним специалистом, привлеченным субъектом централизованного учета на договорной основе, либо самостоятельно лицом, предоставившим документ.</w:t>
      </w:r>
    </w:p>
    <w:p w14:paraId="082E5F82" w14:textId="52B58987" w:rsidR="00775BEE" w:rsidRPr="000C2AA0" w:rsidRDefault="00775BEE" w:rsidP="00A1113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3. В случае отсутствия организационно-технической возможности формирования субъектом централизованного учета электронного </w:t>
      </w:r>
      <w:r w:rsidRPr="00775BEE">
        <w:rPr>
          <w:rFonts w:ascii="Times New Roman" w:hAnsi="Times New Roman" w:cs="Times New Roman"/>
          <w:sz w:val="28"/>
          <w:szCs w:val="28"/>
        </w:rPr>
        <w:lastRenderedPageBreak/>
        <w:t>документа, скан-копия первичного учетного документа, содержащего собственноручные подписи (сформированного на бумажном носителе), представляетс</w:t>
      </w:r>
      <w:r w:rsidR="009220EF">
        <w:rPr>
          <w:rFonts w:ascii="Times New Roman" w:hAnsi="Times New Roman" w:cs="Times New Roman"/>
          <w:sz w:val="28"/>
          <w:szCs w:val="28"/>
        </w:rPr>
        <w:t xml:space="preserve">я </w:t>
      </w:r>
      <w:r w:rsidRPr="00775BEE">
        <w:rPr>
          <w:rFonts w:ascii="Times New Roman" w:hAnsi="Times New Roman" w:cs="Times New Roman"/>
          <w:sz w:val="28"/>
          <w:szCs w:val="28"/>
        </w:rPr>
        <w:t>в уполномоченную организацию средствами государственной интегрированной информационной системы</w:t>
      </w:r>
      <w:r w:rsidR="00A164E2">
        <w:rPr>
          <w:rFonts w:ascii="Times New Roman" w:hAnsi="Times New Roman" w:cs="Times New Roman"/>
          <w:sz w:val="28"/>
          <w:szCs w:val="28"/>
        </w:rPr>
        <w:t xml:space="preserve"> </w:t>
      </w:r>
      <w:r w:rsidRPr="00A164E2">
        <w:rPr>
          <w:rFonts w:ascii="Times New Roman" w:hAnsi="Times New Roman" w:cs="Times New Roman"/>
          <w:sz w:val="28"/>
          <w:szCs w:val="28"/>
        </w:rPr>
        <w:t>управления</w:t>
      </w:r>
      <w:r w:rsidRPr="00775BEE">
        <w:rPr>
          <w:rFonts w:ascii="Times New Roman" w:hAnsi="Times New Roman" w:cs="Times New Roman"/>
          <w:sz w:val="28"/>
          <w:szCs w:val="28"/>
        </w:rPr>
        <w:t xml:space="preserve"> общественными финансами </w:t>
      </w:r>
      <w:r>
        <w:rPr>
          <w:sz w:val="28"/>
          <w:szCs w:val="28"/>
        </w:rPr>
        <w:t>«</w:t>
      </w:r>
      <w:r w:rsidRPr="00775BEE">
        <w:rPr>
          <w:rFonts w:ascii="Times New Roman" w:hAnsi="Times New Roman" w:cs="Times New Roman"/>
          <w:sz w:val="28"/>
          <w:szCs w:val="28"/>
        </w:rPr>
        <w:t>Электронный бюджет</w:t>
      </w:r>
      <w:r>
        <w:rPr>
          <w:sz w:val="28"/>
          <w:szCs w:val="28"/>
        </w:rPr>
        <w:t>»</w:t>
      </w:r>
      <w:r w:rsidRPr="0024571A">
        <w:rPr>
          <w:rStyle w:val="af4"/>
          <w:rFonts w:ascii="Times New Roman" w:hAnsi="Times New Roman" w:cs="Times New Roman"/>
          <w:sz w:val="28"/>
          <w:szCs w:val="28"/>
        </w:rPr>
        <w:footnoteReference w:id="2"/>
      </w:r>
      <w:r w:rsidR="00A164E2">
        <w:rPr>
          <w:rFonts w:ascii="Times New Roman" w:hAnsi="Times New Roman" w:cs="Times New Roman"/>
          <w:sz w:val="28"/>
          <w:szCs w:val="28"/>
        </w:rPr>
        <w:t xml:space="preserve"> </w:t>
      </w:r>
      <w:r w:rsidRPr="00A164E2">
        <w:rPr>
          <w:rFonts w:ascii="Times New Roman" w:hAnsi="Times New Roman" w:cs="Times New Roman"/>
          <w:sz w:val="28"/>
          <w:szCs w:val="28"/>
        </w:rPr>
        <w:t xml:space="preserve">(далее - ГИИС </w:t>
      </w:r>
      <w:r w:rsidRPr="00A164E2">
        <w:rPr>
          <w:sz w:val="28"/>
          <w:szCs w:val="28"/>
        </w:rPr>
        <w:t>«</w:t>
      </w:r>
      <w:r w:rsidRPr="00A164E2">
        <w:rPr>
          <w:rFonts w:ascii="Times New Roman" w:hAnsi="Times New Roman" w:cs="Times New Roman"/>
          <w:sz w:val="28"/>
          <w:szCs w:val="28"/>
        </w:rPr>
        <w:t>Электронный бюджет</w:t>
      </w:r>
      <w:r w:rsidRPr="00A164E2">
        <w:rPr>
          <w:sz w:val="28"/>
          <w:szCs w:val="28"/>
        </w:rPr>
        <w:t>»</w:t>
      </w:r>
      <w:r w:rsidRPr="00A164E2">
        <w:rPr>
          <w:rFonts w:ascii="Times New Roman" w:hAnsi="Times New Roman" w:cs="Times New Roman"/>
          <w:sz w:val="28"/>
          <w:szCs w:val="28"/>
        </w:rPr>
        <w:t>)</w:t>
      </w:r>
      <w:r w:rsidRPr="00775BEE">
        <w:rPr>
          <w:rFonts w:ascii="Times New Roman" w:hAnsi="Times New Roman" w:cs="Times New Roman"/>
          <w:sz w:val="28"/>
          <w:szCs w:val="28"/>
        </w:rPr>
        <w:t xml:space="preserve">, подписанная усиленной квалифицированной электронной подписью, лицом, ответственным </w:t>
      </w:r>
      <w:r w:rsidRPr="00A164E2">
        <w:rPr>
          <w:rFonts w:ascii="Times New Roman" w:hAnsi="Times New Roman" w:cs="Times New Roman"/>
          <w:sz w:val="28"/>
          <w:szCs w:val="28"/>
        </w:rPr>
        <w:t xml:space="preserve">за </w:t>
      </w:r>
      <w:r w:rsidRPr="000C2AA0">
        <w:rPr>
          <w:rFonts w:ascii="Times New Roman" w:hAnsi="Times New Roman" w:cs="Times New Roman"/>
          <w:sz w:val="28"/>
          <w:szCs w:val="28"/>
        </w:rPr>
        <w:t>формирование и (или) оформление факта хозяйственной жизни таким документом и (или) передачу такой скан-копии.</w:t>
      </w:r>
    </w:p>
    <w:p w14:paraId="7612A51D" w14:textId="23E09CA1" w:rsidR="00775BEE" w:rsidRPr="00775BEE" w:rsidRDefault="00775BEE" w:rsidP="00A11132">
      <w:pPr>
        <w:pStyle w:val="af6"/>
        <w:ind w:firstLine="709"/>
        <w:jc w:val="both"/>
        <w:rPr>
          <w:rFonts w:ascii="Times New Roman" w:hAnsi="Times New Roman" w:cs="Times New Roman"/>
          <w:sz w:val="28"/>
          <w:szCs w:val="28"/>
        </w:rPr>
      </w:pPr>
      <w:r w:rsidRPr="000C2AA0">
        <w:rPr>
          <w:rFonts w:ascii="Times New Roman" w:hAnsi="Times New Roman" w:cs="Times New Roman"/>
          <w:sz w:val="28"/>
          <w:szCs w:val="28"/>
        </w:rPr>
        <w:t>Передача оригиналов первичных учетных документов между субъектом централизованного учета и уполномочен</w:t>
      </w:r>
      <w:r w:rsidR="009220EF">
        <w:rPr>
          <w:rFonts w:ascii="Times New Roman" w:hAnsi="Times New Roman" w:cs="Times New Roman"/>
          <w:sz w:val="28"/>
          <w:szCs w:val="28"/>
        </w:rPr>
        <w:t xml:space="preserve">ной организацией осуществляется </w:t>
      </w:r>
      <w:r w:rsidRPr="000C2AA0">
        <w:rPr>
          <w:rFonts w:ascii="Times New Roman" w:hAnsi="Times New Roman" w:cs="Times New Roman"/>
          <w:sz w:val="28"/>
          <w:szCs w:val="28"/>
        </w:rPr>
        <w:t xml:space="preserve">с оформлением </w:t>
      </w:r>
      <w:hyperlink r:id="rId1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Реестра</w:t>
        </w:r>
      </w:hyperlink>
      <w:r w:rsidRPr="000C2AA0">
        <w:rPr>
          <w:rFonts w:ascii="Times New Roman" w:hAnsi="Times New Roman" w:cs="Times New Roman"/>
          <w:sz w:val="28"/>
          <w:szCs w:val="28"/>
        </w:rPr>
        <w:t xml:space="preserve"> сдачи документов (код формы</w:t>
      </w:r>
      <w:r w:rsidR="00A164E2">
        <w:rPr>
          <w:rFonts w:ascii="Times New Roman" w:hAnsi="Times New Roman" w:cs="Times New Roman"/>
          <w:sz w:val="28"/>
          <w:szCs w:val="28"/>
        </w:rPr>
        <w:t xml:space="preserve"> </w:t>
      </w:r>
      <w:r w:rsidRPr="00A164E2">
        <w:rPr>
          <w:rFonts w:ascii="Times New Roman" w:hAnsi="Times New Roman" w:cs="Times New Roman"/>
          <w:sz w:val="28"/>
          <w:szCs w:val="28"/>
        </w:rPr>
        <w:t>по</w:t>
      </w:r>
      <w:r w:rsidR="00267239">
        <w:rPr>
          <w:rFonts w:ascii="Times New Roman" w:hAnsi="Times New Roman" w:cs="Times New Roman"/>
          <w:sz w:val="28"/>
          <w:szCs w:val="28"/>
        </w:rPr>
        <w:t> </w:t>
      </w:r>
      <w:r w:rsidRPr="000C2AA0">
        <w:rPr>
          <w:rFonts w:ascii="Times New Roman" w:hAnsi="Times New Roman" w:cs="Times New Roman"/>
          <w:sz w:val="28"/>
          <w:szCs w:val="28"/>
        </w:rPr>
        <w:t>ОКУД 0504053)</w:t>
      </w:r>
      <w:r w:rsidRPr="000C2AA0">
        <w:rPr>
          <w:rStyle w:val="af4"/>
          <w:rFonts w:ascii="Times New Roman" w:hAnsi="Times New Roman" w:cs="Times New Roman"/>
          <w:sz w:val="28"/>
          <w:szCs w:val="28"/>
        </w:rPr>
        <w:footnoteReference w:id="3"/>
      </w:r>
      <w:r w:rsidR="00A164E2" w:rsidRPr="00A164E2">
        <w:rPr>
          <w:rFonts w:ascii="Times New Roman" w:hAnsi="Times New Roman" w:cs="Times New Roman"/>
          <w:sz w:val="28"/>
          <w:szCs w:val="28"/>
        </w:rPr>
        <w:t xml:space="preserve"> </w:t>
      </w:r>
      <w:r w:rsidRPr="000C2AA0">
        <w:rPr>
          <w:rFonts w:ascii="Times New Roman" w:hAnsi="Times New Roman" w:cs="Times New Roman"/>
          <w:sz w:val="28"/>
          <w:szCs w:val="28"/>
        </w:rPr>
        <w:t xml:space="preserve">с приложением первичных документов (без передачи скан-копий первичных учетных документов). </w:t>
      </w:r>
      <w:hyperlink r:id="rId1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Реестр</w:t>
        </w:r>
      </w:hyperlink>
      <w:r w:rsidRPr="000C2AA0">
        <w:rPr>
          <w:rFonts w:ascii="Times New Roman" w:hAnsi="Times New Roman" w:cs="Times New Roman"/>
          <w:sz w:val="28"/>
          <w:szCs w:val="28"/>
        </w:rPr>
        <w:t xml:space="preserve"> сдачи </w:t>
      </w:r>
      <w:r w:rsidRPr="00775BEE">
        <w:rPr>
          <w:rFonts w:ascii="Times New Roman" w:hAnsi="Times New Roman" w:cs="Times New Roman"/>
          <w:sz w:val="28"/>
          <w:szCs w:val="28"/>
        </w:rPr>
        <w:t>документов</w:t>
      </w:r>
      <w:r w:rsidR="00A164E2">
        <w:rPr>
          <w:rFonts w:ascii="Times New Roman" w:hAnsi="Times New Roman" w:cs="Times New Roman"/>
          <w:sz w:val="28"/>
          <w:szCs w:val="28"/>
        </w:rPr>
        <w:t xml:space="preserve"> </w:t>
      </w:r>
      <w:r w:rsidRPr="00A164E2">
        <w:rPr>
          <w:rFonts w:ascii="Times New Roman" w:hAnsi="Times New Roman" w:cs="Times New Roman"/>
          <w:sz w:val="28"/>
          <w:szCs w:val="28"/>
        </w:rPr>
        <w:t xml:space="preserve">(код </w:t>
      </w:r>
      <w:r w:rsidRPr="00775BEE">
        <w:rPr>
          <w:rFonts w:ascii="Times New Roman" w:hAnsi="Times New Roman" w:cs="Times New Roman"/>
          <w:sz w:val="28"/>
          <w:szCs w:val="28"/>
        </w:rPr>
        <w:t>формы по ОКУД 0504053) оформляется ответственными лицами субъекта централизованного учета</w:t>
      </w:r>
      <w:r w:rsidR="009220EF">
        <w:rPr>
          <w:rFonts w:ascii="Times New Roman" w:hAnsi="Times New Roman" w:cs="Times New Roman"/>
          <w:sz w:val="28"/>
          <w:szCs w:val="28"/>
        </w:rPr>
        <w:t xml:space="preserve"> </w:t>
      </w:r>
      <w:r w:rsidRPr="00775BEE">
        <w:rPr>
          <w:rFonts w:ascii="Times New Roman" w:hAnsi="Times New Roman" w:cs="Times New Roman"/>
          <w:sz w:val="28"/>
          <w:szCs w:val="28"/>
        </w:rPr>
        <w:t>и представляется в уполномоченную организацию в двух экземплярах в сроки, установленные графиком документооборота при централизации учета</w:t>
      </w:r>
      <w:r>
        <w:rPr>
          <w:rStyle w:val="af4"/>
          <w:sz w:val="28"/>
          <w:szCs w:val="28"/>
        </w:rPr>
        <w:footnoteReference w:id="4"/>
      </w:r>
      <w:r w:rsidRPr="00775BEE">
        <w:rPr>
          <w:rFonts w:ascii="Times New Roman" w:hAnsi="Times New Roman" w:cs="Times New Roman"/>
          <w:sz w:val="28"/>
          <w:szCs w:val="28"/>
        </w:rPr>
        <w:t>.</w:t>
      </w:r>
    </w:p>
    <w:p w14:paraId="77C435C7" w14:textId="77777777" w:rsidR="003D01BB" w:rsidRDefault="00775BEE" w:rsidP="00A1113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4. </w:t>
      </w:r>
      <w:r w:rsidRPr="004A7151">
        <w:rPr>
          <w:rFonts w:ascii="Times New Roman" w:hAnsi="Times New Roman" w:cs="Times New Roman"/>
          <w:sz w:val="28"/>
          <w:szCs w:val="28"/>
        </w:rPr>
        <w:t>Операции, подтвержденные первичными учетными документами исполнителей государственных контрактов (поставщиков (подрядчиков)</w:t>
      </w:r>
      <w:r w:rsidR="004A08C4">
        <w:rPr>
          <w:rFonts w:ascii="Times New Roman" w:hAnsi="Times New Roman" w:cs="Times New Roman"/>
          <w:sz w:val="28"/>
          <w:szCs w:val="28"/>
        </w:rPr>
        <w:t>)</w:t>
      </w:r>
      <w:r w:rsidRPr="004A7151">
        <w:rPr>
          <w:rFonts w:ascii="Times New Roman" w:hAnsi="Times New Roman" w:cs="Times New Roman"/>
          <w:sz w:val="28"/>
          <w:szCs w:val="28"/>
        </w:rPr>
        <w:t xml:space="preserve"> и</w:t>
      </w:r>
      <w:r w:rsidR="0024571A">
        <w:rPr>
          <w:rFonts w:ascii="Times New Roman" w:hAnsi="Times New Roman" w:cs="Times New Roman"/>
          <w:sz w:val="28"/>
          <w:szCs w:val="28"/>
        </w:rPr>
        <w:t> </w:t>
      </w:r>
      <w:r w:rsidRPr="004A7151">
        <w:rPr>
          <w:rFonts w:ascii="Times New Roman" w:hAnsi="Times New Roman" w:cs="Times New Roman"/>
          <w:sz w:val="28"/>
          <w:szCs w:val="28"/>
        </w:rPr>
        <w:t>(или) иными первичными учетными документами</w:t>
      </w:r>
      <w:r w:rsidR="009220EF">
        <w:rPr>
          <w:rFonts w:ascii="Times New Roman" w:hAnsi="Times New Roman" w:cs="Times New Roman"/>
          <w:sz w:val="28"/>
          <w:szCs w:val="28"/>
        </w:rPr>
        <w:t xml:space="preserve"> отчетного периода, поступившие </w:t>
      </w:r>
      <w:r w:rsidRPr="004A7151">
        <w:rPr>
          <w:rFonts w:ascii="Times New Roman" w:hAnsi="Times New Roman" w:cs="Times New Roman"/>
          <w:sz w:val="28"/>
          <w:szCs w:val="28"/>
        </w:rPr>
        <w:t>в уполномоченную организацию по завершении отчетного периода, отражаются в бюджетном учете:</w:t>
      </w:r>
    </w:p>
    <w:p w14:paraId="6E33178E" w14:textId="3D4FFDD7" w:rsidR="00775BEE" w:rsidRPr="00C8019E" w:rsidRDefault="00775BEE" w:rsidP="00A11132">
      <w:pPr>
        <w:pStyle w:val="af6"/>
        <w:ind w:firstLine="709"/>
        <w:jc w:val="both"/>
        <w:rPr>
          <w:rFonts w:ascii="Times New Roman" w:hAnsi="Times New Roman" w:cs="Times New Roman"/>
          <w:sz w:val="28"/>
          <w:szCs w:val="28"/>
        </w:rPr>
      </w:pPr>
      <w:r w:rsidRPr="00C8019E">
        <w:rPr>
          <w:rFonts w:ascii="Times New Roman" w:hAnsi="Times New Roman" w:cs="Times New Roman"/>
          <w:sz w:val="28"/>
          <w:szCs w:val="28"/>
        </w:rPr>
        <w:lastRenderedPageBreak/>
        <w:t>а) при условии соблюдения сроков, установленных графиком документо</w:t>
      </w:r>
      <w:r w:rsidR="00BC3B09">
        <w:rPr>
          <w:rFonts w:ascii="Times New Roman" w:hAnsi="Times New Roman" w:cs="Times New Roman"/>
          <w:sz w:val="28"/>
          <w:szCs w:val="28"/>
        </w:rPr>
        <w:t>оборота при централизации учета</w:t>
      </w:r>
      <w:r w:rsidRPr="00C8019E">
        <w:rPr>
          <w:rFonts w:ascii="Times New Roman" w:hAnsi="Times New Roman" w:cs="Times New Roman"/>
          <w:sz w:val="28"/>
          <w:szCs w:val="28"/>
        </w:rPr>
        <w:t xml:space="preserve"> - бухгалтерскими записями: последним днем отчетного периода, не позднее даты формирования </w:t>
      </w:r>
      <w:r w:rsidR="00785A6A">
        <w:rPr>
          <w:rFonts w:ascii="Times New Roman" w:hAnsi="Times New Roman" w:cs="Times New Roman"/>
          <w:sz w:val="28"/>
          <w:szCs w:val="28"/>
        </w:rPr>
        <w:t>регистра бухгалтерского учета;</w:t>
      </w:r>
    </w:p>
    <w:p w14:paraId="391BA1AA" w14:textId="53398C05" w:rsidR="00775BEE" w:rsidRPr="00C8019E" w:rsidRDefault="00775BEE" w:rsidP="00A11132">
      <w:pPr>
        <w:pStyle w:val="af6"/>
        <w:ind w:firstLine="709"/>
        <w:jc w:val="both"/>
        <w:rPr>
          <w:rFonts w:ascii="Times New Roman" w:hAnsi="Times New Roman" w:cs="Times New Roman"/>
          <w:sz w:val="28"/>
          <w:szCs w:val="28"/>
        </w:rPr>
      </w:pPr>
      <w:r w:rsidRPr="00C8019E">
        <w:rPr>
          <w:rFonts w:ascii="Times New Roman" w:hAnsi="Times New Roman" w:cs="Times New Roman"/>
          <w:sz w:val="28"/>
          <w:szCs w:val="28"/>
        </w:rPr>
        <w:t>б) при условии несоблюдения сроков, установленных графиком документообор</w:t>
      </w:r>
      <w:r w:rsidR="009143DE">
        <w:rPr>
          <w:rFonts w:ascii="Times New Roman" w:hAnsi="Times New Roman" w:cs="Times New Roman"/>
          <w:sz w:val="28"/>
          <w:szCs w:val="28"/>
        </w:rPr>
        <w:t>ота при централизации учета</w:t>
      </w:r>
      <w:r w:rsidRPr="00C8019E">
        <w:rPr>
          <w:rFonts w:ascii="Times New Roman" w:hAnsi="Times New Roman" w:cs="Times New Roman"/>
          <w:sz w:val="28"/>
          <w:szCs w:val="28"/>
        </w:rPr>
        <w:t xml:space="preserve"> - бухгалтерскими записями:</w:t>
      </w:r>
    </w:p>
    <w:p w14:paraId="7415D2FE" w14:textId="1DAF705D" w:rsidR="00775BEE" w:rsidRPr="00D44D43" w:rsidRDefault="00775BEE" w:rsidP="00A11132">
      <w:pPr>
        <w:pStyle w:val="af6"/>
        <w:ind w:firstLine="709"/>
        <w:jc w:val="both"/>
        <w:rPr>
          <w:rFonts w:ascii="Times New Roman" w:hAnsi="Times New Roman" w:cs="Times New Roman"/>
          <w:sz w:val="28"/>
          <w:szCs w:val="28"/>
        </w:rPr>
      </w:pPr>
      <w:r w:rsidRPr="00C8019E">
        <w:rPr>
          <w:rFonts w:ascii="Times New Roman" w:hAnsi="Times New Roman" w:cs="Times New Roman"/>
          <w:sz w:val="28"/>
          <w:szCs w:val="28"/>
        </w:rPr>
        <w:t>последним рабочим днем месяца, предшествующего месяцу поступления первичного</w:t>
      </w:r>
      <w:r w:rsidR="00BC3B09">
        <w:rPr>
          <w:rFonts w:ascii="Times New Roman" w:hAnsi="Times New Roman" w:cs="Times New Roman"/>
          <w:sz w:val="28"/>
          <w:szCs w:val="28"/>
        </w:rPr>
        <w:t xml:space="preserve"> учетного документа</w:t>
      </w:r>
      <w:r w:rsidRPr="00C8019E">
        <w:rPr>
          <w:rFonts w:ascii="Times New Roman" w:hAnsi="Times New Roman" w:cs="Times New Roman"/>
          <w:sz w:val="28"/>
          <w:szCs w:val="28"/>
        </w:rPr>
        <w:t xml:space="preserve"> - при условии поступления первичного</w:t>
      </w:r>
      <w:r w:rsidRPr="00D44D43">
        <w:rPr>
          <w:rFonts w:ascii="Times New Roman" w:hAnsi="Times New Roman" w:cs="Times New Roman"/>
          <w:sz w:val="28"/>
          <w:szCs w:val="28"/>
        </w:rPr>
        <w:t xml:space="preserve"> учетного документа до даты формирования регистра бухгалтерского учета;</w:t>
      </w:r>
    </w:p>
    <w:p w14:paraId="044C4B1F" w14:textId="77777777" w:rsidR="00775BEE" w:rsidRPr="00D44D43" w:rsidRDefault="00775BEE" w:rsidP="00A11132">
      <w:pPr>
        <w:pStyle w:val="af6"/>
        <w:ind w:firstLine="709"/>
        <w:jc w:val="both"/>
        <w:rPr>
          <w:rFonts w:ascii="Times New Roman" w:hAnsi="Times New Roman" w:cs="Times New Roman"/>
          <w:sz w:val="28"/>
          <w:szCs w:val="28"/>
        </w:rPr>
      </w:pPr>
      <w:r w:rsidRPr="00D44D43">
        <w:rPr>
          <w:rFonts w:ascii="Times New Roman" w:hAnsi="Times New Roman" w:cs="Times New Roman"/>
          <w:sz w:val="28"/>
          <w:szCs w:val="28"/>
        </w:rPr>
        <w:t>датой поступления документа - при условии поступления первичного учетного документа после даты формирования регистра бухгалтерского учета, но до завершения текущего финансового года;</w:t>
      </w:r>
    </w:p>
    <w:p w14:paraId="7DEA86A6" w14:textId="3595F718" w:rsidR="00775BEE" w:rsidRPr="00810440" w:rsidRDefault="00775BEE" w:rsidP="00A11132">
      <w:pPr>
        <w:pStyle w:val="af6"/>
        <w:ind w:firstLine="709"/>
        <w:jc w:val="both"/>
        <w:rPr>
          <w:rFonts w:ascii="Times New Roman" w:hAnsi="Times New Roman" w:cs="Times New Roman"/>
          <w:sz w:val="28"/>
          <w:szCs w:val="28"/>
        </w:rPr>
      </w:pPr>
      <w:r w:rsidRPr="00D44D43">
        <w:rPr>
          <w:rFonts w:ascii="Times New Roman" w:hAnsi="Times New Roman" w:cs="Times New Roman"/>
          <w:sz w:val="28"/>
          <w:szCs w:val="28"/>
        </w:rPr>
        <w:t>последним рабочим днем отчетного года - при условии поступления первичного учетного документа после отчетного финансового года</w:t>
      </w:r>
      <w:r w:rsidR="00AC5E10">
        <w:rPr>
          <w:rFonts w:ascii="Times New Roman" w:hAnsi="Times New Roman" w:cs="Times New Roman"/>
          <w:sz w:val="28"/>
          <w:szCs w:val="28"/>
        </w:rPr>
        <w:t xml:space="preserve"> </w:t>
      </w:r>
      <w:r w:rsidR="00267239" w:rsidRPr="00810440">
        <w:rPr>
          <w:rFonts w:ascii="Times New Roman" w:hAnsi="Times New Roman" w:cs="Times New Roman"/>
          <w:color w:val="000000" w:themeColor="text1"/>
          <w:sz w:val="28"/>
          <w:szCs w:val="28"/>
        </w:rPr>
        <w:t>и </w:t>
      </w:r>
      <w:r w:rsidRPr="00810440">
        <w:rPr>
          <w:rFonts w:ascii="Times New Roman" w:hAnsi="Times New Roman" w:cs="Times New Roman"/>
          <w:color w:val="000000" w:themeColor="text1"/>
          <w:sz w:val="28"/>
          <w:szCs w:val="28"/>
        </w:rPr>
        <w:t>до</w:t>
      </w:r>
      <w:r w:rsidR="00267239" w:rsidRPr="00810440">
        <w:rPr>
          <w:rFonts w:ascii="Times New Roman" w:hAnsi="Times New Roman" w:cs="Times New Roman"/>
          <w:color w:val="000000" w:themeColor="text1"/>
          <w:sz w:val="28"/>
          <w:szCs w:val="28"/>
        </w:rPr>
        <w:t> </w:t>
      </w:r>
      <w:r w:rsidR="00810440">
        <w:rPr>
          <w:rFonts w:ascii="Times New Roman" w:hAnsi="Times New Roman" w:cs="Times New Roman"/>
          <w:color w:val="000000" w:themeColor="text1"/>
          <w:sz w:val="28"/>
          <w:szCs w:val="28"/>
        </w:rPr>
        <w:t>20</w:t>
      </w:r>
      <w:r w:rsidR="00267239" w:rsidRPr="00810440">
        <w:rPr>
          <w:rFonts w:ascii="Times New Roman" w:hAnsi="Times New Roman" w:cs="Times New Roman"/>
          <w:color w:val="000000" w:themeColor="text1"/>
          <w:sz w:val="28"/>
          <w:szCs w:val="28"/>
        </w:rPr>
        <w:t> </w:t>
      </w:r>
      <w:r w:rsidRPr="00810440">
        <w:rPr>
          <w:rFonts w:ascii="Times New Roman" w:hAnsi="Times New Roman" w:cs="Times New Roman"/>
          <w:sz w:val="28"/>
          <w:szCs w:val="28"/>
        </w:rPr>
        <w:t>января (включительно) года, следующего за отчетным;</w:t>
      </w:r>
    </w:p>
    <w:p w14:paraId="293C9CD2" w14:textId="410C1E43" w:rsidR="00775BEE" w:rsidRPr="00D44D43" w:rsidRDefault="00775BEE" w:rsidP="00A11132">
      <w:pPr>
        <w:pStyle w:val="af6"/>
        <w:ind w:firstLine="709"/>
        <w:jc w:val="both"/>
        <w:rPr>
          <w:rFonts w:ascii="Times New Roman" w:hAnsi="Times New Roman" w:cs="Times New Roman"/>
          <w:sz w:val="28"/>
          <w:szCs w:val="28"/>
        </w:rPr>
      </w:pPr>
      <w:r w:rsidRPr="00810440">
        <w:rPr>
          <w:rFonts w:ascii="Times New Roman" w:hAnsi="Times New Roman" w:cs="Times New Roman"/>
          <w:sz w:val="28"/>
          <w:szCs w:val="28"/>
        </w:rPr>
        <w:t>датой поступления документа с применением счетов по</w:t>
      </w:r>
      <w:r w:rsidR="00810440">
        <w:rPr>
          <w:rFonts w:ascii="Times New Roman" w:hAnsi="Times New Roman" w:cs="Times New Roman"/>
          <w:sz w:val="28"/>
          <w:szCs w:val="28"/>
        </w:rPr>
        <w:t> </w:t>
      </w:r>
      <w:r w:rsidRPr="00D44D43">
        <w:rPr>
          <w:rFonts w:ascii="Times New Roman" w:hAnsi="Times New Roman" w:cs="Times New Roman"/>
          <w:sz w:val="28"/>
          <w:szCs w:val="28"/>
        </w:rPr>
        <w:t xml:space="preserve">исправлению ошибок прошлых лет - при условии поступления первичного учетного документа после </w:t>
      </w:r>
      <w:r w:rsidR="003D01BB">
        <w:rPr>
          <w:rFonts w:ascii="Times New Roman" w:hAnsi="Times New Roman" w:cs="Times New Roman"/>
          <w:sz w:val="28"/>
          <w:szCs w:val="28"/>
        </w:rPr>
        <w:t>20</w:t>
      </w:r>
      <w:r w:rsidRPr="00D44D43">
        <w:rPr>
          <w:rFonts w:ascii="Times New Roman" w:hAnsi="Times New Roman" w:cs="Times New Roman"/>
          <w:sz w:val="28"/>
          <w:szCs w:val="28"/>
        </w:rPr>
        <w:t xml:space="preserve"> января года, следующ</w:t>
      </w:r>
      <w:r w:rsidR="00810440">
        <w:rPr>
          <w:rFonts w:ascii="Times New Roman" w:hAnsi="Times New Roman" w:cs="Times New Roman"/>
          <w:sz w:val="28"/>
          <w:szCs w:val="28"/>
        </w:rPr>
        <w:t>его за </w:t>
      </w:r>
      <w:r w:rsidRPr="00D44D43">
        <w:rPr>
          <w:rFonts w:ascii="Times New Roman" w:hAnsi="Times New Roman" w:cs="Times New Roman"/>
          <w:sz w:val="28"/>
          <w:szCs w:val="28"/>
        </w:rPr>
        <w:t>отчетным.</w:t>
      </w:r>
    </w:p>
    <w:p w14:paraId="1558EA5A" w14:textId="4089F845" w:rsidR="00775BEE" w:rsidRPr="00D44D43" w:rsidRDefault="00775BEE" w:rsidP="000C2AA0">
      <w:pPr>
        <w:pStyle w:val="af6"/>
        <w:ind w:firstLine="539"/>
        <w:jc w:val="both"/>
        <w:rPr>
          <w:rFonts w:ascii="Times New Roman" w:hAnsi="Times New Roman" w:cs="Times New Roman"/>
          <w:sz w:val="28"/>
          <w:szCs w:val="28"/>
        </w:rPr>
      </w:pPr>
      <w:r w:rsidRPr="00D44D43">
        <w:rPr>
          <w:rFonts w:ascii="Times New Roman" w:hAnsi="Times New Roman" w:cs="Times New Roman"/>
          <w:sz w:val="28"/>
          <w:szCs w:val="28"/>
        </w:rPr>
        <w:t>Отражение документов, при условии поступления первичного учетного документа по поставке товаров, работ (услуг), произведенных (выполненных (оказанных) до первого января года</w:t>
      </w:r>
      <w:r w:rsidRPr="00810440">
        <w:rPr>
          <w:rFonts w:ascii="Times New Roman" w:hAnsi="Times New Roman" w:cs="Times New Roman"/>
          <w:sz w:val="28"/>
          <w:szCs w:val="28"/>
        </w:rPr>
        <w:t>, след</w:t>
      </w:r>
      <w:r w:rsidR="00276EC3" w:rsidRPr="00810440">
        <w:rPr>
          <w:rFonts w:ascii="Times New Roman" w:hAnsi="Times New Roman" w:cs="Times New Roman"/>
          <w:sz w:val="28"/>
          <w:szCs w:val="28"/>
        </w:rPr>
        <w:t>ующего за</w:t>
      </w:r>
      <w:r w:rsidR="00267239" w:rsidRPr="00810440">
        <w:rPr>
          <w:rFonts w:ascii="Times New Roman" w:hAnsi="Times New Roman" w:cs="Times New Roman"/>
          <w:sz w:val="28"/>
          <w:szCs w:val="28"/>
        </w:rPr>
        <w:t> </w:t>
      </w:r>
      <w:r w:rsidR="00276EC3" w:rsidRPr="00810440">
        <w:rPr>
          <w:rFonts w:ascii="Times New Roman" w:hAnsi="Times New Roman" w:cs="Times New Roman"/>
          <w:sz w:val="28"/>
          <w:szCs w:val="28"/>
        </w:rPr>
        <w:t>отчетным, подписанных</w:t>
      </w:r>
      <w:r w:rsidR="00AC5E10" w:rsidRPr="00810440">
        <w:rPr>
          <w:rFonts w:ascii="Times New Roman" w:hAnsi="Times New Roman" w:cs="Times New Roman"/>
          <w:sz w:val="28"/>
          <w:szCs w:val="28"/>
        </w:rPr>
        <w:t xml:space="preserve"> </w:t>
      </w:r>
      <w:r w:rsidRPr="00810440">
        <w:rPr>
          <w:rFonts w:ascii="Times New Roman" w:hAnsi="Times New Roman" w:cs="Times New Roman"/>
          <w:sz w:val="28"/>
          <w:szCs w:val="28"/>
        </w:rPr>
        <w:t xml:space="preserve">в текущем финансовом году до </w:t>
      </w:r>
      <w:r w:rsidR="00810440" w:rsidRPr="00810440">
        <w:rPr>
          <w:rFonts w:ascii="Times New Roman" w:hAnsi="Times New Roman" w:cs="Times New Roman"/>
          <w:sz w:val="28"/>
          <w:szCs w:val="28"/>
        </w:rPr>
        <w:t>20</w:t>
      </w:r>
      <w:r w:rsidRPr="00810440">
        <w:rPr>
          <w:rFonts w:ascii="Times New Roman" w:hAnsi="Times New Roman" w:cs="Times New Roman"/>
          <w:sz w:val="28"/>
          <w:szCs w:val="28"/>
        </w:rPr>
        <w:t xml:space="preserve"> января </w:t>
      </w:r>
      <w:r w:rsidR="00C04BDE" w:rsidRPr="00810440">
        <w:rPr>
          <w:rFonts w:ascii="Times New Roman" w:hAnsi="Times New Roman" w:cs="Times New Roman"/>
          <w:sz w:val="28"/>
          <w:szCs w:val="28"/>
        </w:rPr>
        <w:t>(включительно) года, следующего</w:t>
      </w:r>
      <w:r w:rsidR="00AC5E10" w:rsidRPr="00810440">
        <w:rPr>
          <w:rFonts w:ascii="Times New Roman" w:hAnsi="Times New Roman" w:cs="Times New Roman"/>
          <w:sz w:val="28"/>
          <w:szCs w:val="28"/>
        </w:rPr>
        <w:t xml:space="preserve"> </w:t>
      </w:r>
      <w:r w:rsidRPr="00810440">
        <w:rPr>
          <w:rFonts w:ascii="Times New Roman" w:hAnsi="Times New Roman" w:cs="Times New Roman"/>
          <w:sz w:val="28"/>
          <w:szCs w:val="28"/>
        </w:rPr>
        <w:t>за отчетным, осуществляется последним днем отчетного финансового года.</w:t>
      </w:r>
    </w:p>
    <w:p w14:paraId="0F232BCE" w14:textId="7EDD5B2E" w:rsidR="00775BEE" w:rsidRPr="000C2AA0" w:rsidRDefault="00775BEE" w:rsidP="00A1113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5. </w:t>
      </w:r>
      <w:r w:rsidRPr="000C2AA0">
        <w:rPr>
          <w:rFonts w:ascii="Times New Roman" w:hAnsi="Times New Roman" w:cs="Times New Roman"/>
          <w:sz w:val="28"/>
          <w:szCs w:val="28"/>
        </w:rPr>
        <w:t xml:space="preserve">Формирование за соответствующий финансовый год электронной </w:t>
      </w:r>
      <w:hyperlink r:id="rId1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Кассовой книги</w:t>
        </w:r>
      </w:hyperlink>
      <w:r w:rsidRPr="000C2AA0">
        <w:rPr>
          <w:rFonts w:ascii="Times New Roman" w:hAnsi="Times New Roman" w:cs="Times New Roman"/>
          <w:sz w:val="28"/>
          <w:szCs w:val="28"/>
        </w:rPr>
        <w:t xml:space="preserve"> (код формы по ОКУД 0504514)</w:t>
      </w:r>
      <w:r w:rsidR="000C2AA0">
        <w:rPr>
          <w:rFonts w:ascii="Times New Roman" w:hAnsi="Times New Roman" w:cs="Times New Roman"/>
          <w:sz w:val="28"/>
          <w:szCs w:val="28"/>
          <w:vertAlign w:val="superscript"/>
        </w:rPr>
        <w:t>2</w:t>
      </w:r>
      <w:r w:rsidRPr="000C2AA0">
        <w:rPr>
          <w:rFonts w:ascii="Times New Roman" w:hAnsi="Times New Roman" w:cs="Times New Roman"/>
          <w:sz w:val="28"/>
          <w:szCs w:val="28"/>
        </w:rPr>
        <w:t xml:space="preserve"> (электронных листов Кассовой книги) осуществляется ежедневно начиная </w:t>
      </w:r>
      <w:r w:rsidR="00C04BDE">
        <w:rPr>
          <w:rFonts w:ascii="Times New Roman" w:hAnsi="Times New Roman" w:cs="Times New Roman"/>
          <w:sz w:val="28"/>
          <w:szCs w:val="28"/>
        </w:rPr>
        <w:t xml:space="preserve">с даты, по состоянию на которую </w:t>
      </w:r>
      <w:r w:rsidRPr="000C2AA0">
        <w:rPr>
          <w:rFonts w:ascii="Times New Roman" w:hAnsi="Times New Roman" w:cs="Times New Roman"/>
          <w:sz w:val="28"/>
          <w:szCs w:val="28"/>
        </w:rPr>
        <w:t>в кассе имеются наличные деньги и (или) денежные документы</w:t>
      </w:r>
      <w:r w:rsidR="005360B3">
        <w:rPr>
          <w:rFonts w:ascii="Times New Roman" w:hAnsi="Times New Roman" w:cs="Times New Roman"/>
          <w:sz w:val="28"/>
          <w:szCs w:val="28"/>
        </w:rPr>
        <w:t>,</w:t>
      </w:r>
      <w:r w:rsidRPr="000C2AA0">
        <w:rPr>
          <w:rFonts w:ascii="Times New Roman" w:hAnsi="Times New Roman" w:cs="Times New Roman"/>
          <w:sz w:val="28"/>
          <w:szCs w:val="28"/>
        </w:rPr>
        <w:t xml:space="preserve"> или в котором совершены операции с наличными деньгами и (или) денежными документами, включая рабочие дни, в которые кассовые операции не проводились, до конца отчетного года.</w:t>
      </w:r>
    </w:p>
    <w:p w14:paraId="53543EA6" w14:textId="746C5541" w:rsidR="00775BEE" w:rsidRPr="000C2AA0" w:rsidRDefault="00775BEE" w:rsidP="00A11132">
      <w:pPr>
        <w:pStyle w:val="af6"/>
        <w:ind w:firstLine="709"/>
        <w:jc w:val="both"/>
        <w:rPr>
          <w:rFonts w:ascii="Times New Roman" w:hAnsi="Times New Roman" w:cs="Times New Roman"/>
          <w:sz w:val="28"/>
          <w:szCs w:val="28"/>
        </w:rPr>
      </w:pPr>
      <w:r w:rsidRPr="000C2AA0">
        <w:rPr>
          <w:rFonts w:ascii="Times New Roman" w:hAnsi="Times New Roman" w:cs="Times New Roman"/>
          <w:sz w:val="28"/>
          <w:szCs w:val="28"/>
        </w:rPr>
        <w:t xml:space="preserve">Формирование электронной </w:t>
      </w:r>
      <w:hyperlink r:id="rId1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Кассовой книги</w:t>
        </w:r>
      </w:hyperlink>
      <w:r w:rsidR="00810440">
        <w:rPr>
          <w:rFonts w:ascii="Times New Roman" w:hAnsi="Times New Roman" w:cs="Times New Roman"/>
          <w:sz w:val="28"/>
          <w:szCs w:val="28"/>
        </w:rPr>
        <w:t xml:space="preserve"> (код формы по </w:t>
      </w:r>
      <w:r w:rsidR="00267239">
        <w:rPr>
          <w:rFonts w:ascii="Times New Roman" w:hAnsi="Times New Roman" w:cs="Times New Roman"/>
          <w:sz w:val="28"/>
          <w:szCs w:val="28"/>
        </w:rPr>
        <w:t>ОКУД </w:t>
      </w:r>
      <w:r w:rsidRPr="000C2AA0">
        <w:rPr>
          <w:rFonts w:ascii="Times New Roman" w:hAnsi="Times New Roman" w:cs="Times New Roman"/>
          <w:sz w:val="28"/>
          <w:szCs w:val="28"/>
        </w:rPr>
        <w:t>0504514) осуществляется отдельно по видам валют.</w:t>
      </w:r>
    </w:p>
    <w:p w14:paraId="72FCF539" w14:textId="2E2C91AD" w:rsidR="00775BEE" w:rsidRPr="000C2AA0" w:rsidRDefault="00EA4682" w:rsidP="00A11132">
      <w:pPr>
        <w:pStyle w:val="af6"/>
        <w:ind w:firstLine="709"/>
        <w:jc w:val="both"/>
        <w:rPr>
          <w:rFonts w:ascii="Times New Roman" w:hAnsi="Times New Roman" w:cs="Times New Roman"/>
          <w:sz w:val="28"/>
          <w:szCs w:val="28"/>
        </w:rPr>
      </w:pPr>
      <w:hyperlink r:id="rId1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00775BEE" w:rsidRPr="000C2AA0">
          <w:rPr>
            <w:rFonts w:ascii="Times New Roman" w:hAnsi="Times New Roman" w:cs="Times New Roman"/>
            <w:sz w:val="28"/>
            <w:szCs w:val="28"/>
          </w:rPr>
          <w:t>Журнал</w:t>
        </w:r>
      </w:hyperlink>
      <w:r w:rsidR="00775BEE" w:rsidRPr="000C2AA0">
        <w:rPr>
          <w:rFonts w:ascii="Times New Roman" w:hAnsi="Times New Roman" w:cs="Times New Roman"/>
          <w:sz w:val="28"/>
          <w:szCs w:val="28"/>
        </w:rPr>
        <w:t xml:space="preserve"> регистрации приходных и расходных кассовых ордеров (код формы по ОКУД 0504093)</w:t>
      </w:r>
      <w:r w:rsidR="000C2AA0" w:rsidRPr="000C2AA0">
        <w:rPr>
          <w:rFonts w:ascii="Times New Roman" w:hAnsi="Times New Roman" w:cs="Times New Roman"/>
          <w:sz w:val="28"/>
          <w:szCs w:val="28"/>
          <w:vertAlign w:val="superscript"/>
        </w:rPr>
        <w:t>2</w:t>
      </w:r>
      <w:r w:rsidR="00775BEE" w:rsidRPr="000C2AA0">
        <w:rPr>
          <w:rFonts w:ascii="Times New Roman" w:hAnsi="Times New Roman" w:cs="Times New Roman"/>
          <w:sz w:val="28"/>
          <w:szCs w:val="28"/>
        </w:rPr>
        <w:t xml:space="preserve"> открывается</w:t>
      </w:r>
      <w:r w:rsidR="008E0855">
        <w:rPr>
          <w:rFonts w:ascii="Times New Roman" w:hAnsi="Times New Roman" w:cs="Times New Roman"/>
          <w:sz w:val="28"/>
          <w:szCs w:val="28"/>
        </w:rPr>
        <w:t xml:space="preserve"> в форме электронного документа </w:t>
      </w:r>
      <w:r w:rsidR="00775BEE" w:rsidRPr="000C2AA0">
        <w:rPr>
          <w:rFonts w:ascii="Times New Roman" w:hAnsi="Times New Roman" w:cs="Times New Roman"/>
          <w:sz w:val="28"/>
          <w:szCs w:val="28"/>
        </w:rPr>
        <w:t xml:space="preserve">на финансовый год. Закрытие </w:t>
      </w:r>
      <w:hyperlink r:id="rId1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00775BEE" w:rsidRPr="000C2AA0">
          <w:rPr>
            <w:rFonts w:ascii="Times New Roman" w:hAnsi="Times New Roman" w:cs="Times New Roman"/>
            <w:sz w:val="28"/>
            <w:szCs w:val="28"/>
          </w:rPr>
          <w:t>Журнала</w:t>
        </w:r>
      </w:hyperlink>
      <w:r w:rsidR="00775BEE" w:rsidRPr="000C2AA0">
        <w:rPr>
          <w:rFonts w:ascii="Times New Roman" w:hAnsi="Times New Roman" w:cs="Times New Roman"/>
          <w:sz w:val="28"/>
          <w:szCs w:val="28"/>
        </w:rPr>
        <w:t xml:space="preserve"> регистрации приходных </w:t>
      </w:r>
      <w:r w:rsidR="00267239">
        <w:rPr>
          <w:rFonts w:ascii="Times New Roman" w:hAnsi="Times New Roman" w:cs="Times New Roman"/>
          <w:sz w:val="28"/>
          <w:szCs w:val="28"/>
        </w:rPr>
        <w:t>и </w:t>
      </w:r>
      <w:r w:rsidR="00775BEE" w:rsidRPr="000C2AA0">
        <w:rPr>
          <w:rFonts w:ascii="Times New Roman" w:hAnsi="Times New Roman" w:cs="Times New Roman"/>
          <w:sz w:val="28"/>
          <w:szCs w:val="28"/>
        </w:rPr>
        <w:t>расходных кассовых ордеров (код формы по ОКУД 0504093) осуществляется по завершении отчетного финансового года и</w:t>
      </w:r>
      <w:r w:rsidR="00267239">
        <w:rPr>
          <w:rFonts w:ascii="Times New Roman" w:hAnsi="Times New Roman" w:cs="Times New Roman"/>
          <w:sz w:val="28"/>
          <w:szCs w:val="28"/>
        </w:rPr>
        <w:t> </w:t>
      </w:r>
      <w:r w:rsidR="00775BEE" w:rsidRPr="000C2AA0">
        <w:rPr>
          <w:rFonts w:ascii="Times New Roman" w:hAnsi="Times New Roman" w:cs="Times New Roman"/>
          <w:sz w:val="28"/>
          <w:szCs w:val="28"/>
        </w:rPr>
        <w:t xml:space="preserve">подписывается </w:t>
      </w:r>
      <w:r w:rsidR="00775BEE" w:rsidRPr="00775BEE">
        <w:rPr>
          <w:rFonts w:ascii="Times New Roman" w:hAnsi="Times New Roman" w:cs="Times New Roman"/>
          <w:sz w:val="28"/>
          <w:szCs w:val="28"/>
        </w:rPr>
        <w:t xml:space="preserve">уполномоченным лицом уполномоченной организации электронной </w:t>
      </w:r>
      <w:r w:rsidR="00775BEE" w:rsidRPr="000C2AA0">
        <w:rPr>
          <w:rFonts w:ascii="Times New Roman" w:hAnsi="Times New Roman" w:cs="Times New Roman"/>
          <w:sz w:val="28"/>
          <w:szCs w:val="28"/>
        </w:rPr>
        <w:t>цифровой подписью.</w:t>
      </w:r>
    </w:p>
    <w:p w14:paraId="75BD80D7" w14:textId="167104E9" w:rsidR="00775BEE" w:rsidRPr="000C2AA0" w:rsidRDefault="00775BEE" w:rsidP="000C2AA0">
      <w:pPr>
        <w:pStyle w:val="af6"/>
        <w:ind w:firstLine="539"/>
        <w:jc w:val="both"/>
        <w:rPr>
          <w:rFonts w:ascii="Times New Roman" w:hAnsi="Times New Roman" w:cs="Times New Roman"/>
          <w:sz w:val="28"/>
          <w:szCs w:val="28"/>
          <w:vertAlign w:val="superscript"/>
        </w:rPr>
      </w:pPr>
      <w:r w:rsidRPr="000C2AA0">
        <w:rPr>
          <w:rFonts w:ascii="Times New Roman" w:hAnsi="Times New Roman" w:cs="Times New Roman"/>
          <w:sz w:val="28"/>
          <w:szCs w:val="28"/>
        </w:rPr>
        <w:t xml:space="preserve">В случае если по Приходному кассовому </w:t>
      </w:r>
      <w:hyperlink r:id="rId16"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0C2AA0">
          <w:rPr>
            <w:rFonts w:ascii="Times New Roman" w:hAnsi="Times New Roman" w:cs="Times New Roman"/>
            <w:sz w:val="28"/>
            <w:szCs w:val="28"/>
          </w:rPr>
          <w:t>ордеру</w:t>
        </w:r>
      </w:hyperlink>
      <w:r w:rsidR="008862B4">
        <w:rPr>
          <w:rFonts w:ascii="Times New Roman" w:hAnsi="Times New Roman" w:cs="Times New Roman"/>
          <w:sz w:val="28"/>
          <w:szCs w:val="28"/>
        </w:rPr>
        <w:t xml:space="preserve"> (код формы по </w:t>
      </w:r>
      <w:r w:rsidRPr="000C2AA0">
        <w:rPr>
          <w:rFonts w:ascii="Times New Roman" w:hAnsi="Times New Roman" w:cs="Times New Roman"/>
          <w:sz w:val="28"/>
          <w:szCs w:val="28"/>
        </w:rPr>
        <w:t>ОКУД</w:t>
      </w:r>
      <w:r w:rsidR="0024571A">
        <w:rPr>
          <w:rFonts w:ascii="Times New Roman" w:hAnsi="Times New Roman" w:cs="Times New Roman"/>
          <w:sz w:val="28"/>
          <w:szCs w:val="28"/>
        </w:rPr>
        <w:t> </w:t>
      </w:r>
      <w:r w:rsidRPr="000C2AA0">
        <w:rPr>
          <w:rFonts w:ascii="Times New Roman" w:hAnsi="Times New Roman" w:cs="Times New Roman"/>
          <w:sz w:val="28"/>
          <w:szCs w:val="28"/>
        </w:rPr>
        <w:t>0310001)</w:t>
      </w:r>
      <w:r w:rsidR="000C2AA0" w:rsidRPr="000C2AA0">
        <w:rPr>
          <w:rFonts w:ascii="Times New Roman" w:hAnsi="Times New Roman" w:cs="Times New Roman"/>
          <w:sz w:val="28"/>
          <w:szCs w:val="28"/>
          <w:vertAlign w:val="superscript"/>
        </w:rPr>
        <w:t>2</w:t>
      </w:r>
      <w:r w:rsidRPr="000C2AA0">
        <w:rPr>
          <w:rFonts w:ascii="Times New Roman" w:hAnsi="Times New Roman" w:cs="Times New Roman"/>
          <w:sz w:val="28"/>
          <w:szCs w:val="28"/>
        </w:rPr>
        <w:t xml:space="preserve"> или Расходному кассовому </w:t>
      </w:r>
      <w:hyperlink r:id="rId17"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0C2AA0">
          <w:rPr>
            <w:rFonts w:ascii="Times New Roman" w:hAnsi="Times New Roman" w:cs="Times New Roman"/>
            <w:sz w:val="28"/>
            <w:szCs w:val="28"/>
          </w:rPr>
          <w:t>ордеру</w:t>
        </w:r>
      </w:hyperlink>
      <w:r w:rsidR="008862B4">
        <w:rPr>
          <w:rFonts w:ascii="Times New Roman" w:hAnsi="Times New Roman" w:cs="Times New Roman"/>
          <w:sz w:val="28"/>
          <w:szCs w:val="28"/>
        </w:rPr>
        <w:t xml:space="preserve"> (код формы </w:t>
      </w:r>
      <w:r w:rsidR="008862B4">
        <w:rPr>
          <w:rFonts w:ascii="Times New Roman" w:hAnsi="Times New Roman" w:cs="Times New Roman"/>
          <w:sz w:val="28"/>
          <w:szCs w:val="28"/>
        </w:rPr>
        <w:lastRenderedPageBreak/>
        <w:t>по </w:t>
      </w:r>
      <w:r w:rsidRPr="000C2AA0">
        <w:rPr>
          <w:rFonts w:ascii="Times New Roman" w:hAnsi="Times New Roman" w:cs="Times New Roman"/>
          <w:sz w:val="28"/>
          <w:szCs w:val="28"/>
        </w:rPr>
        <w:t>ОКУД</w:t>
      </w:r>
      <w:r w:rsidR="0024571A">
        <w:rPr>
          <w:rFonts w:ascii="Times New Roman" w:hAnsi="Times New Roman" w:cs="Times New Roman"/>
          <w:sz w:val="28"/>
          <w:szCs w:val="28"/>
        </w:rPr>
        <w:t> </w:t>
      </w:r>
      <w:r w:rsidRPr="000C2AA0">
        <w:rPr>
          <w:rFonts w:ascii="Times New Roman" w:hAnsi="Times New Roman" w:cs="Times New Roman"/>
          <w:sz w:val="28"/>
          <w:szCs w:val="28"/>
        </w:rPr>
        <w:t>0310002)</w:t>
      </w:r>
      <w:r w:rsidR="000C2AA0" w:rsidRPr="000C2AA0">
        <w:rPr>
          <w:rFonts w:ascii="Times New Roman" w:hAnsi="Times New Roman" w:cs="Times New Roman"/>
          <w:sz w:val="28"/>
          <w:szCs w:val="28"/>
          <w:vertAlign w:val="superscript"/>
        </w:rPr>
        <w:t>2</w:t>
      </w:r>
      <w:r w:rsidRPr="000C2AA0">
        <w:rPr>
          <w:rFonts w:ascii="Times New Roman" w:hAnsi="Times New Roman" w:cs="Times New Roman"/>
          <w:sz w:val="28"/>
          <w:szCs w:val="28"/>
        </w:rPr>
        <w:t xml:space="preserve">, зарегистрированному в </w:t>
      </w:r>
      <w:hyperlink r:id="rId1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Журнале</w:t>
        </w:r>
      </w:hyperlink>
      <w:r w:rsidRPr="000C2AA0">
        <w:rPr>
          <w:rFonts w:ascii="Times New Roman" w:hAnsi="Times New Roman" w:cs="Times New Roman"/>
          <w:sz w:val="28"/>
          <w:szCs w:val="28"/>
        </w:rPr>
        <w:t xml:space="preserve"> регистрации приходных и расходных кассовых ордеров (код формы по ОКУД 0504093) в статусе </w:t>
      </w:r>
      <w:r w:rsidRPr="000C2AA0">
        <w:rPr>
          <w:sz w:val="28"/>
          <w:szCs w:val="28"/>
        </w:rPr>
        <w:t>«</w:t>
      </w:r>
      <w:r w:rsidRPr="000C2AA0">
        <w:rPr>
          <w:rFonts w:ascii="Times New Roman" w:hAnsi="Times New Roman" w:cs="Times New Roman"/>
          <w:sz w:val="28"/>
          <w:szCs w:val="28"/>
        </w:rPr>
        <w:t>подписан</w:t>
      </w:r>
      <w:r>
        <w:rPr>
          <w:sz w:val="28"/>
          <w:szCs w:val="28"/>
        </w:rPr>
        <w:t>»</w:t>
      </w:r>
      <w:r w:rsidRPr="00775BEE">
        <w:rPr>
          <w:rFonts w:ascii="Times New Roman" w:hAnsi="Times New Roman" w:cs="Times New Roman"/>
          <w:sz w:val="28"/>
          <w:szCs w:val="28"/>
        </w:rPr>
        <w:t xml:space="preserve">, кассовая операция не проведена в течение трех рабочих дней, такой кассовый ордер аннулируется (переводится в статус </w:t>
      </w:r>
      <w:r w:rsidRPr="009E51CD">
        <w:rPr>
          <w:rFonts w:ascii="Times New Roman" w:hAnsi="Times New Roman" w:cs="Times New Roman"/>
          <w:sz w:val="28"/>
          <w:szCs w:val="28"/>
        </w:rPr>
        <w:t>«</w:t>
      </w:r>
      <w:r w:rsidRPr="00775BEE">
        <w:rPr>
          <w:rFonts w:ascii="Times New Roman" w:hAnsi="Times New Roman" w:cs="Times New Roman"/>
          <w:sz w:val="28"/>
          <w:szCs w:val="28"/>
        </w:rPr>
        <w:t>аннулирован</w:t>
      </w:r>
      <w:r w:rsidRPr="009E51CD">
        <w:rPr>
          <w:rFonts w:ascii="Times New Roman" w:hAnsi="Times New Roman" w:cs="Times New Roman"/>
          <w:sz w:val="28"/>
          <w:szCs w:val="28"/>
        </w:rPr>
        <w:t>»</w:t>
      </w:r>
      <w:r w:rsidRPr="00775BEE">
        <w:rPr>
          <w:rFonts w:ascii="Times New Roman" w:hAnsi="Times New Roman" w:cs="Times New Roman"/>
          <w:sz w:val="28"/>
          <w:szCs w:val="28"/>
        </w:rPr>
        <w:t>).</w:t>
      </w:r>
    </w:p>
    <w:p w14:paraId="06AA2848" w14:textId="2C39A82D" w:rsidR="00775BEE" w:rsidRPr="000C2AA0" w:rsidRDefault="00775BEE" w:rsidP="00A11132">
      <w:pPr>
        <w:pStyle w:val="af6"/>
        <w:ind w:firstLine="709"/>
        <w:jc w:val="both"/>
        <w:rPr>
          <w:rFonts w:ascii="Times New Roman" w:hAnsi="Times New Roman" w:cs="Times New Roman"/>
          <w:sz w:val="28"/>
          <w:szCs w:val="28"/>
          <w:vertAlign w:val="superscript"/>
        </w:rPr>
      </w:pPr>
      <w:r w:rsidRPr="00775BEE">
        <w:rPr>
          <w:rFonts w:ascii="Times New Roman" w:hAnsi="Times New Roman" w:cs="Times New Roman"/>
          <w:sz w:val="28"/>
          <w:szCs w:val="28"/>
        </w:rPr>
        <w:t xml:space="preserve">Принятие обязательств на выдачу подотчетному лицу субъекта </w:t>
      </w:r>
      <w:r w:rsidRPr="000C2AA0">
        <w:rPr>
          <w:rFonts w:ascii="Times New Roman" w:hAnsi="Times New Roman" w:cs="Times New Roman"/>
          <w:sz w:val="28"/>
          <w:szCs w:val="28"/>
        </w:rPr>
        <w:t xml:space="preserve">централизованного учета денежных документов отражается в бюджетном учете в зависимости от характера производимых расходов, оплачиваемых денежными документами, согласно </w:t>
      </w:r>
      <w:hyperlink r:id="rId1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Решению</w:t>
        </w:r>
      </w:hyperlink>
      <w:r w:rsidRPr="000C2AA0">
        <w:rPr>
          <w:rFonts w:ascii="Times New Roman" w:hAnsi="Times New Roman" w:cs="Times New Roman"/>
          <w:sz w:val="28"/>
          <w:szCs w:val="28"/>
        </w:rPr>
        <w:t xml:space="preserve"> о командировании н</w:t>
      </w:r>
      <w:r w:rsidR="008862B4">
        <w:rPr>
          <w:rFonts w:ascii="Times New Roman" w:hAnsi="Times New Roman" w:cs="Times New Roman"/>
          <w:sz w:val="28"/>
          <w:szCs w:val="28"/>
        </w:rPr>
        <w:t>а </w:t>
      </w:r>
      <w:r w:rsidRPr="000C2AA0">
        <w:rPr>
          <w:rFonts w:ascii="Times New Roman" w:hAnsi="Times New Roman" w:cs="Times New Roman"/>
          <w:sz w:val="28"/>
          <w:szCs w:val="28"/>
        </w:rPr>
        <w:t>территории Российской Федерации (код формы по ОКУД 0504512)</w:t>
      </w:r>
      <w:r w:rsidR="000C2AA0" w:rsidRPr="000C2AA0">
        <w:rPr>
          <w:rFonts w:ascii="Times New Roman" w:hAnsi="Times New Roman" w:cs="Times New Roman"/>
          <w:sz w:val="28"/>
          <w:szCs w:val="28"/>
          <w:vertAlign w:val="superscript"/>
        </w:rPr>
        <w:t>2</w:t>
      </w:r>
      <w:r w:rsidRPr="000C2AA0">
        <w:rPr>
          <w:rFonts w:ascii="Times New Roman" w:hAnsi="Times New Roman" w:cs="Times New Roman"/>
          <w:sz w:val="28"/>
          <w:szCs w:val="28"/>
        </w:rPr>
        <w:t xml:space="preserve">, </w:t>
      </w:r>
      <w:hyperlink r:id="rId2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Решению</w:t>
        </w:r>
      </w:hyperlink>
      <w:r w:rsidR="0097747D">
        <w:rPr>
          <w:rFonts w:ascii="Times New Roman" w:hAnsi="Times New Roman" w:cs="Times New Roman"/>
          <w:sz w:val="28"/>
          <w:szCs w:val="28"/>
        </w:rPr>
        <w:t xml:space="preserve"> о командировании</w:t>
      </w:r>
      <w:r w:rsidR="005D75CD">
        <w:rPr>
          <w:rFonts w:ascii="Times New Roman" w:hAnsi="Times New Roman" w:cs="Times New Roman"/>
          <w:sz w:val="28"/>
          <w:szCs w:val="28"/>
        </w:rPr>
        <w:t xml:space="preserve"> </w:t>
      </w:r>
      <w:r w:rsidRPr="000C2AA0">
        <w:rPr>
          <w:rFonts w:ascii="Times New Roman" w:hAnsi="Times New Roman" w:cs="Times New Roman"/>
          <w:sz w:val="28"/>
          <w:szCs w:val="28"/>
        </w:rPr>
        <w:t>на территорию иностранного государства (код формы по ОКУД 0504515)</w:t>
      </w:r>
      <w:r w:rsidR="000C2AA0" w:rsidRPr="000C2AA0">
        <w:rPr>
          <w:rFonts w:ascii="Times New Roman" w:hAnsi="Times New Roman" w:cs="Times New Roman"/>
          <w:sz w:val="28"/>
          <w:szCs w:val="28"/>
          <w:vertAlign w:val="superscript"/>
        </w:rPr>
        <w:t>2</w:t>
      </w:r>
      <w:r w:rsidRPr="000C2AA0">
        <w:rPr>
          <w:rFonts w:ascii="Times New Roman" w:hAnsi="Times New Roman" w:cs="Times New Roman"/>
          <w:sz w:val="28"/>
          <w:szCs w:val="28"/>
        </w:rPr>
        <w:t xml:space="preserve">, </w:t>
      </w:r>
      <w:hyperlink r:id="rId2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0C2AA0">
          <w:rPr>
            <w:rFonts w:ascii="Times New Roman" w:hAnsi="Times New Roman" w:cs="Times New Roman"/>
            <w:sz w:val="28"/>
            <w:szCs w:val="28"/>
          </w:rPr>
          <w:t>Заявки-обоснования</w:t>
        </w:r>
      </w:hyperlink>
      <w:r w:rsidRPr="000C2AA0">
        <w:rPr>
          <w:rFonts w:ascii="Times New Roman" w:hAnsi="Times New Roman" w:cs="Times New Roman"/>
          <w:sz w:val="28"/>
          <w:szCs w:val="28"/>
        </w:rPr>
        <w:t xml:space="preserve"> закупки товаров, работ услуг малого объема через подо</w:t>
      </w:r>
      <w:r w:rsidR="008862B4">
        <w:rPr>
          <w:rFonts w:ascii="Times New Roman" w:hAnsi="Times New Roman" w:cs="Times New Roman"/>
          <w:sz w:val="28"/>
          <w:szCs w:val="28"/>
        </w:rPr>
        <w:t>тчетное лицо (код формы по</w:t>
      </w:r>
      <w:r w:rsidR="00267239">
        <w:rPr>
          <w:rFonts w:ascii="Times New Roman" w:hAnsi="Times New Roman" w:cs="Times New Roman"/>
          <w:sz w:val="28"/>
          <w:szCs w:val="28"/>
        </w:rPr>
        <w:t> </w:t>
      </w:r>
      <w:r w:rsidR="008862B4">
        <w:rPr>
          <w:rFonts w:ascii="Times New Roman" w:hAnsi="Times New Roman" w:cs="Times New Roman"/>
          <w:sz w:val="28"/>
          <w:szCs w:val="28"/>
        </w:rPr>
        <w:t>ОКУД </w:t>
      </w:r>
      <w:r w:rsidRPr="000C2AA0">
        <w:rPr>
          <w:rFonts w:ascii="Times New Roman" w:hAnsi="Times New Roman" w:cs="Times New Roman"/>
          <w:sz w:val="28"/>
          <w:szCs w:val="28"/>
        </w:rPr>
        <w:t>0510521)</w:t>
      </w:r>
      <w:r w:rsidR="000C2AA0" w:rsidRPr="000C2AA0">
        <w:rPr>
          <w:rFonts w:ascii="Times New Roman" w:hAnsi="Times New Roman" w:cs="Times New Roman"/>
          <w:sz w:val="28"/>
          <w:szCs w:val="28"/>
          <w:vertAlign w:val="superscript"/>
        </w:rPr>
        <w:t>2</w:t>
      </w:r>
      <w:r w:rsidRPr="000C2AA0">
        <w:rPr>
          <w:rFonts w:ascii="Times New Roman" w:hAnsi="Times New Roman" w:cs="Times New Roman"/>
          <w:sz w:val="28"/>
          <w:szCs w:val="28"/>
        </w:rPr>
        <w:t xml:space="preserve">, утвержденных </w:t>
      </w:r>
      <w:r w:rsidRPr="00775BEE">
        <w:rPr>
          <w:rFonts w:ascii="Times New Roman" w:hAnsi="Times New Roman" w:cs="Times New Roman"/>
          <w:sz w:val="28"/>
          <w:szCs w:val="28"/>
        </w:rPr>
        <w:t>руководителем субъекта централизованного учета (уполномоченным им лицом).</w:t>
      </w:r>
    </w:p>
    <w:p w14:paraId="48D80F73" w14:textId="4D3169B9" w:rsidR="00775BEE" w:rsidRPr="0062045A" w:rsidRDefault="00775BEE" w:rsidP="00A1113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В случае выдачи денежных средств под отчет для направления гражданского служащего в </w:t>
      </w:r>
      <w:r w:rsidRPr="000C2AA0">
        <w:rPr>
          <w:rFonts w:ascii="Times New Roman" w:hAnsi="Times New Roman" w:cs="Times New Roman"/>
          <w:sz w:val="28"/>
          <w:szCs w:val="28"/>
        </w:rPr>
        <w:t xml:space="preserve">служебную командировку за пределы территории Российской Федерации при заполнении </w:t>
      </w:r>
      <w:hyperlink r:id="rId2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раздела 1</w:t>
        </w:r>
      </w:hyperlink>
      <w:r w:rsidRPr="000C2AA0">
        <w:rPr>
          <w:rFonts w:ascii="Times New Roman" w:hAnsi="Times New Roman" w:cs="Times New Roman"/>
          <w:sz w:val="28"/>
          <w:szCs w:val="28"/>
        </w:rPr>
        <w:t xml:space="preserve"> </w:t>
      </w:r>
      <w:r w:rsidRPr="009E51CD">
        <w:rPr>
          <w:rFonts w:ascii="Times New Roman" w:hAnsi="Times New Roman" w:cs="Times New Roman"/>
          <w:sz w:val="28"/>
          <w:szCs w:val="28"/>
        </w:rPr>
        <w:t>«</w:t>
      </w:r>
      <w:r w:rsidRPr="000C2AA0">
        <w:rPr>
          <w:rFonts w:ascii="Times New Roman" w:hAnsi="Times New Roman" w:cs="Times New Roman"/>
          <w:sz w:val="28"/>
          <w:szCs w:val="28"/>
        </w:rPr>
        <w:t>Авансовый отчет</w:t>
      </w:r>
      <w:r w:rsidRPr="009E51CD">
        <w:rPr>
          <w:rFonts w:ascii="Times New Roman" w:hAnsi="Times New Roman" w:cs="Times New Roman"/>
          <w:sz w:val="28"/>
          <w:szCs w:val="28"/>
        </w:rPr>
        <w:t>»</w:t>
      </w:r>
      <w:r w:rsidR="0097747D">
        <w:rPr>
          <w:rFonts w:ascii="Times New Roman" w:hAnsi="Times New Roman" w:cs="Times New Roman"/>
          <w:sz w:val="28"/>
          <w:szCs w:val="28"/>
        </w:rPr>
        <w:t xml:space="preserve"> Отчета </w:t>
      </w:r>
      <w:r w:rsidRPr="000C2AA0">
        <w:rPr>
          <w:rFonts w:ascii="Times New Roman" w:hAnsi="Times New Roman" w:cs="Times New Roman"/>
          <w:sz w:val="28"/>
          <w:szCs w:val="28"/>
        </w:rPr>
        <w:t xml:space="preserve">о расходах </w:t>
      </w:r>
      <w:r w:rsidR="008862B4">
        <w:rPr>
          <w:rFonts w:ascii="Times New Roman" w:hAnsi="Times New Roman" w:cs="Times New Roman"/>
          <w:sz w:val="28"/>
          <w:szCs w:val="28"/>
        </w:rPr>
        <w:t>подотчетного лица (код формы по </w:t>
      </w:r>
      <w:r w:rsidRPr="000C2AA0">
        <w:rPr>
          <w:rFonts w:ascii="Times New Roman" w:hAnsi="Times New Roman" w:cs="Times New Roman"/>
          <w:sz w:val="28"/>
          <w:szCs w:val="28"/>
        </w:rPr>
        <w:t>ОКУД</w:t>
      </w:r>
      <w:r w:rsidR="0024571A">
        <w:rPr>
          <w:rFonts w:ascii="Times New Roman" w:hAnsi="Times New Roman" w:cs="Times New Roman"/>
          <w:sz w:val="28"/>
          <w:szCs w:val="28"/>
        </w:rPr>
        <w:t> </w:t>
      </w:r>
      <w:r w:rsidRPr="00775BEE">
        <w:rPr>
          <w:rFonts w:ascii="Times New Roman" w:hAnsi="Times New Roman" w:cs="Times New Roman"/>
          <w:sz w:val="28"/>
          <w:szCs w:val="28"/>
        </w:rPr>
        <w:t>0504520)</w:t>
      </w:r>
      <w:r w:rsidR="000C2AA0">
        <w:rPr>
          <w:rFonts w:ascii="Times New Roman" w:hAnsi="Times New Roman" w:cs="Times New Roman"/>
          <w:sz w:val="28"/>
          <w:szCs w:val="28"/>
          <w:vertAlign w:val="superscript"/>
        </w:rPr>
        <w:t>2</w:t>
      </w:r>
      <w:r w:rsidRPr="00775BEE">
        <w:rPr>
          <w:rFonts w:ascii="Times New Roman" w:hAnsi="Times New Roman" w:cs="Times New Roman"/>
          <w:sz w:val="28"/>
          <w:szCs w:val="28"/>
        </w:rPr>
        <w:t xml:space="preserve"> размер денежных средств определяется по курсу, установленному Центральным банком Российской Федерации на дату выдачи денежных средств под отчет. В случае превышения </w:t>
      </w:r>
      <w:r w:rsidR="0024571A">
        <w:rPr>
          <w:rFonts w:ascii="Times New Roman" w:hAnsi="Times New Roman" w:cs="Times New Roman"/>
          <w:sz w:val="28"/>
          <w:szCs w:val="28"/>
        </w:rPr>
        <w:t>принятых к </w:t>
      </w:r>
      <w:r w:rsidRPr="000C2AA0">
        <w:rPr>
          <w:rFonts w:ascii="Times New Roman" w:hAnsi="Times New Roman" w:cs="Times New Roman"/>
          <w:sz w:val="28"/>
          <w:szCs w:val="28"/>
        </w:rPr>
        <w:t>учету расходов подотчетного лица над ранее выданным авансом</w:t>
      </w:r>
      <w:r w:rsidR="00654396" w:rsidRPr="00D94E78">
        <w:rPr>
          <w:rFonts w:ascii="Times New Roman" w:hAnsi="Times New Roman" w:cs="Times New Roman"/>
          <w:sz w:val="28"/>
          <w:szCs w:val="28"/>
        </w:rPr>
        <w:t>,</w:t>
      </w:r>
      <w:r w:rsidRPr="000C2AA0">
        <w:rPr>
          <w:rFonts w:ascii="Times New Roman" w:hAnsi="Times New Roman" w:cs="Times New Roman"/>
          <w:sz w:val="28"/>
          <w:szCs w:val="28"/>
        </w:rPr>
        <w:t xml:space="preserve"> размер компенсации произведенных</w:t>
      </w:r>
      <w:r w:rsidR="00D94E78">
        <w:rPr>
          <w:rFonts w:ascii="Times New Roman" w:hAnsi="Times New Roman" w:cs="Times New Roman"/>
          <w:sz w:val="28"/>
          <w:szCs w:val="28"/>
        </w:rPr>
        <w:t xml:space="preserve"> расходов определяется в рублях </w:t>
      </w:r>
      <w:r w:rsidRPr="000C2AA0">
        <w:rPr>
          <w:rFonts w:ascii="Times New Roman" w:hAnsi="Times New Roman" w:cs="Times New Roman"/>
          <w:sz w:val="28"/>
          <w:szCs w:val="28"/>
        </w:rPr>
        <w:t xml:space="preserve">по курсу, установленному Центральным банком Российской Федерации на дату утверждения </w:t>
      </w:r>
      <w:hyperlink r:id="rId2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0C2AA0">
          <w:rPr>
            <w:rFonts w:ascii="Times New Roman" w:hAnsi="Times New Roman" w:cs="Times New Roman"/>
            <w:sz w:val="28"/>
            <w:szCs w:val="28"/>
          </w:rPr>
          <w:t>Отчета</w:t>
        </w:r>
      </w:hyperlink>
      <w:r w:rsidRPr="000C2AA0">
        <w:rPr>
          <w:rFonts w:ascii="Times New Roman" w:hAnsi="Times New Roman" w:cs="Times New Roman"/>
          <w:sz w:val="28"/>
          <w:szCs w:val="28"/>
        </w:rPr>
        <w:t xml:space="preserve"> </w:t>
      </w:r>
      <w:r w:rsidR="00654396">
        <w:rPr>
          <w:rFonts w:ascii="Times New Roman" w:hAnsi="Times New Roman" w:cs="Times New Roman"/>
          <w:sz w:val="28"/>
          <w:szCs w:val="28"/>
        </w:rPr>
        <w:t xml:space="preserve"> </w:t>
      </w:r>
      <w:r w:rsidRPr="005D75CD">
        <w:rPr>
          <w:rFonts w:ascii="Times New Roman" w:hAnsi="Times New Roman" w:cs="Times New Roman"/>
          <w:sz w:val="28"/>
          <w:szCs w:val="28"/>
        </w:rPr>
        <w:t>о</w:t>
      </w:r>
      <w:r w:rsidRPr="0062045A">
        <w:rPr>
          <w:rFonts w:ascii="Times New Roman" w:hAnsi="Times New Roman" w:cs="Times New Roman"/>
          <w:sz w:val="28"/>
          <w:szCs w:val="28"/>
        </w:rPr>
        <w:t xml:space="preserve"> расходах подот</w:t>
      </w:r>
      <w:r w:rsidR="00267239">
        <w:rPr>
          <w:rFonts w:ascii="Times New Roman" w:hAnsi="Times New Roman" w:cs="Times New Roman"/>
          <w:sz w:val="28"/>
          <w:szCs w:val="28"/>
        </w:rPr>
        <w:t>четного лица (код формы по </w:t>
      </w:r>
      <w:r w:rsidR="008862B4">
        <w:rPr>
          <w:rFonts w:ascii="Times New Roman" w:hAnsi="Times New Roman" w:cs="Times New Roman"/>
          <w:sz w:val="28"/>
          <w:szCs w:val="28"/>
        </w:rPr>
        <w:t>ОКУД </w:t>
      </w:r>
      <w:r w:rsidRPr="0062045A">
        <w:rPr>
          <w:rFonts w:ascii="Times New Roman" w:hAnsi="Times New Roman" w:cs="Times New Roman"/>
          <w:sz w:val="28"/>
          <w:szCs w:val="28"/>
        </w:rPr>
        <w:t>0504520).</w:t>
      </w:r>
    </w:p>
    <w:p w14:paraId="23D58F94" w14:textId="37B06507" w:rsidR="00775BEE" w:rsidRPr="0062045A" w:rsidRDefault="00775BEE" w:rsidP="00A11132">
      <w:pPr>
        <w:pStyle w:val="af6"/>
        <w:ind w:firstLine="709"/>
        <w:jc w:val="both"/>
        <w:rPr>
          <w:rFonts w:ascii="Times New Roman" w:hAnsi="Times New Roman" w:cs="Times New Roman"/>
          <w:sz w:val="28"/>
          <w:szCs w:val="28"/>
        </w:rPr>
      </w:pPr>
      <w:r w:rsidRPr="0062045A">
        <w:rPr>
          <w:rFonts w:ascii="Times New Roman" w:hAnsi="Times New Roman" w:cs="Times New Roman"/>
          <w:sz w:val="28"/>
          <w:szCs w:val="28"/>
        </w:rPr>
        <w:t xml:space="preserve">6. Формирование в целях подписания регистров бухгалтерского учета и составления отчетности, в том числе </w:t>
      </w:r>
      <w:hyperlink r:id="rId2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62045A">
          <w:rPr>
            <w:rFonts w:ascii="Times New Roman" w:hAnsi="Times New Roman" w:cs="Times New Roman"/>
            <w:sz w:val="28"/>
            <w:szCs w:val="28"/>
          </w:rPr>
          <w:t>Главной книги</w:t>
        </w:r>
      </w:hyperlink>
      <w:r w:rsidR="00267239">
        <w:rPr>
          <w:rFonts w:ascii="Times New Roman" w:hAnsi="Times New Roman" w:cs="Times New Roman"/>
          <w:sz w:val="28"/>
          <w:szCs w:val="28"/>
        </w:rPr>
        <w:t xml:space="preserve"> (код формы по ОКУД </w:t>
      </w:r>
      <w:r w:rsidRPr="0062045A">
        <w:rPr>
          <w:rFonts w:ascii="Times New Roman" w:hAnsi="Times New Roman" w:cs="Times New Roman"/>
          <w:sz w:val="28"/>
          <w:szCs w:val="28"/>
        </w:rPr>
        <w:t>0504072)</w:t>
      </w:r>
      <w:r w:rsidR="0062045A" w:rsidRPr="0062045A">
        <w:rPr>
          <w:rFonts w:ascii="Times New Roman" w:hAnsi="Times New Roman" w:cs="Times New Roman"/>
          <w:sz w:val="28"/>
          <w:szCs w:val="28"/>
          <w:vertAlign w:val="superscript"/>
        </w:rPr>
        <w:t>2</w:t>
      </w:r>
      <w:r w:rsidRPr="0062045A">
        <w:rPr>
          <w:rFonts w:ascii="Times New Roman" w:hAnsi="Times New Roman" w:cs="Times New Roman"/>
          <w:sz w:val="28"/>
          <w:szCs w:val="28"/>
        </w:rPr>
        <w:t>, осуществляется уполномоченной организацией в</w:t>
      </w:r>
      <w:r w:rsidR="00267239">
        <w:rPr>
          <w:rFonts w:ascii="Times New Roman" w:hAnsi="Times New Roman" w:cs="Times New Roman"/>
          <w:sz w:val="28"/>
          <w:szCs w:val="28"/>
        </w:rPr>
        <w:t> </w:t>
      </w:r>
      <w:r w:rsidRPr="0062045A">
        <w:rPr>
          <w:rFonts w:ascii="Times New Roman" w:hAnsi="Times New Roman" w:cs="Times New Roman"/>
          <w:sz w:val="28"/>
          <w:szCs w:val="28"/>
        </w:rPr>
        <w:t>следующие сроки:</w:t>
      </w:r>
    </w:p>
    <w:p w14:paraId="52F1DF08" w14:textId="1481E786" w:rsidR="00775BEE" w:rsidRPr="00810440" w:rsidRDefault="00775BEE" w:rsidP="00A11132">
      <w:pPr>
        <w:pStyle w:val="af6"/>
        <w:ind w:firstLine="709"/>
        <w:jc w:val="both"/>
        <w:rPr>
          <w:rFonts w:ascii="Times New Roman" w:hAnsi="Times New Roman" w:cs="Times New Roman"/>
          <w:color w:val="000000" w:themeColor="text1"/>
          <w:sz w:val="28"/>
          <w:szCs w:val="28"/>
        </w:rPr>
      </w:pPr>
      <w:r w:rsidRPr="00C8019E">
        <w:rPr>
          <w:rFonts w:ascii="Times New Roman" w:hAnsi="Times New Roman" w:cs="Times New Roman"/>
          <w:color w:val="000000" w:themeColor="text1"/>
          <w:sz w:val="28"/>
          <w:szCs w:val="28"/>
        </w:rPr>
        <w:t xml:space="preserve">а) не позднее, чем за 4 рабочих дня до даты представления отчетности, </w:t>
      </w:r>
      <w:r w:rsidRPr="00810440">
        <w:rPr>
          <w:rFonts w:ascii="Times New Roman" w:hAnsi="Times New Roman" w:cs="Times New Roman"/>
          <w:color w:val="000000" w:themeColor="text1"/>
          <w:sz w:val="28"/>
          <w:szCs w:val="28"/>
        </w:rPr>
        <w:t xml:space="preserve">но не позднее </w:t>
      </w:r>
      <w:r w:rsidR="00810440" w:rsidRPr="00810440">
        <w:rPr>
          <w:rFonts w:ascii="Times New Roman" w:hAnsi="Times New Roman" w:cs="Times New Roman"/>
          <w:color w:val="000000" w:themeColor="text1"/>
          <w:sz w:val="28"/>
          <w:szCs w:val="28"/>
        </w:rPr>
        <w:t>20</w:t>
      </w:r>
      <w:r w:rsidRPr="00810440">
        <w:rPr>
          <w:rFonts w:ascii="Times New Roman" w:hAnsi="Times New Roman" w:cs="Times New Roman"/>
          <w:color w:val="000000" w:themeColor="text1"/>
          <w:sz w:val="28"/>
          <w:szCs w:val="28"/>
        </w:rPr>
        <w:t xml:space="preserve"> </w:t>
      </w:r>
      <w:r w:rsidR="00D94E78" w:rsidRPr="00810440">
        <w:rPr>
          <w:rFonts w:ascii="Times New Roman" w:hAnsi="Times New Roman" w:cs="Times New Roman"/>
          <w:color w:val="000000" w:themeColor="text1"/>
          <w:sz w:val="28"/>
          <w:szCs w:val="28"/>
        </w:rPr>
        <w:t xml:space="preserve">января года, следующего </w:t>
      </w:r>
      <w:r w:rsidRPr="00810440">
        <w:rPr>
          <w:rFonts w:ascii="Times New Roman" w:hAnsi="Times New Roman" w:cs="Times New Roman"/>
          <w:color w:val="000000" w:themeColor="text1"/>
          <w:sz w:val="28"/>
          <w:szCs w:val="28"/>
        </w:rPr>
        <w:t>за отчетным;</w:t>
      </w:r>
    </w:p>
    <w:p w14:paraId="24060D93" w14:textId="21B72F77" w:rsidR="00775BEE" w:rsidRPr="00C8019E" w:rsidRDefault="00775BEE" w:rsidP="00A11132">
      <w:pPr>
        <w:pStyle w:val="af6"/>
        <w:ind w:firstLine="709"/>
        <w:jc w:val="both"/>
        <w:rPr>
          <w:rFonts w:ascii="Times New Roman" w:hAnsi="Times New Roman" w:cs="Times New Roman"/>
          <w:color w:val="000000" w:themeColor="text1"/>
          <w:sz w:val="28"/>
          <w:szCs w:val="28"/>
        </w:rPr>
      </w:pPr>
      <w:r w:rsidRPr="00810440">
        <w:rPr>
          <w:rFonts w:ascii="Times New Roman" w:hAnsi="Times New Roman" w:cs="Times New Roman"/>
          <w:color w:val="000000" w:themeColor="text1"/>
          <w:sz w:val="28"/>
          <w:szCs w:val="28"/>
        </w:rPr>
        <w:t>б) не позднее, чем за 4 рабочих дня до даты представления</w:t>
      </w:r>
      <w:r w:rsidRPr="00C8019E">
        <w:rPr>
          <w:rFonts w:ascii="Times New Roman" w:hAnsi="Times New Roman" w:cs="Times New Roman"/>
          <w:color w:val="000000" w:themeColor="text1"/>
          <w:sz w:val="28"/>
          <w:szCs w:val="28"/>
        </w:rPr>
        <w:t xml:space="preserve"> квартальной отчетности;</w:t>
      </w:r>
    </w:p>
    <w:p w14:paraId="174387D0" w14:textId="0BA4AA9F" w:rsidR="00775BEE" w:rsidRPr="00C8019E" w:rsidRDefault="00775BEE" w:rsidP="00A11132">
      <w:pPr>
        <w:pStyle w:val="af6"/>
        <w:ind w:firstLine="709"/>
        <w:jc w:val="both"/>
        <w:rPr>
          <w:rFonts w:ascii="Times New Roman" w:hAnsi="Times New Roman" w:cs="Times New Roman"/>
          <w:color w:val="000000" w:themeColor="text1"/>
          <w:sz w:val="28"/>
          <w:szCs w:val="28"/>
        </w:rPr>
      </w:pPr>
      <w:r w:rsidRPr="00C8019E">
        <w:rPr>
          <w:rFonts w:ascii="Times New Roman" w:hAnsi="Times New Roman" w:cs="Times New Roman"/>
          <w:color w:val="000000" w:themeColor="text1"/>
          <w:sz w:val="28"/>
          <w:szCs w:val="28"/>
        </w:rPr>
        <w:t>в) не позднее, чем за 1 рабочий день до даты представления месячной отчетности;</w:t>
      </w:r>
    </w:p>
    <w:p w14:paraId="14BDEE03" w14:textId="01947745" w:rsidR="00775BEE" w:rsidRPr="0049625D" w:rsidRDefault="00775BEE" w:rsidP="00A11132">
      <w:pPr>
        <w:pStyle w:val="af6"/>
        <w:ind w:firstLine="709"/>
        <w:jc w:val="both"/>
        <w:rPr>
          <w:rFonts w:ascii="Times New Roman" w:hAnsi="Times New Roman" w:cs="Times New Roman"/>
          <w:sz w:val="28"/>
          <w:szCs w:val="28"/>
        </w:rPr>
      </w:pPr>
      <w:r w:rsidRPr="00654396">
        <w:rPr>
          <w:rFonts w:ascii="Times New Roman" w:hAnsi="Times New Roman" w:cs="Times New Roman"/>
          <w:sz w:val="28"/>
          <w:szCs w:val="28"/>
        </w:rPr>
        <w:t>г) при условии отсутствия обязательн</w:t>
      </w:r>
      <w:r w:rsidR="0097747D">
        <w:rPr>
          <w:rFonts w:ascii="Times New Roman" w:hAnsi="Times New Roman" w:cs="Times New Roman"/>
          <w:sz w:val="28"/>
          <w:szCs w:val="28"/>
        </w:rPr>
        <w:t>ости п</w:t>
      </w:r>
      <w:r w:rsidR="00D94E78">
        <w:rPr>
          <w:rFonts w:ascii="Times New Roman" w:hAnsi="Times New Roman" w:cs="Times New Roman"/>
          <w:sz w:val="28"/>
          <w:szCs w:val="28"/>
        </w:rPr>
        <w:t>редставления отчетности -</w:t>
      </w:r>
      <w:r w:rsidR="005D75CD">
        <w:rPr>
          <w:rFonts w:ascii="Times New Roman" w:hAnsi="Times New Roman" w:cs="Times New Roman"/>
          <w:sz w:val="28"/>
          <w:szCs w:val="28"/>
        </w:rPr>
        <w:t xml:space="preserve"> </w:t>
      </w:r>
      <w:r w:rsidRPr="00654396">
        <w:rPr>
          <w:rFonts w:ascii="Times New Roman" w:hAnsi="Times New Roman" w:cs="Times New Roman"/>
          <w:sz w:val="28"/>
          <w:szCs w:val="28"/>
        </w:rPr>
        <w:t>по истечении месяца, не позднее пятнад</w:t>
      </w:r>
      <w:r w:rsidR="001F0E02">
        <w:rPr>
          <w:rFonts w:ascii="Times New Roman" w:hAnsi="Times New Roman" w:cs="Times New Roman"/>
          <w:sz w:val="28"/>
          <w:szCs w:val="28"/>
        </w:rPr>
        <w:t xml:space="preserve">цатого числа месяца, следующего </w:t>
      </w:r>
      <w:r w:rsidRPr="00654396">
        <w:rPr>
          <w:rFonts w:ascii="Times New Roman" w:hAnsi="Times New Roman" w:cs="Times New Roman"/>
          <w:sz w:val="28"/>
          <w:szCs w:val="28"/>
        </w:rPr>
        <w:t xml:space="preserve">за отчетным, по которому формируются </w:t>
      </w:r>
      <w:r w:rsidRPr="00775BEE">
        <w:rPr>
          <w:rFonts w:ascii="Times New Roman" w:hAnsi="Times New Roman" w:cs="Times New Roman"/>
          <w:sz w:val="28"/>
          <w:szCs w:val="28"/>
        </w:rPr>
        <w:t>регистры.</w:t>
      </w:r>
    </w:p>
    <w:p w14:paraId="5560AC73" w14:textId="3FF16C5B" w:rsidR="00775BEE" w:rsidRPr="00775BEE" w:rsidRDefault="00775BEE" w:rsidP="00A1113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Отражение фактов хозяйственной жизни по первичным учетным документам, поступившим после формирования регистров бухгалтерского учета, но до установленного предельного срока для формирования регистров бухгалтерского учета, осуществляется в том периоде, </w:t>
      </w:r>
      <w:r w:rsidRPr="00775BEE">
        <w:rPr>
          <w:rFonts w:ascii="Times New Roman" w:hAnsi="Times New Roman" w:cs="Times New Roman"/>
          <w:sz w:val="28"/>
          <w:szCs w:val="28"/>
        </w:rPr>
        <w:lastRenderedPageBreak/>
        <w:t>к</w:t>
      </w:r>
      <w:r w:rsidR="003D01BB">
        <w:rPr>
          <w:rFonts w:ascii="Times New Roman" w:hAnsi="Times New Roman" w:cs="Times New Roman"/>
          <w:sz w:val="28"/>
          <w:szCs w:val="28"/>
        </w:rPr>
        <w:t> </w:t>
      </w:r>
      <w:r w:rsidRPr="00775BEE">
        <w:rPr>
          <w:rFonts w:ascii="Times New Roman" w:hAnsi="Times New Roman" w:cs="Times New Roman"/>
          <w:sz w:val="28"/>
          <w:szCs w:val="28"/>
        </w:rPr>
        <w:t>которому они относятся. Регистры бухгалтерского учета при этом п</w:t>
      </w:r>
      <w:r w:rsidR="000C730E">
        <w:rPr>
          <w:rFonts w:ascii="Times New Roman" w:hAnsi="Times New Roman" w:cs="Times New Roman"/>
          <w:sz w:val="28"/>
          <w:szCs w:val="28"/>
        </w:rPr>
        <w:t>одлежат повторному формированию</w:t>
      </w:r>
      <w:r w:rsidR="005D75CD">
        <w:rPr>
          <w:rFonts w:ascii="Times New Roman" w:hAnsi="Times New Roman" w:cs="Times New Roman"/>
          <w:sz w:val="28"/>
          <w:szCs w:val="28"/>
        </w:rPr>
        <w:t xml:space="preserve"> </w:t>
      </w:r>
      <w:r w:rsidRPr="00775BEE">
        <w:rPr>
          <w:rFonts w:ascii="Times New Roman" w:hAnsi="Times New Roman" w:cs="Times New Roman"/>
          <w:sz w:val="28"/>
          <w:szCs w:val="28"/>
        </w:rPr>
        <w:t>в связи с внесенными изменениями.</w:t>
      </w:r>
    </w:p>
    <w:p w14:paraId="78C49CED" w14:textId="502A47CA" w:rsidR="00775BEE" w:rsidRPr="00775BEE" w:rsidRDefault="00775BEE" w:rsidP="00A11132">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Формирование регистров бухгалтерского учета осуществляется в</w:t>
      </w:r>
      <w:r w:rsidR="008862B4">
        <w:rPr>
          <w:rFonts w:ascii="Times New Roman" w:hAnsi="Times New Roman" w:cs="Times New Roman"/>
          <w:sz w:val="28"/>
          <w:szCs w:val="28"/>
        </w:rPr>
        <w:t> </w:t>
      </w:r>
      <w:r w:rsidRPr="00775BEE">
        <w:rPr>
          <w:rFonts w:ascii="Times New Roman" w:hAnsi="Times New Roman" w:cs="Times New Roman"/>
          <w:sz w:val="28"/>
          <w:szCs w:val="28"/>
        </w:rPr>
        <w:t>форме электронного документа (регистра) с использованием усиленной квалифицированной электронной подписи в соответствии со следующей нумерацией и детализацией регистров бухгалтерского учета:</w:t>
      </w:r>
    </w:p>
    <w:p w14:paraId="29C5388B" w14:textId="75BDE751"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1 Журнал операций по счету </w:t>
      </w:r>
      <w:r w:rsidR="00775BEE" w:rsidRPr="009E51CD">
        <w:rPr>
          <w:rFonts w:ascii="Times New Roman" w:hAnsi="Times New Roman" w:cs="Times New Roman"/>
          <w:sz w:val="28"/>
          <w:szCs w:val="28"/>
        </w:rPr>
        <w:t>«</w:t>
      </w:r>
      <w:r w:rsidR="00775BEE" w:rsidRPr="00775BEE">
        <w:rPr>
          <w:rFonts w:ascii="Times New Roman" w:hAnsi="Times New Roman" w:cs="Times New Roman"/>
          <w:sz w:val="28"/>
          <w:szCs w:val="28"/>
        </w:rPr>
        <w:t>Касса</w:t>
      </w:r>
      <w:r w:rsidR="00775BEE" w:rsidRPr="009E51CD">
        <w:rPr>
          <w:rFonts w:ascii="Times New Roman" w:hAnsi="Times New Roman" w:cs="Times New Roman"/>
          <w:sz w:val="28"/>
          <w:szCs w:val="28"/>
        </w:rPr>
        <w:t>»</w:t>
      </w:r>
      <w:r w:rsidR="00775BEE" w:rsidRPr="00775BEE">
        <w:rPr>
          <w:rFonts w:ascii="Times New Roman" w:hAnsi="Times New Roman" w:cs="Times New Roman"/>
          <w:sz w:val="28"/>
          <w:szCs w:val="28"/>
        </w:rPr>
        <w:t>;</w:t>
      </w:r>
    </w:p>
    <w:p w14:paraId="0E16FD7F" w14:textId="2D322768"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2 Журнал операций с безналичными денежными средствами;</w:t>
      </w:r>
    </w:p>
    <w:p w14:paraId="2307B22D" w14:textId="46D151F2"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3 Журнал операций расчетов с подотчетными лицами;</w:t>
      </w:r>
    </w:p>
    <w:p w14:paraId="794B354C" w14:textId="58861F02"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4 Журнал операций расчетов с поставщиками и подрядчиками;</w:t>
      </w:r>
    </w:p>
    <w:p w14:paraId="5548935A" w14:textId="0BB89A97"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5 Журнал операций расчетов с дебиторами по доходам;</w:t>
      </w:r>
    </w:p>
    <w:p w14:paraId="5C49CF84" w14:textId="5279DE86"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8D0640">
        <w:rPr>
          <w:rFonts w:ascii="Times New Roman" w:hAnsi="Times New Roman" w:cs="Times New Roman"/>
          <w:sz w:val="28"/>
          <w:szCs w:val="28"/>
        </w:rPr>
        <w:t xml:space="preserve"> 6 </w:t>
      </w:r>
      <w:r w:rsidR="00775BEE" w:rsidRPr="00775BEE">
        <w:rPr>
          <w:rFonts w:ascii="Times New Roman" w:hAnsi="Times New Roman" w:cs="Times New Roman"/>
          <w:sz w:val="28"/>
          <w:szCs w:val="28"/>
        </w:rPr>
        <w:t>Журнал операций расчетов по оплате труда, денежному довольствию и стипендиям;</w:t>
      </w:r>
    </w:p>
    <w:p w14:paraId="16AAE368" w14:textId="18002BC7"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7 Журнал операций по выбытию и перемещению нефинансовых активов;</w:t>
      </w:r>
    </w:p>
    <w:p w14:paraId="34E2C833" w14:textId="5AB377C4"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8 Журнал по прочим операциям;</w:t>
      </w:r>
    </w:p>
    <w:p w14:paraId="7B2727F0" w14:textId="3DF78C26" w:rsidR="00775BEE" w:rsidRPr="00775BEE"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8-ош Журнал операций по исправлению ошибок прошлых лет;</w:t>
      </w:r>
    </w:p>
    <w:p w14:paraId="2834131B" w14:textId="0FCCB026" w:rsidR="00775BEE" w:rsidRPr="0062045A" w:rsidRDefault="0062045A" w:rsidP="00A11132">
      <w:pPr>
        <w:pStyle w:val="af6"/>
        <w:ind w:firstLine="709"/>
        <w:jc w:val="both"/>
        <w:rPr>
          <w:rFonts w:ascii="Times New Roman" w:hAnsi="Times New Roman" w:cs="Times New Roman"/>
          <w:sz w:val="28"/>
          <w:szCs w:val="28"/>
        </w:rPr>
      </w:pPr>
      <w:r>
        <w:rPr>
          <w:rFonts w:ascii="Times New Roman" w:hAnsi="Times New Roman" w:cs="Times New Roman"/>
          <w:sz w:val="28"/>
          <w:szCs w:val="28"/>
        </w:rPr>
        <w:t>№</w:t>
      </w:r>
      <w:r w:rsidR="00775BEE" w:rsidRPr="00775BEE">
        <w:rPr>
          <w:rFonts w:ascii="Times New Roman" w:hAnsi="Times New Roman" w:cs="Times New Roman"/>
          <w:sz w:val="28"/>
          <w:szCs w:val="28"/>
        </w:rPr>
        <w:t xml:space="preserve"> 8-мо Журнал операций </w:t>
      </w:r>
      <w:r w:rsidR="00775BEE" w:rsidRPr="0062045A">
        <w:rPr>
          <w:rFonts w:ascii="Times New Roman" w:hAnsi="Times New Roman" w:cs="Times New Roman"/>
          <w:sz w:val="28"/>
          <w:szCs w:val="28"/>
        </w:rPr>
        <w:t>межотчетного периода.</w:t>
      </w:r>
    </w:p>
    <w:p w14:paraId="48A9F4A0" w14:textId="6F1CC7E6" w:rsidR="00775BEE" w:rsidRPr="0062045A" w:rsidRDefault="00775BEE" w:rsidP="00A11132">
      <w:pPr>
        <w:pStyle w:val="af6"/>
        <w:ind w:firstLine="709"/>
        <w:jc w:val="both"/>
        <w:rPr>
          <w:rFonts w:ascii="Times New Roman" w:hAnsi="Times New Roman" w:cs="Times New Roman"/>
          <w:sz w:val="28"/>
          <w:szCs w:val="28"/>
        </w:rPr>
      </w:pPr>
      <w:r w:rsidRPr="0062045A">
        <w:rPr>
          <w:rFonts w:ascii="Times New Roman" w:hAnsi="Times New Roman" w:cs="Times New Roman"/>
          <w:sz w:val="28"/>
          <w:szCs w:val="28"/>
        </w:rPr>
        <w:t xml:space="preserve">7. </w:t>
      </w:r>
      <w:r w:rsidRPr="00775BEE">
        <w:rPr>
          <w:rFonts w:ascii="Times New Roman" w:hAnsi="Times New Roman" w:cs="Times New Roman"/>
          <w:sz w:val="28"/>
          <w:szCs w:val="28"/>
        </w:rPr>
        <w:t xml:space="preserve">Формирование иных регистров бухгалтерского учета осуществляется </w:t>
      </w:r>
      <w:r w:rsidRPr="00813907">
        <w:rPr>
          <w:rFonts w:ascii="Times New Roman" w:hAnsi="Times New Roman" w:cs="Times New Roman"/>
          <w:sz w:val="28"/>
          <w:szCs w:val="28"/>
        </w:rPr>
        <w:t>в</w:t>
      </w:r>
      <w:r w:rsidRPr="00775BEE">
        <w:rPr>
          <w:rFonts w:ascii="Times New Roman" w:hAnsi="Times New Roman" w:cs="Times New Roman"/>
          <w:sz w:val="28"/>
          <w:szCs w:val="28"/>
        </w:rPr>
        <w:t xml:space="preserve"> форме электронных документов, записи производятся не позднее следующего дня после совершения операции, закрытие осуществляется</w:t>
      </w:r>
      <w:r w:rsidR="00813907">
        <w:rPr>
          <w:rFonts w:ascii="Times New Roman" w:hAnsi="Times New Roman" w:cs="Times New Roman"/>
          <w:sz w:val="28"/>
          <w:szCs w:val="28"/>
        </w:rPr>
        <w:t xml:space="preserve"> </w:t>
      </w:r>
      <w:r w:rsidRPr="00813907">
        <w:rPr>
          <w:rFonts w:ascii="Times New Roman" w:hAnsi="Times New Roman" w:cs="Times New Roman"/>
          <w:sz w:val="28"/>
          <w:szCs w:val="28"/>
        </w:rPr>
        <w:t>по</w:t>
      </w:r>
      <w:r w:rsidR="008862B4">
        <w:rPr>
          <w:rFonts w:ascii="Times New Roman" w:hAnsi="Times New Roman" w:cs="Times New Roman"/>
          <w:sz w:val="28"/>
          <w:szCs w:val="28"/>
        </w:rPr>
        <w:t> </w:t>
      </w:r>
      <w:r w:rsidRPr="00775BEE">
        <w:rPr>
          <w:rFonts w:ascii="Times New Roman" w:hAnsi="Times New Roman" w:cs="Times New Roman"/>
          <w:sz w:val="28"/>
          <w:szCs w:val="28"/>
        </w:rPr>
        <w:t xml:space="preserve">завершении отчетного финансового года и подписывается уполномоченным лицом </w:t>
      </w:r>
      <w:r w:rsidR="008862B4">
        <w:rPr>
          <w:rFonts w:ascii="Times New Roman" w:hAnsi="Times New Roman" w:cs="Times New Roman"/>
          <w:sz w:val="28"/>
          <w:szCs w:val="28"/>
        </w:rPr>
        <w:t>ответственным</w:t>
      </w:r>
      <w:r w:rsidR="0024571A">
        <w:rPr>
          <w:rFonts w:ascii="Times New Roman" w:hAnsi="Times New Roman" w:cs="Times New Roman"/>
          <w:sz w:val="28"/>
          <w:szCs w:val="28"/>
        </w:rPr>
        <w:t xml:space="preserve"> </w:t>
      </w:r>
      <w:r w:rsidRPr="0062045A">
        <w:rPr>
          <w:rFonts w:ascii="Times New Roman" w:hAnsi="Times New Roman" w:cs="Times New Roman"/>
          <w:sz w:val="28"/>
          <w:szCs w:val="28"/>
        </w:rPr>
        <w:t>организации усиленной квалифицированной электронной подписью.</w:t>
      </w:r>
    </w:p>
    <w:p w14:paraId="04504FB0" w14:textId="360E120A" w:rsidR="00775BEE" w:rsidRPr="00775BEE" w:rsidRDefault="00775BEE" w:rsidP="0042423C">
      <w:pPr>
        <w:pStyle w:val="af6"/>
        <w:ind w:firstLine="709"/>
        <w:jc w:val="both"/>
        <w:rPr>
          <w:rFonts w:ascii="Times New Roman" w:hAnsi="Times New Roman" w:cs="Times New Roman"/>
          <w:sz w:val="28"/>
          <w:szCs w:val="28"/>
        </w:rPr>
      </w:pPr>
      <w:r w:rsidRPr="0062045A">
        <w:rPr>
          <w:rFonts w:ascii="Times New Roman" w:hAnsi="Times New Roman" w:cs="Times New Roman"/>
          <w:sz w:val="28"/>
          <w:szCs w:val="28"/>
        </w:rPr>
        <w:t xml:space="preserve">Дополнительно формирование </w:t>
      </w:r>
      <w:hyperlink r:id="rId25"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Карточки</w:t>
        </w:r>
      </w:hyperlink>
      <w:r w:rsidRPr="0062045A">
        <w:rPr>
          <w:rFonts w:ascii="Times New Roman" w:hAnsi="Times New Roman" w:cs="Times New Roman"/>
          <w:sz w:val="28"/>
          <w:szCs w:val="28"/>
        </w:rPr>
        <w:t xml:space="preserve"> капитальных вложений (код формы по ОКУД 0509211)</w:t>
      </w:r>
      <w:r w:rsidR="0062045A" w:rsidRPr="0062045A">
        <w:rPr>
          <w:rFonts w:ascii="Times New Roman" w:hAnsi="Times New Roman" w:cs="Times New Roman"/>
          <w:sz w:val="28"/>
          <w:szCs w:val="28"/>
          <w:vertAlign w:val="superscript"/>
        </w:rPr>
        <w:t>4</w:t>
      </w:r>
      <w:r w:rsidRPr="0062045A">
        <w:rPr>
          <w:rFonts w:ascii="Times New Roman" w:hAnsi="Times New Roman" w:cs="Times New Roman"/>
          <w:sz w:val="28"/>
          <w:szCs w:val="28"/>
        </w:rPr>
        <w:t xml:space="preserve">, </w:t>
      </w:r>
      <w:hyperlink r:id="rId2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Карточки</w:t>
        </w:r>
      </w:hyperlink>
      <w:r w:rsidRPr="0062045A">
        <w:rPr>
          <w:rFonts w:ascii="Times New Roman" w:hAnsi="Times New Roman" w:cs="Times New Roman"/>
          <w:sz w:val="28"/>
          <w:szCs w:val="28"/>
        </w:rPr>
        <w:t xml:space="preserve"> учета права пользования нефинансовым активом (код формы по ОКУД 0509214)</w:t>
      </w:r>
      <w:r w:rsidR="0062045A">
        <w:rPr>
          <w:rFonts w:ascii="Times New Roman" w:hAnsi="Times New Roman" w:cs="Times New Roman"/>
          <w:sz w:val="28"/>
          <w:szCs w:val="28"/>
          <w:vertAlign w:val="superscript"/>
        </w:rPr>
        <w:t>4</w:t>
      </w:r>
      <w:r w:rsidRPr="0062045A">
        <w:rPr>
          <w:rFonts w:ascii="Times New Roman" w:hAnsi="Times New Roman" w:cs="Times New Roman"/>
          <w:sz w:val="28"/>
          <w:szCs w:val="28"/>
        </w:rPr>
        <w:t xml:space="preserve">, Инвентарной </w:t>
      </w:r>
      <w:hyperlink r:id="rId27"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карточки</w:t>
        </w:r>
      </w:hyperlink>
      <w:r w:rsidRPr="0062045A">
        <w:rPr>
          <w:rFonts w:ascii="Times New Roman" w:hAnsi="Times New Roman" w:cs="Times New Roman"/>
          <w:sz w:val="28"/>
          <w:szCs w:val="28"/>
        </w:rPr>
        <w:t xml:space="preserve"> учета нефинансовых активов (код формы по ОКУД 0509215)</w:t>
      </w:r>
      <w:r w:rsidR="0062045A">
        <w:rPr>
          <w:rFonts w:ascii="Times New Roman" w:hAnsi="Times New Roman" w:cs="Times New Roman"/>
          <w:sz w:val="28"/>
          <w:szCs w:val="28"/>
          <w:vertAlign w:val="superscript"/>
        </w:rPr>
        <w:t>4</w:t>
      </w:r>
      <w:r w:rsidRPr="0062045A">
        <w:rPr>
          <w:rFonts w:ascii="Times New Roman" w:hAnsi="Times New Roman" w:cs="Times New Roman"/>
          <w:sz w:val="28"/>
          <w:szCs w:val="28"/>
        </w:rPr>
        <w:t xml:space="preserve"> и</w:t>
      </w:r>
      <w:r w:rsidR="008862B4">
        <w:rPr>
          <w:rFonts w:ascii="Times New Roman" w:hAnsi="Times New Roman" w:cs="Times New Roman"/>
          <w:sz w:val="28"/>
          <w:szCs w:val="28"/>
        </w:rPr>
        <w:t> </w:t>
      </w:r>
      <w:r w:rsidRPr="0062045A">
        <w:rPr>
          <w:rFonts w:ascii="Times New Roman" w:hAnsi="Times New Roman" w:cs="Times New Roman"/>
          <w:sz w:val="28"/>
          <w:szCs w:val="28"/>
        </w:rPr>
        <w:t xml:space="preserve">Инвентарной </w:t>
      </w:r>
      <w:hyperlink r:id="rId2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карточки</w:t>
        </w:r>
      </w:hyperlink>
      <w:r w:rsidRPr="0062045A">
        <w:rPr>
          <w:rFonts w:ascii="Times New Roman" w:hAnsi="Times New Roman" w:cs="Times New Roman"/>
          <w:sz w:val="28"/>
          <w:szCs w:val="28"/>
        </w:rPr>
        <w:t xml:space="preserve"> группового учета нефинансовых активов (код формы по ОКУД 0509216)</w:t>
      </w:r>
      <w:r w:rsidR="0062045A">
        <w:rPr>
          <w:rFonts w:ascii="Times New Roman" w:hAnsi="Times New Roman" w:cs="Times New Roman"/>
          <w:sz w:val="28"/>
          <w:szCs w:val="28"/>
          <w:vertAlign w:val="superscript"/>
        </w:rPr>
        <w:t>4</w:t>
      </w:r>
      <w:r w:rsidRPr="0062045A">
        <w:rPr>
          <w:rFonts w:ascii="Times New Roman" w:hAnsi="Times New Roman" w:cs="Times New Roman"/>
          <w:sz w:val="28"/>
          <w:szCs w:val="28"/>
        </w:rPr>
        <w:t xml:space="preserve"> осуществляется </w:t>
      </w:r>
      <w:r w:rsidRPr="00775BEE">
        <w:rPr>
          <w:rFonts w:ascii="Times New Roman" w:hAnsi="Times New Roman" w:cs="Times New Roman"/>
          <w:sz w:val="28"/>
          <w:szCs w:val="28"/>
        </w:rPr>
        <w:t>при выбытии объектов</w:t>
      </w:r>
      <w:r w:rsidR="000C060A" w:rsidRPr="000C060A">
        <w:rPr>
          <w:rFonts w:ascii="Times New Roman" w:hAnsi="Times New Roman" w:cs="Times New Roman"/>
          <w:sz w:val="28"/>
          <w:szCs w:val="28"/>
        </w:rPr>
        <w:t xml:space="preserve"> </w:t>
      </w:r>
      <w:r w:rsidRPr="00813907">
        <w:rPr>
          <w:rFonts w:ascii="Times New Roman" w:hAnsi="Times New Roman" w:cs="Times New Roman"/>
          <w:sz w:val="28"/>
          <w:szCs w:val="28"/>
        </w:rPr>
        <w:t>и</w:t>
      </w:r>
      <w:r w:rsidR="008862B4">
        <w:rPr>
          <w:rFonts w:ascii="Times New Roman" w:hAnsi="Times New Roman" w:cs="Times New Roman"/>
          <w:sz w:val="28"/>
          <w:szCs w:val="28"/>
        </w:rPr>
        <w:t> </w:t>
      </w:r>
      <w:r w:rsidRPr="00813907">
        <w:rPr>
          <w:rFonts w:ascii="Times New Roman" w:hAnsi="Times New Roman" w:cs="Times New Roman"/>
          <w:sz w:val="28"/>
          <w:szCs w:val="28"/>
        </w:rPr>
        <w:t>по</w:t>
      </w:r>
      <w:r w:rsidR="008862B4">
        <w:rPr>
          <w:rFonts w:ascii="Times New Roman" w:hAnsi="Times New Roman" w:cs="Times New Roman"/>
          <w:sz w:val="28"/>
          <w:szCs w:val="28"/>
        </w:rPr>
        <w:t> </w:t>
      </w:r>
      <w:r w:rsidRPr="00775BEE">
        <w:rPr>
          <w:rFonts w:ascii="Times New Roman" w:hAnsi="Times New Roman" w:cs="Times New Roman"/>
          <w:sz w:val="28"/>
          <w:szCs w:val="28"/>
        </w:rPr>
        <w:t>требованию.</w:t>
      </w:r>
    </w:p>
    <w:p w14:paraId="180DBF26" w14:textId="24321012" w:rsidR="00775BEE" w:rsidRPr="00775BEE" w:rsidRDefault="00775BEE" w:rsidP="0042423C">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8. При смене главного бухгалтера - руководителя уполномоченной организации, иного должностного лица уполномоченной организации,</w:t>
      </w:r>
      <w:r w:rsidR="00D6101F">
        <w:rPr>
          <w:rFonts w:ascii="Times New Roman" w:hAnsi="Times New Roman" w:cs="Times New Roman"/>
          <w:sz w:val="28"/>
          <w:szCs w:val="28"/>
        </w:rPr>
        <w:t xml:space="preserve"> </w:t>
      </w:r>
      <w:r w:rsidRPr="00775BEE">
        <w:rPr>
          <w:rFonts w:ascii="Times New Roman" w:hAnsi="Times New Roman" w:cs="Times New Roman"/>
          <w:sz w:val="28"/>
          <w:szCs w:val="28"/>
        </w:rPr>
        <w:t>на</w:t>
      </w:r>
      <w:r w:rsidR="00D6101F">
        <w:rPr>
          <w:rFonts w:ascii="Times New Roman" w:hAnsi="Times New Roman" w:cs="Times New Roman"/>
          <w:sz w:val="28"/>
          <w:szCs w:val="28"/>
        </w:rPr>
        <w:t> </w:t>
      </w:r>
      <w:r w:rsidRPr="00775BEE">
        <w:rPr>
          <w:rFonts w:ascii="Times New Roman" w:hAnsi="Times New Roman" w:cs="Times New Roman"/>
          <w:sz w:val="28"/>
          <w:szCs w:val="28"/>
        </w:rPr>
        <w:t>которое возложено выполнение централизуемых полномочий, передача данных бухгалтерского у</w:t>
      </w:r>
      <w:r w:rsidR="00E4243C">
        <w:rPr>
          <w:rFonts w:ascii="Times New Roman" w:hAnsi="Times New Roman" w:cs="Times New Roman"/>
          <w:sz w:val="28"/>
          <w:szCs w:val="28"/>
        </w:rPr>
        <w:t xml:space="preserve">чета субъекта централизованного </w:t>
      </w:r>
      <w:r w:rsidRPr="00775BEE">
        <w:rPr>
          <w:rFonts w:ascii="Times New Roman" w:hAnsi="Times New Roman" w:cs="Times New Roman"/>
          <w:sz w:val="28"/>
          <w:szCs w:val="28"/>
        </w:rPr>
        <w:t>учета осуществляется в электронном виде по акту приема-передачи показателей бюджетного учета, подписанного усиленной квалифицированной электронной подписью передающего и принимающего лица.</w:t>
      </w:r>
    </w:p>
    <w:p w14:paraId="626ACEB9" w14:textId="77777777" w:rsidR="00775BEE" w:rsidRPr="00775BEE" w:rsidRDefault="00775BEE" w:rsidP="0042423C">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По запросу субъекта централизованного учета в связи со сменой руководителя субъекта централизованного учета, уполномоченная организация формирует акт приема-передачи показателей бюджетного учета в электронном виде, подписанный усиленной квалифицированной электронной подписью передающего и принимающего лица.</w:t>
      </w:r>
    </w:p>
    <w:p w14:paraId="368978B5" w14:textId="05858F06" w:rsidR="00775BEE" w:rsidRPr="00775BEE" w:rsidRDefault="00775BEE" w:rsidP="0042423C">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lastRenderedPageBreak/>
        <w:t xml:space="preserve">9. Формирование копий регистров бухгалтерского учета, иных документов бухгалтерского учета, сформированных </w:t>
      </w:r>
      <w:r w:rsidR="00E4243C">
        <w:rPr>
          <w:rFonts w:ascii="Times New Roman" w:hAnsi="Times New Roman" w:cs="Times New Roman"/>
          <w:sz w:val="28"/>
          <w:szCs w:val="28"/>
        </w:rPr>
        <w:t xml:space="preserve">в форме электронных документов, </w:t>
      </w:r>
      <w:r w:rsidRPr="00775BEE">
        <w:rPr>
          <w:rFonts w:ascii="Times New Roman" w:hAnsi="Times New Roman" w:cs="Times New Roman"/>
          <w:sz w:val="28"/>
          <w:szCs w:val="28"/>
        </w:rPr>
        <w:t xml:space="preserve">на бумажном носителе осуществляется </w:t>
      </w:r>
      <w:r w:rsidR="00E4243C">
        <w:rPr>
          <w:rFonts w:ascii="Times New Roman" w:hAnsi="Times New Roman" w:cs="Times New Roman"/>
          <w:sz w:val="28"/>
          <w:szCs w:val="28"/>
        </w:rPr>
        <w:t xml:space="preserve">в случае отсутствия возможности </w:t>
      </w:r>
      <w:r w:rsidRPr="00775BEE">
        <w:rPr>
          <w:rFonts w:ascii="Times New Roman" w:hAnsi="Times New Roman" w:cs="Times New Roman"/>
          <w:sz w:val="28"/>
          <w:szCs w:val="28"/>
        </w:rPr>
        <w:t>их хранения в виде электронных документов и (или) необходимости обеспечения хранения таких документов на бумажном носителе по истечении каждого отчетного периода (месяца, квартала, года) и после сдачи отчетности по запросу субъекта централизованного учета.</w:t>
      </w:r>
    </w:p>
    <w:p w14:paraId="52E88800" w14:textId="0DC15DCC" w:rsidR="00775BEE" w:rsidRPr="0062045A" w:rsidRDefault="00775BEE" w:rsidP="0042423C">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В уполномоченных организациях копия электронного документа на бумажном носителе формируется лицом, ответственным за оформление указанным </w:t>
      </w:r>
      <w:r w:rsidRPr="0062045A">
        <w:rPr>
          <w:rFonts w:ascii="Times New Roman" w:hAnsi="Times New Roman" w:cs="Times New Roman"/>
          <w:sz w:val="28"/>
          <w:szCs w:val="28"/>
        </w:rPr>
        <w:t xml:space="preserve">документом факта хозяйственной жизни </w:t>
      </w:r>
      <w:r w:rsidR="00E4243C">
        <w:rPr>
          <w:rFonts w:ascii="Times New Roman" w:hAnsi="Times New Roman" w:cs="Times New Roman"/>
          <w:sz w:val="28"/>
          <w:szCs w:val="28"/>
        </w:rPr>
        <w:t>и (или) за</w:t>
      </w:r>
      <w:r w:rsidR="008862B4">
        <w:rPr>
          <w:rFonts w:ascii="Times New Roman" w:hAnsi="Times New Roman" w:cs="Times New Roman"/>
          <w:sz w:val="28"/>
          <w:szCs w:val="28"/>
        </w:rPr>
        <w:t> </w:t>
      </w:r>
      <w:r w:rsidR="00E4243C">
        <w:rPr>
          <w:rFonts w:ascii="Times New Roman" w:hAnsi="Times New Roman" w:cs="Times New Roman"/>
          <w:sz w:val="28"/>
          <w:szCs w:val="28"/>
        </w:rPr>
        <w:t xml:space="preserve">формирование </w:t>
      </w:r>
      <w:r w:rsidRPr="0062045A">
        <w:rPr>
          <w:rFonts w:ascii="Times New Roman" w:hAnsi="Times New Roman" w:cs="Times New Roman"/>
          <w:sz w:val="28"/>
          <w:szCs w:val="28"/>
        </w:rPr>
        <w:t xml:space="preserve">и (или) передачу такой копии (далее - Исполнитель), заверяется оттиском штампа </w:t>
      </w:r>
      <w:r w:rsidRPr="00C535A0">
        <w:rPr>
          <w:rFonts w:ascii="Times New Roman" w:hAnsi="Times New Roman" w:cs="Times New Roman"/>
          <w:sz w:val="28"/>
          <w:szCs w:val="28"/>
        </w:rPr>
        <w:t>«</w:t>
      </w:r>
      <w:r w:rsidRPr="0062045A">
        <w:rPr>
          <w:rFonts w:ascii="Times New Roman" w:hAnsi="Times New Roman" w:cs="Times New Roman"/>
          <w:sz w:val="28"/>
          <w:szCs w:val="28"/>
        </w:rPr>
        <w:t>Копия документа верна</w:t>
      </w:r>
      <w:r w:rsidRPr="00C535A0">
        <w:rPr>
          <w:rFonts w:ascii="Times New Roman" w:hAnsi="Times New Roman" w:cs="Times New Roman"/>
          <w:sz w:val="28"/>
          <w:szCs w:val="28"/>
        </w:rPr>
        <w:t>»</w:t>
      </w:r>
      <w:r w:rsidRPr="0062045A">
        <w:rPr>
          <w:rFonts w:ascii="Times New Roman" w:hAnsi="Times New Roman" w:cs="Times New Roman"/>
          <w:sz w:val="28"/>
          <w:szCs w:val="28"/>
        </w:rPr>
        <w:t xml:space="preserve"> (или собс</w:t>
      </w:r>
      <w:r w:rsidR="00E4243C">
        <w:rPr>
          <w:rFonts w:ascii="Times New Roman" w:hAnsi="Times New Roman" w:cs="Times New Roman"/>
          <w:sz w:val="28"/>
          <w:szCs w:val="28"/>
        </w:rPr>
        <w:t xml:space="preserve">твенноручной записью с текстом) </w:t>
      </w:r>
      <w:r w:rsidRPr="0062045A">
        <w:rPr>
          <w:rFonts w:ascii="Times New Roman" w:hAnsi="Times New Roman" w:cs="Times New Roman"/>
          <w:sz w:val="28"/>
          <w:szCs w:val="28"/>
        </w:rPr>
        <w:t>и собственноручной подписью Исполнителя (с расшифровкой) с отражением занимаемой должности.</w:t>
      </w:r>
    </w:p>
    <w:p w14:paraId="3DB65672" w14:textId="6824F51A" w:rsidR="00775BEE" w:rsidRPr="00775BEE" w:rsidRDefault="00F069CF" w:rsidP="0042423C">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775BEE" w:rsidRPr="0062045A">
        <w:rPr>
          <w:rFonts w:ascii="Times New Roman" w:hAnsi="Times New Roman" w:cs="Times New Roman"/>
          <w:sz w:val="28"/>
          <w:szCs w:val="28"/>
        </w:rPr>
        <w:t>Уполномоченные организации обеспечивают хранение представленных (сформированных) первичных учетных документов, регистров бухгалтерского учета, иных документов бухг</w:t>
      </w:r>
      <w:r w:rsidR="00E4243C">
        <w:rPr>
          <w:rFonts w:ascii="Times New Roman" w:hAnsi="Times New Roman" w:cs="Times New Roman"/>
          <w:sz w:val="28"/>
          <w:szCs w:val="28"/>
        </w:rPr>
        <w:t>алтерского учета в</w:t>
      </w:r>
      <w:r w:rsidR="008862B4">
        <w:rPr>
          <w:rFonts w:ascii="Times New Roman" w:hAnsi="Times New Roman" w:cs="Times New Roman"/>
          <w:sz w:val="28"/>
          <w:szCs w:val="28"/>
        </w:rPr>
        <w:t> </w:t>
      </w:r>
      <w:r w:rsidR="00E4243C">
        <w:rPr>
          <w:rFonts w:ascii="Times New Roman" w:hAnsi="Times New Roman" w:cs="Times New Roman"/>
          <w:sz w:val="28"/>
          <w:szCs w:val="28"/>
        </w:rPr>
        <w:t>соответствии</w:t>
      </w:r>
      <w:r w:rsidR="00272336">
        <w:rPr>
          <w:rFonts w:ascii="Times New Roman" w:hAnsi="Times New Roman" w:cs="Times New Roman"/>
          <w:sz w:val="28"/>
          <w:szCs w:val="28"/>
        </w:rPr>
        <w:t xml:space="preserve"> </w:t>
      </w:r>
      <w:r w:rsidR="00775BEE" w:rsidRPr="0062045A">
        <w:rPr>
          <w:rFonts w:ascii="Times New Roman" w:hAnsi="Times New Roman" w:cs="Times New Roman"/>
          <w:sz w:val="28"/>
          <w:szCs w:val="28"/>
        </w:rPr>
        <w:t xml:space="preserve">с </w:t>
      </w:r>
      <w:hyperlink r:id="rId29"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sidR="00775BEE" w:rsidRPr="0062045A">
          <w:rPr>
            <w:rFonts w:ascii="Times New Roman" w:hAnsi="Times New Roman" w:cs="Times New Roman"/>
            <w:sz w:val="28"/>
            <w:szCs w:val="28"/>
          </w:rPr>
          <w:t>приказом</w:t>
        </w:r>
      </w:hyperlink>
      <w:r w:rsidR="00775BEE" w:rsidRPr="0062045A">
        <w:rPr>
          <w:rFonts w:ascii="Times New Roman" w:hAnsi="Times New Roman" w:cs="Times New Roman"/>
          <w:sz w:val="28"/>
          <w:szCs w:val="28"/>
        </w:rPr>
        <w:t xml:space="preserve"> Феде</w:t>
      </w:r>
      <w:r w:rsidR="003D01BB">
        <w:rPr>
          <w:rFonts w:ascii="Times New Roman" w:hAnsi="Times New Roman" w:cs="Times New Roman"/>
          <w:sz w:val="28"/>
          <w:szCs w:val="28"/>
        </w:rPr>
        <w:t>рального архивного агентства от </w:t>
      </w:r>
      <w:r w:rsidR="00775BEE" w:rsidRPr="0062045A">
        <w:rPr>
          <w:rFonts w:ascii="Times New Roman" w:hAnsi="Times New Roman" w:cs="Times New Roman"/>
          <w:sz w:val="28"/>
          <w:szCs w:val="28"/>
        </w:rPr>
        <w:t>20</w:t>
      </w:r>
      <w:r w:rsidR="003D01BB">
        <w:rPr>
          <w:rFonts w:ascii="Times New Roman" w:hAnsi="Times New Roman" w:cs="Times New Roman"/>
          <w:sz w:val="28"/>
          <w:szCs w:val="28"/>
        </w:rPr>
        <w:t> </w:t>
      </w:r>
      <w:r w:rsidR="00775BEE" w:rsidRPr="0062045A">
        <w:rPr>
          <w:rFonts w:ascii="Times New Roman" w:hAnsi="Times New Roman" w:cs="Times New Roman"/>
          <w:sz w:val="28"/>
          <w:szCs w:val="28"/>
        </w:rPr>
        <w:t xml:space="preserve">декабря 2019 г. </w:t>
      </w:r>
      <w:r w:rsidR="0062045A" w:rsidRPr="0062045A">
        <w:rPr>
          <w:rFonts w:ascii="Times New Roman" w:hAnsi="Times New Roman" w:cs="Times New Roman"/>
          <w:sz w:val="28"/>
          <w:szCs w:val="28"/>
        </w:rPr>
        <w:t>№</w:t>
      </w:r>
      <w:r w:rsidR="00E4243C">
        <w:rPr>
          <w:rFonts w:ascii="Times New Roman" w:hAnsi="Times New Roman" w:cs="Times New Roman"/>
          <w:sz w:val="28"/>
          <w:szCs w:val="28"/>
        </w:rPr>
        <w:t xml:space="preserve"> 236 </w:t>
      </w:r>
      <w:r w:rsidR="00775BEE" w:rsidRPr="00C535A0">
        <w:rPr>
          <w:rFonts w:ascii="Times New Roman" w:hAnsi="Times New Roman" w:cs="Times New Roman"/>
          <w:sz w:val="28"/>
          <w:szCs w:val="28"/>
        </w:rPr>
        <w:t>«</w:t>
      </w:r>
      <w:r w:rsidR="00775BEE" w:rsidRPr="0062045A">
        <w:rPr>
          <w:rFonts w:ascii="Times New Roman" w:hAnsi="Times New Roman" w:cs="Times New Roman"/>
          <w:sz w:val="28"/>
          <w:szCs w:val="28"/>
        </w:rPr>
        <w:t xml:space="preserve">Об утверждении Перечня типовых управленческих архивных документов, образующихся в процессе деятельности государственных органов, </w:t>
      </w:r>
      <w:r w:rsidR="00C535A0">
        <w:rPr>
          <w:rFonts w:ascii="Times New Roman" w:hAnsi="Times New Roman" w:cs="Times New Roman"/>
          <w:sz w:val="28"/>
          <w:szCs w:val="28"/>
        </w:rPr>
        <w:t>органов местного самоуправления</w:t>
      </w:r>
      <w:r w:rsidR="00E4243C" w:rsidRPr="00E4243C">
        <w:rPr>
          <w:rFonts w:ascii="Times New Roman" w:hAnsi="Times New Roman" w:cs="Times New Roman"/>
          <w:sz w:val="28"/>
          <w:szCs w:val="28"/>
        </w:rPr>
        <w:t xml:space="preserve"> </w:t>
      </w:r>
      <w:r w:rsidR="00775BEE" w:rsidRPr="0062045A">
        <w:rPr>
          <w:rFonts w:ascii="Times New Roman" w:hAnsi="Times New Roman" w:cs="Times New Roman"/>
          <w:sz w:val="28"/>
          <w:szCs w:val="28"/>
        </w:rPr>
        <w:t xml:space="preserve">и организаций, с указанием </w:t>
      </w:r>
      <w:r w:rsidR="00775BEE" w:rsidRPr="00775BEE">
        <w:rPr>
          <w:rFonts w:ascii="Times New Roman" w:hAnsi="Times New Roman" w:cs="Times New Roman"/>
          <w:sz w:val="28"/>
          <w:szCs w:val="28"/>
        </w:rPr>
        <w:t>сроков их хранения</w:t>
      </w:r>
      <w:r w:rsidR="00775BEE" w:rsidRPr="00C535A0">
        <w:rPr>
          <w:rFonts w:ascii="Times New Roman" w:hAnsi="Times New Roman" w:cs="Times New Roman"/>
          <w:sz w:val="28"/>
          <w:szCs w:val="28"/>
        </w:rPr>
        <w:t>»</w:t>
      </w:r>
      <w:r w:rsidR="0062045A" w:rsidRPr="003D01BB">
        <w:rPr>
          <w:rStyle w:val="af4"/>
          <w:rFonts w:ascii="Times New Roman" w:hAnsi="Times New Roman" w:cs="Times New Roman"/>
          <w:sz w:val="28"/>
          <w:szCs w:val="28"/>
        </w:rPr>
        <w:footnoteReference w:id="5"/>
      </w:r>
      <w:r w:rsidR="00775BEE" w:rsidRPr="00775BEE">
        <w:rPr>
          <w:rFonts w:ascii="Times New Roman" w:hAnsi="Times New Roman" w:cs="Times New Roman"/>
          <w:sz w:val="28"/>
          <w:szCs w:val="28"/>
        </w:rPr>
        <w:t>.</w:t>
      </w:r>
    </w:p>
    <w:p w14:paraId="43C4EAB3" w14:textId="336A90FD" w:rsidR="00775BEE" w:rsidRPr="00775BEE" w:rsidRDefault="00775BEE" w:rsidP="0042423C">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Хранение сформированных в ГИИС </w:t>
      </w:r>
      <w:r w:rsidRPr="0061658E">
        <w:rPr>
          <w:rFonts w:ascii="Times New Roman" w:hAnsi="Times New Roman" w:cs="Times New Roman"/>
          <w:sz w:val="28"/>
          <w:szCs w:val="28"/>
        </w:rPr>
        <w:t>«</w:t>
      </w:r>
      <w:r w:rsidRPr="00775BEE">
        <w:rPr>
          <w:rFonts w:ascii="Times New Roman" w:hAnsi="Times New Roman" w:cs="Times New Roman"/>
          <w:sz w:val="28"/>
          <w:szCs w:val="28"/>
        </w:rPr>
        <w:t>Электронный бюджет</w:t>
      </w:r>
      <w:r w:rsidRPr="0061658E">
        <w:rPr>
          <w:rFonts w:ascii="Times New Roman" w:hAnsi="Times New Roman" w:cs="Times New Roman"/>
          <w:sz w:val="28"/>
          <w:szCs w:val="28"/>
        </w:rPr>
        <w:t>»</w:t>
      </w:r>
      <w:r w:rsidRPr="00775BEE">
        <w:rPr>
          <w:rFonts w:ascii="Times New Roman" w:hAnsi="Times New Roman" w:cs="Times New Roman"/>
          <w:sz w:val="28"/>
          <w:szCs w:val="28"/>
        </w:rPr>
        <w:t xml:space="preserve"> в форме электронных документов первичных (сводных) учетных документов, регистров бухгалтерского </w:t>
      </w:r>
      <w:r w:rsidRPr="0062045A">
        <w:rPr>
          <w:rFonts w:ascii="Times New Roman" w:hAnsi="Times New Roman" w:cs="Times New Roman"/>
          <w:sz w:val="28"/>
          <w:szCs w:val="28"/>
        </w:rPr>
        <w:t xml:space="preserve">учета и иных документов бухгалтерского учета, сроки хранения которых в соответствии с </w:t>
      </w:r>
      <w:hyperlink r:id="rId30"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sidRPr="0062045A">
          <w:rPr>
            <w:rFonts w:ascii="Times New Roman" w:hAnsi="Times New Roman" w:cs="Times New Roman"/>
            <w:sz w:val="28"/>
            <w:szCs w:val="28"/>
          </w:rPr>
          <w:t>Приказом</w:t>
        </w:r>
      </w:hyperlink>
      <w:r w:rsidRPr="0062045A">
        <w:rPr>
          <w:rFonts w:ascii="Times New Roman" w:hAnsi="Times New Roman" w:cs="Times New Roman"/>
          <w:sz w:val="28"/>
          <w:szCs w:val="28"/>
        </w:rPr>
        <w:t xml:space="preserve"> </w:t>
      </w:r>
      <w:r w:rsidR="0062045A" w:rsidRPr="0062045A">
        <w:rPr>
          <w:rFonts w:ascii="Times New Roman" w:hAnsi="Times New Roman" w:cs="Times New Roman"/>
          <w:sz w:val="28"/>
          <w:szCs w:val="28"/>
        </w:rPr>
        <w:t>№</w:t>
      </w:r>
      <w:r w:rsidRPr="0062045A">
        <w:rPr>
          <w:rFonts w:ascii="Times New Roman" w:hAnsi="Times New Roman" w:cs="Times New Roman"/>
          <w:sz w:val="28"/>
          <w:szCs w:val="28"/>
        </w:rPr>
        <w:t xml:space="preserve"> 236 </w:t>
      </w:r>
      <w:r w:rsidRPr="00C8019E">
        <w:rPr>
          <w:rFonts w:ascii="Times New Roman" w:hAnsi="Times New Roman" w:cs="Times New Roman"/>
          <w:color w:val="000000" w:themeColor="text1"/>
          <w:sz w:val="28"/>
          <w:szCs w:val="28"/>
        </w:rPr>
        <w:t>составляют</w:t>
      </w:r>
      <w:r w:rsidR="00E4243C" w:rsidRPr="00E4243C">
        <w:rPr>
          <w:rFonts w:ascii="Times New Roman" w:hAnsi="Times New Roman" w:cs="Times New Roman"/>
          <w:color w:val="000000" w:themeColor="text1"/>
          <w:sz w:val="28"/>
          <w:szCs w:val="28"/>
        </w:rPr>
        <w:t xml:space="preserve"> </w:t>
      </w:r>
      <w:r w:rsidR="008862B4">
        <w:rPr>
          <w:rFonts w:ascii="Times New Roman" w:hAnsi="Times New Roman" w:cs="Times New Roman"/>
          <w:color w:val="000000" w:themeColor="text1"/>
          <w:sz w:val="28"/>
          <w:szCs w:val="28"/>
        </w:rPr>
        <w:t>5 </w:t>
      </w:r>
      <w:r w:rsidRPr="00C8019E">
        <w:rPr>
          <w:rFonts w:ascii="Times New Roman" w:hAnsi="Times New Roman" w:cs="Times New Roman"/>
          <w:color w:val="000000" w:themeColor="text1"/>
          <w:sz w:val="28"/>
          <w:szCs w:val="28"/>
        </w:rPr>
        <w:t>и</w:t>
      </w:r>
      <w:r w:rsidR="008862B4">
        <w:rPr>
          <w:rFonts w:ascii="Times New Roman" w:hAnsi="Times New Roman" w:cs="Times New Roman"/>
          <w:color w:val="000000" w:themeColor="text1"/>
          <w:sz w:val="28"/>
          <w:szCs w:val="28"/>
        </w:rPr>
        <w:t> </w:t>
      </w:r>
      <w:r w:rsidRPr="00C8019E">
        <w:rPr>
          <w:rFonts w:ascii="Times New Roman" w:hAnsi="Times New Roman" w:cs="Times New Roman"/>
          <w:color w:val="000000" w:themeColor="text1"/>
          <w:sz w:val="28"/>
          <w:szCs w:val="28"/>
        </w:rPr>
        <w:t xml:space="preserve">менее </w:t>
      </w:r>
      <w:r w:rsidRPr="0062045A">
        <w:rPr>
          <w:rFonts w:ascii="Times New Roman" w:hAnsi="Times New Roman" w:cs="Times New Roman"/>
          <w:sz w:val="28"/>
          <w:szCs w:val="28"/>
        </w:rPr>
        <w:t>лет,</w:t>
      </w:r>
      <w:r w:rsidR="00E4243C">
        <w:rPr>
          <w:rFonts w:ascii="Times New Roman" w:hAnsi="Times New Roman" w:cs="Times New Roman"/>
          <w:sz w:val="28"/>
          <w:szCs w:val="28"/>
        </w:rPr>
        <w:t xml:space="preserve"> </w:t>
      </w:r>
      <w:r w:rsidRPr="0062045A">
        <w:rPr>
          <w:rFonts w:ascii="Times New Roman" w:hAnsi="Times New Roman" w:cs="Times New Roman"/>
          <w:sz w:val="28"/>
          <w:szCs w:val="28"/>
        </w:rPr>
        <w:t xml:space="preserve">а также скан-копий первичных (сводных) учетных документов </w:t>
      </w:r>
      <w:r w:rsidRPr="00775BEE">
        <w:rPr>
          <w:rFonts w:ascii="Times New Roman" w:hAnsi="Times New Roman" w:cs="Times New Roman"/>
          <w:sz w:val="28"/>
          <w:szCs w:val="28"/>
        </w:rPr>
        <w:t xml:space="preserve">осуществляется средствами ГИИС </w:t>
      </w:r>
      <w:r w:rsidRPr="0061658E">
        <w:rPr>
          <w:rFonts w:ascii="Times New Roman" w:hAnsi="Times New Roman" w:cs="Times New Roman"/>
          <w:sz w:val="28"/>
          <w:szCs w:val="28"/>
        </w:rPr>
        <w:t>«</w:t>
      </w:r>
      <w:r w:rsidRPr="00775BEE">
        <w:rPr>
          <w:rFonts w:ascii="Times New Roman" w:hAnsi="Times New Roman" w:cs="Times New Roman"/>
          <w:sz w:val="28"/>
          <w:szCs w:val="28"/>
        </w:rPr>
        <w:t>Электронный бюджет</w:t>
      </w:r>
      <w:r w:rsidRPr="0061658E">
        <w:rPr>
          <w:rFonts w:ascii="Times New Roman" w:hAnsi="Times New Roman" w:cs="Times New Roman"/>
          <w:sz w:val="28"/>
          <w:szCs w:val="28"/>
        </w:rPr>
        <w:t>»</w:t>
      </w:r>
      <w:r w:rsidR="00E4243C" w:rsidRPr="0061658E">
        <w:rPr>
          <w:rFonts w:ascii="Times New Roman" w:hAnsi="Times New Roman" w:cs="Times New Roman"/>
          <w:sz w:val="28"/>
          <w:szCs w:val="28"/>
        </w:rPr>
        <w:t xml:space="preserve"> </w:t>
      </w:r>
      <w:r w:rsidR="00E4243C">
        <w:rPr>
          <w:rFonts w:ascii="Times New Roman" w:hAnsi="Times New Roman" w:cs="Times New Roman"/>
          <w:sz w:val="28"/>
          <w:szCs w:val="28"/>
        </w:rPr>
        <w:t>не</w:t>
      </w:r>
      <w:r w:rsidR="008862B4">
        <w:rPr>
          <w:rFonts w:ascii="Times New Roman" w:hAnsi="Times New Roman" w:cs="Times New Roman"/>
          <w:sz w:val="28"/>
          <w:szCs w:val="28"/>
        </w:rPr>
        <w:t> </w:t>
      </w:r>
      <w:r w:rsidR="00E4243C">
        <w:rPr>
          <w:rFonts w:ascii="Times New Roman" w:hAnsi="Times New Roman" w:cs="Times New Roman"/>
          <w:sz w:val="28"/>
          <w:szCs w:val="28"/>
        </w:rPr>
        <w:t xml:space="preserve">менее пяти лет после года, </w:t>
      </w:r>
      <w:r w:rsidRPr="00775BEE">
        <w:rPr>
          <w:rFonts w:ascii="Times New Roman" w:hAnsi="Times New Roman" w:cs="Times New Roman"/>
          <w:sz w:val="28"/>
          <w:szCs w:val="28"/>
        </w:rPr>
        <w:t>в котором они использовались для составления бухгалтерской (финансовой) отчетности в последний раз.</w:t>
      </w:r>
    </w:p>
    <w:p w14:paraId="746CAC51" w14:textId="77777777" w:rsidR="00775BEE" w:rsidRPr="00775BEE" w:rsidRDefault="00775BEE" w:rsidP="00775BEE">
      <w:pPr>
        <w:pStyle w:val="af6"/>
        <w:jc w:val="both"/>
        <w:rPr>
          <w:rFonts w:ascii="Times New Roman" w:hAnsi="Times New Roman" w:cs="Times New Roman"/>
          <w:sz w:val="28"/>
          <w:szCs w:val="28"/>
        </w:rPr>
      </w:pPr>
    </w:p>
    <w:p w14:paraId="081B90B9" w14:textId="4FC8111C" w:rsidR="00775BEE" w:rsidRPr="0062045A" w:rsidRDefault="00775BEE" w:rsidP="0062045A">
      <w:pPr>
        <w:spacing w:after="0"/>
        <w:jc w:val="center"/>
        <w:outlineLvl w:val="1"/>
        <w:rPr>
          <w:rFonts w:ascii="Times New Roman" w:hAnsi="Times New Roman" w:cs="Times New Roman"/>
          <w:b/>
          <w:bCs/>
          <w:sz w:val="28"/>
          <w:szCs w:val="28"/>
        </w:rPr>
      </w:pPr>
      <w:r w:rsidRPr="0062045A">
        <w:rPr>
          <w:rFonts w:ascii="Times New Roman" w:hAnsi="Times New Roman" w:cs="Times New Roman"/>
          <w:b/>
          <w:bCs/>
          <w:sz w:val="28"/>
          <w:szCs w:val="28"/>
        </w:rPr>
        <w:t>II. Методы оценки объектов бухгалтерского учета,</w:t>
      </w:r>
    </w:p>
    <w:p w14:paraId="248BAEE6" w14:textId="77777777" w:rsidR="00775BEE" w:rsidRPr="0062045A" w:rsidRDefault="00775BEE" w:rsidP="0062045A">
      <w:pPr>
        <w:spacing w:after="0"/>
        <w:jc w:val="center"/>
        <w:rPr>
          <w:rFonts w:ascii="Times New Roman" w:hAnsi="Times New Roman" w:cs="Times New Roman"/>
          <w:b/>
          <w:bCs/>
          <w:sz w:val="28"/>
          <w:szCs w:val="28"/>
        </w:rPr>
      </w:pPr>
      <w:r w:rsidRPr="0062045A">
        <w:rPr>
          <w:rFonts w:ascii="Times New Roman" w:hAnsi="Times New Roman" w:cs="Times New Roman"/>
          <w:b/>
          <w:bCs/>
          <w:sz w:val="28"/>
          <w:szCs w:val="28"/>
        </w:rPr>
        <w:t>порядок признания (постановки на учет) и прекращения</w:t>
      </w:r>
    </w:p>
    <w:p w14:paraId="1DC16F0B" w14:textId="77777777" w:rsidR="00775BEE" w:rsidRPr="0062045A" w:rsidRDefault="00775BEE" w:rsidP="00385DD9">
      <w:pPr>
        <w:spacing w:after="0" w:line="240" w:lineRule="auto"/>
        <w:jc w:val="center"/>
        <w:rPr>
          <w:rFonts w:ascii="Times New Roman" w:hAnsi="Times New Roman" w:cs="Times New Roman"/>
          <w:b/>
          <w:bCs/>
          <w:sz w:val="28"/>
          <w:szCs w:val="28"/>
        </w:rPr>
      </w:pPr>
      <w:r w:rsidRPr="0062045A">
        <w:rPr>
          <w:rFonts w:ascii="Times New Roman" w:hAnsi="Times New Roman" w:cs="Times New Roman"/>
          <w:b/>
          <w:bCs/>
          <w:sz w:val="28"/>
          <w:szCs w:val="28"/>
        </w:rPr>
        <w:t>признания (выбытия из учета) объектов бухгалтерского учета</w:t>
      </w:r>
    </w:p>
    <w:p w14:paraId="20CDC965" w14:textId="77777777" w:rsidR="00775BEE" w:rsidRPr="0062045A" w:rsidRDefault="00775BEE" w:rsidP="00385DD9">
      <w:pPr>
        <w:spacing w:after="0" w:line="240" w:lineRule="auto"/>
        <w:jc w:val="center"/>
        <w:rPr>
          <w:rFonts w:ascii="Times New Roman" w:hAnsi="Times New Roman" w:cs="Times New Roman"/>
          <w:b/>
          <w:bCs/>
          <w:sz w:val="28"/>
          <w:szCs w:val="28"/>
        </w:rPr>
      </w:pPr>
      <w:r w:rsidRPr="0062045A">
        <w:rPr>
          <w:rFonts w:ascii="Times New Roman" w:hAnsi="Times New Roman" w:cs="Times New Roman"/>
          <w:b/>
          <w:bCs/>
          <w:sz w:val="28"/>
          <w:szCs w:val="28"/>
        </w:rPr>
        <w:t>и способы ведения бухгалтерского учета нефинансовых</w:t>
      </w:r>
    </w:p>
    <w:p w14:paraId="4118F6AD" w14:textId="00564AB7" w:rsidR="00775BEE" w:rsidRDefault="00775BEE" w:rsidP="00385DD9">
      <w:pPr>
        <w:spacing w:after="0" w:line="240" w:lineRule="auto"/>
        <w:jc w:val="center"/>
        <w:rPr>
          <w:rFonts w:ascii="Times New Roman" w:hAnsi="Times New Roman" w:cs="Times New Roman"/>
          <w:b/>
          <w:bCs/>
          <w:sz w:val="28"/>
          <w:szCs w:val="28"/>
        </w:rPr>
      </w:pPr>
      <w:r w:rsidRPr="0062045A">
        <w:rPr>
          <w:rFonts w:ascii="Times New Roman" w:hAnsi="Times New Roman" w:cs="Times New Roman"/>
          <w:b/>
          <w:bCs/>
          <w:sz w:val="28"/>
          <w:szCs w:val="28"/>
        </w:rPr>
        <w:t>активов при централизации учета</w:t>
      </w:r>
    </w:p>
    <w:p w14:paraId="097D04BB" w14:textId="77777777" w:rsidR="00385DD9" w:rsidRPr="00775BEE" w:rsidRDefault="00385DD9" w:rsidP="00385DD9">
      <w:pPr>
        <w:spacing w:after="0" w:line="240" w:lineRule="auto"/>
        <w:jc w:val="center"/>
        <w:rPr>
          <w:rFonts w:ascii="Times New Roman" w:hAnsi="Times New Roman" w:cs="Times New Roman"/>
          <w:sz w:val="28"/>
          <w:szCs w:val="28"/>
        </w:rPr>
      </w:pPr>
    </w:p>
    <w:p w14:paraId="75BC103A" w14:textId="3AAA55E0" w:rsidR="00775BEE" w:rsidRPr="00775BEE" w:rsidRDefault="00775BEE" w:rsidP="00A50CA1">
      <w:pPr>
        <w:pStyle w:val="af6"/>
        <w:ind w:firstLine="709"/>
        <w:jc w:val="both"/>
        <w:rPr>
          <w:rFonts w:ascii="Times New Roman" w:hAnsi="Times New Roman" w:cs="Times New Roman"/>
          <w:sz w:val="28"/>
          <w:szCs w:val="28"/>
        </w:rPr>
      </w:pPr>
      <w:r w:rsidRPr="00A50CA1">
        <w:rPr>
          <w:rFonts w:ascii="Times New Roman" w:hAnsi="Times New Roman" w:cs="Times New Roman"/>
          <w:sz w:val="28"/>
          <w:szCs w:val="28"/>
        </w:rPr>
        <w:t>11.</w:t>
      </w:r>
      <w:r w:rsidRPr="00775BEE">
        <w:rPr>
          <w:rFonts w:ascii="Times New Roman" w:hAnsi="Times New Roman" w:cs="Times New Roman"/>
          <w:sz w:val="28"/>
          <w:szCs w:val="28"/>
        </w:rPr>
        <w:t xml:space="preserve"> В целях отражения в бюджетном учете объектов учета операционной аренды по договору, заключенному на неоп</w:t>
      </w:r>
      <w:r w:rsidR="001B6DD7">
        <w:rPr>
          <w:rFonts w:ascii="Times New Roman" w:hAnsi="Times New Roman" w:cs="Times New Roman"/>
          <w:sz w:val="28"/>
          <w:szCs w:val="28"/>
        </w:rPr>
        <w:t xml:space="preserve">ределенный срок, в соответствии </w:t>
      </w:r>
      <w:r w:rsidRPr="00775BEE">
        <w:rPr>
          <w:rFonts w:ascii="Times New Roman" w:hAnsi="Times New Roman" w:cs="Times New Roman"/>
          <w:sz w:val="28"/>
          <w:szCs w:val="28"/>
        </w:rPr>
        <w:t xml:space="preserve">с принципом (допущения) непрерывности деятельности субъекта централизованного учета, принимается во </w:t>
      </w:r>
      <w:r w:rsidRPr="00775BEE">
        <w:rPr>
          <w:rFonts w:ascii="Times New Roman" w:hAnsi="Times New Roman" w:cs="Times New Roman"/>
          <w:sz w:val="28"/>
          <w:szCs w:val="28"/>
        </w:rPr>
        <w:lastRenderedPageBreak/>
        <w:t xml:space="preserve">внимание период бюджетного цикла </w:t>
      </w:r>
      <w:r w:rsidRPr="00C8019E">
        <w:rPr>
          <w:rFonts w:ascii="Times New Roman" w:hAnsi="Times New Roman" w:cs="Times New Roman"/>
          <w:sz w:val="28"/>
          <w:szCs w:val="28"/>
        </w:rPr>
        <w:t>3 года и размер арендных платежей, указанный в договоре аренды.</w:t>
      </w:r>
    </w:p>
    <w:p w14:paraId="4AC788EA" w14:textId="57FFAFEE" w:rsidR="00775BEE" w:rsidRPr="007F76A9" w:rsidRDefault="00775BEE" w:rsidP="00D244B3">
      <w:pPr>
        <w:pStyle w:val="af6"/>
        <w:ind w:firstLine="709"/>
        <w:jc w:val="both"/>
        <w:rPr>
          <w:rFonts w:ascii="Times New Roman" w:hAnsi="Times New Roman" w:cs="Times New Roman"/>
          <w:sz w:val="28"/>
          <w:szCs w:val="28"/>
        </w:rPr>
      </w:pPr>
      <w:r w:rsidRPr="007F76A9">
        <w:rPr>
          <w:rFonts w:ascii="Times New Roman" w:hAnsi="Times New Roman" w:cs="Times New Roman"/>
          <w:sz w:val="28"/>
          <w:szCs w:val="28"/>
        </w:rPr>
        <w:t>Изменение стоимости указанных объектов операционной аренды осуществляется на основании решения комиссии по поступлению и</w:t>
      </w:r>
      <w:r w:rsidR="00810440">
        <w:rPr>
          <w:rFonts w:ascii="Times New Roman" w:hAnsi="Times New Roman" w:cs="Times New Roman"/>
          <w:sz w:val="28"/>
          <w:szCs w:val="28"/>
        </w:rPr>
        <w:t> </w:t>
      </w:r>
      <w:r w:rsidRPr="007F76A9">
        <w:rPr>
          <w:rFonts w:ascii="Times New Roman" w:hAnsi="Times New Roman" w:cs="Times New Roman"/>
          <w:sz w:val="28"/>
          <w:szCs w:val="28"/>
        </w:rPr>
        <w:t>выбытию активов (далее соответственно - Комиссия, Решение Комиссии) ежегодно.</w:t>
      </w:r>
    </w:p>
    <w:p w14:paraId="755A22AF" w14:textId="0356DC6B" w:rsidR="00775BEE" w:rsidRPr="00775BEE" w:rsidRDefault="00775BEE" w:rsidP="00D244B3">
      <w:pPr>
        <w:pStyle w:val="af6"/>
        <w:ind w:firstLine="709"/>
        <w:jc w:val="both"/>
        <w:rPr>
          <w:rFonts w:ascii="Times New Roman" w:hAnsi="Times New Roman" w:cs="Times New Roman"/>
          <w:sz w:val="28"/>
          <w:szCs w:val="28"/>
        </w:rPr>
      </w:pPr>
      <w:r w:rsidRPr="007F76A9">
        <w:rPr>
          <w:rFonts w:ascii="Times New Roman" w:hAnsi="Times New Roman" w:cs="Times New Roman"/>
          <w:sz w:val="28"/>
          <w:szCs w:val="28"/>
        </w:rPr>
        <w:t>По объектам учета аренды на льготных</w:t>
      </w:r>
      <w:r w:rsidRPr="00775BEE">
        <w:rPr>
          <w:rFonts w:ascii="Times New Roman" w:hAnsi="Times New Roman" w:cs="Times New Roman"/>
          <w:sz w:val="28"/>
          <w:szCs w:val="28"/>
        </w:rPr>
        <w:t xml:space="preserve"> условиях при наступлении очередного бюджетного цикла </w:t>
      </w:r>
      <w:r w:rsidRPr="0062045A">
        <w:rPr>
          <w:rFonts w:ascii="Times New Roman" w:hAnsi="Times New Roman" w:cs="Times New Roman"/>
          <w:sz w:val="28"/>
          <w:szCs w:val="28"/>
        </w:rPr>
        <w:t xml:space="preserve">субъект централизованного учета направляет Решение Комиссии, оформленное в виде </w:t>
      </w:r>
      <w:hyperlink r:id="rId3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Решения</w:t>
        </w:r>
      </w:hyperlink>
      <w:r w:rsidRPr="0062045A">
        <w:rPr>
          <w:rFonts w:ascii="Times New Roman" w:hAnsi="Times New Roman" w:cs="Times New Roman"/>
          <w:sz w:val="28"/>
          <w:szCs w:val="28"/>
        </w:rPr>
        <w:t xml:space="preserve"> об оценке стоимости </w:t>
      </w:r>
      <w:r w:rsidRPr="00775BEE">
        <w:rPr>
          <w:rFonts w:ascii="Times New Roman" w:hAnsi="Times New Roman" w:cs="Times New Roman"/>
          <w:sz w:val="28"/>
          <w:szCs w:val="28"/>
        </w:rPr>
        <w:t>имущества, отчуждаемого не в пользу организаций бюджетной сферы (код формы по ОКУД 0510442)</w:t>
      </w:r>
      <w:r w:rsidR="0062045A">
        <w:rPr>
          <w:rFonts w:ascii="Times New Roman" w:hAnsi="Times New Roman" w:cs="Times New Roman"/>
          <w:sz w:val="28"/>
          <w:szCs w:val="28"/>
          <w:vertAlign w:val="superscript"/>
        </w:rPr>
        <w:t>4</w:t>
      </w:r>
      <w:r w:rsidRPr="00775BEE">
        <w:rPr>
          <w:rFonts w:ascii="Times New Roman" w:hAnsi="Times New Roman" w:cs="Times New Roman"/>
          <w:sz w:val="28"/>
          <w:szCs w:val="28"/>
        </w:rPr>
        <w:t>, с указанием справедливой стоимости на очередной бюджетный цикл для отражения операций увеличения стоимости прав пользования.</w:t>
      </w:r>
    </w:p>
    <w:p w14:paraId="4988E854" w14:textId="77777777" w:rsidR="00775BEE" w:rsidRPr="00775BEE" w:rsidRDefault="00775BEE" w:rsidP="00775BEE">
      <w:pPr>
        <w:pStyle w:val="af6"/>
        <w:jc w:val="both"/>
        <w:rPr>
          <w:rFonts w:ascii="Times New Roman" w:hAnsi="Times New Roman" w:cs="Times New Roman"/>
          <w:sz w:val="28"/>
          <w:szCs w:val="28"/>
          <w:highlight w:val="yellow"/>
        </w:rPr>
      </w:pPr>
    </w:p>
    <w:p w14:paraId="2445C7A4" w14:textId="77777777" w:rsidR="00775BEE" w:rsidRPr="0062045A" w:rsidRDefault="00775BEE" w:rsidP="0062045A">
      <w:pPr>
        <w:spacing w:after="0" w:line="240" w:lineRule="auto"/>
        <w:jc w:val="center"/>
        <w:outlineLvl w:val="2"/>
        <w:rPr>
          <w:rFonts w:ascii="Times New Roman" w:hAnsi="Times New Roman" w:cs="Times New Roman"/>
          <w:b/>
          <w:bCs/>
          <w:sz w:val="28"/>
          <w:szCs w:val="28"/>
        </w:rPr>
      </w:pPr>
      <w:r w:rsidRPr="0062045A">
        <w:rPr>
          <w:rFonts w:ascii="Times New Roman" w:hAnsi="Times New Roman" w:cs="Times New Roman"/>
          <w:b/>
          <w:bCs/>
          <w:sz w:val="28"/>
          <w:szCs w:val="28"/>
        </w:rPr>
        <w:t>Методы оценки, порядок признания (постановки</w:t>
      </w:r>
    </w:p>
    <w:p w14:paraId="2408B25A" w14:textId="77777777" w:rsidR="00775BEE" w:rsidRPr="0062045A" w:rsidRDefault="00775BEE" w:rsidP="0062045A">
      <w:pPr>
        <w:spacing w:after="0" w:line="240" w:lineRule="auto"/>
        <w:jc w:val="center"/>
        <w:rPr>
          <w:rFonts w:ascii="Times New Roman" w:hAnsi="Times New Roman" w:cs="Times New Roman"/>
          <w:b/>
          <w:bCs/>
          <w:sz w:val="28"/>
          <w:szCs w:val="28"/>
        </w:rPr>
      </w:pPr>
      <w:r w:rsidRPr="0062045A">
        <w:rPr>
          <w:rFonts w:ascii="Times New Roman" w:hAnsi="Times New Roman" w:cs="Times New Roman"/>
          <w:b/>
          <w:bCs/>
          <w:sz w:val="28"/>
          <w:szCs w:val="28"/>
        </w:rPr>
        <w:t>на учет) и способы ведения учета объектов основных средств</w:t>
      </w:r>
    </w:p>
    <w:p w14:paraId="7CAEDD04" w14:textId="77777777" w:rsidR="00775BEE" w:rsidRPr="0062045A" w:rsidRDefault="00775BEE" w:rsidP="0062045A">
      <w:pPr>
        <w:spacing w:after="0" w:line="240" w:lineRule="auto"/>
        <w:jc w:val="center"/>
        <w:rPr>
          <w:rFonts w:ascii="Times New Roman" w:hAnsi="Times New Roman" w:cs="Times New Roman"/>
          <w:b/>
          <w:bCs/>
          <w:sz w:val="28"/>
          <w:szCs w:val="28"/>
        </w:rPr>
      </w:pPr>
      <w:r w:rsidRPr="0062045A">
        <w:rPr>
          <w:rFonts w:ascii="Times New Roman" w:hAnsi="Times New Roman" w:cs="Times New Roman"/>
          <w:b/>
          <w:bCs/>
          <w:sz w:val="28"/>
          <w:szCs w:val="28"/>
        </w:rPr>
        <w:t>при централизации учета</w:t>
      </w:r>
    </w:p>
    <w:p w14:paraId="5B61D6BE" w14:textId="77777777" w:rsidR="00775BEE" w:rsidRPr="00775BEE" w:rsidRDefault="00775BEE" w:rsidP="00775BEE">
      <w:pPr>
        <w:pStyle w:val="af6"/>
        <w:jc w:val="both"/>
        <w:rPr>
          <w:rFonts w:ascii="Times New Roman" w:hAnsi="Times New Roman" w:cs="Times New Roman"/>
          <w:sz w:val="28"/>
          <w:szCs w:val="28"/>
        </w:rPr>
      </w:pPr>
    </w:p>
    <w:p w14:paraId="53780D44" w14:textId="25BF731C" w:rsidR="00775BEE" w:rsidRPr="00775BEE" w:rsidRDefault="00775BEE" w:rsidP="00083C3D">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1</w:t>
      </w:r>
      <w:r w:rsidR="003D01BB">
        <w:rPr>
          <w:rFonts w:ascii="Times New Roman" w:hAnsi="Times New Roman" w:cs="Times New Roman"/>
          <w:sz w:val="28"/>
          <w:szCs w:val="28"/>
        </w:rPr>
        <w:t>2</w:t>
      </w:r>
      <w:r w:rsidRPr="00775BEE">
        <w:rPr>
          <w:rFonts w:ascii="Times New Roman" w:hAnsi="Times New Roman" w:cs="Times New Roman"/>
          <w:sz w:val="28"/>
          <w:szCs w:val="28"/>
        </w:rPr>
        <w:t xml:space="preserve">. Каждому инвентарному объекту </w:t>
      </w:r>
      <w:r w:rsidRPr="0062045A">
        <w:rPr>
          <w:rFonts w:ascii="Times New Roman" w:hAnsi="Times New Roman" w:cs="Times New Roman"/>
          <w:sz w:val="28"/>
          <w:szCs w:val="28"/>
        </w:rPr>
        <w:t>осн</w:t>
      </w:r>
      <w:r w:rsidR="00CD1B08">
        <w:rPr>
          <w:rFonts w:ascii="Times New Roman" w:hAnsi="Times New Roman" w:cs="Times New Roman"/>
          <w:sz w:val="28"/>
          <w:szCs w:val="28"/>
        </w:rPr>
        <w:t>овных средств (группе объектов)</w:t>
      </w:r>
      <w:r w:rsidR="00083C3D">
        <w:rPr>
          <w:rFonts w:ascii="Times New Roman" w:hAnsi="Times New Roman" w:cs="Times New Roman"/>
          <w:sz w:val="28"/>
          <w:szCs w:val="28"/>
        </w:rPr>
        <w:t xml:space="preserve"> </w:t>
      </w:r>
      <w:r w:rsidRPr="0062045A">
        <w:rPr>
          <w:rFonts w:ascii="Times New Roman" w:hAnsi="Times New Roman" w:cs="Times New Roman"/>
          <w:sz w:val="28"/>
          <w:szCs w:val="28"/>
        </w:rPr>
        <w:t xml:space="preserve">в момент принятия к бюджетному учету и открытия Инвентарной </w:t>
      </w:r>
      <w:hyperlink r:id="rId3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карточки</w:t>
        </w:r>
      </w:hyperlink>
      <w:r w:rsidRPr="0062045A">
        <w:rPr>
          <w:rFonts w:ascii="Times New Roman" w:hAnsi="Times New Roman" w:cs="Times New Roman"/>
          <w:sz w:val="28"/>
          <w:szCs w:val="28"/>
        </w:rPr>
        <w:t xml:space="preserve"> учета нефинансовых активов (код формы по ОКУД 0509215) (Инвентарной </w:t>
      </w:r>
      <w:hyperlink r:id="rId33"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62045A">
          <w:rPr>
            <w:rFonts w:ascii="Times New Roman" w:hAnsi="Times New Roman" w:cs="Times New Roman"/>
            <w:sz w:val="28"/>
            <w:szCs w:val="28"/>
          </w:rPr>
          <w:t>карточки</w:t>
        </w:r>
      </w:hyperlink>
      <w:r w:rsidRPr="0062045A">
        <w:rPr>
          <w:rFonts w:ascii="Times New Roman" w:hAnsi="Times New Roman" w:cs="Times New Roman"/>
          <w:sz w:val="28"/>
          <w:szCs w:val="28"/>
        </w:rPr>
        <w:t xml:space="preserve"> группового учета нефинансовых активов</w:t>
      </w:r>
      <w:r w:rsidR="008D0640">
        <w:rPr>
          <w:rFonts w:ascii="Times New Roman" w:hAnsi="Times New Roman" w:cs="Times New Roman"/>
          <w:sz w:val="28"/>
          <w:szCs w:val="28"/>
        </w:rPr>
        <w:t xml:space="preserve"> </w:t>
      </w:r>
      <w:r w:rsidRPr="0062045A">
        <w:rPr>
          <w:rFonts w:ascii="Times New Roman" w:hAnsi="Times New Roman" w:cs="Times New Roman"/>
          <w:sz w:val="28"/>
          <w:szCs w:val="28"/>
        </w:rPr>
        <w:t>(код формы по ОКУД 0509216</w:t>
      </w:r>
      <w:r w:rsidRPr="00775BEE">
        <w:rPr>
          <w:rFonts w:ascii="Times New Roman" w:hAnsi="Times New Roman" w:cs="Times New Roman"/>
          <w:sz w:val="28"/>
          <w:szCs w:val="28"/>
        </w:rPr>
        <w:t xml:space="preserve">) присваивается инвентарный порядковый номер (далее соответственно - инвентарный номер объекта основных средств). Инвентарный номер объекта основных средств (группы объектов) состоит из </w:t>
      </w:r>
      <w:r w:rsidRPr="00C8019E">
        <w:rPr>
          <w:rFonts w:ascii="Times New Roman" w:hAnsi="Times New Roman" w:cs="Times New Roman"/>
          <w:sz w:val="28"/>
          <w:szCs w:val="28"/>
        </w:rPr>
        <w:t>13 (тринадцати) знаков</w:t>
      </w:r>
      <w:r w:rsidRPr="00775BEE">
        <w:rPr>
          <w:rFonts w:ascii="Times New Roman" w:hAnsi="Times New Roman" w:cs="Times New Roman"/>
          <w:sz w:val="28"/>
          <w:szCs w:val="28"/>
        </w:rPr>
        <w:t>, определяемых последовательно по мере принятия к учету объектов основных средств:</w:t>
      </w:r>
    </w:p>
    <w:p w14:paraId="3FA1C62A" w14:textId="77777777" w:rsidR="00775BEE" w:rsidRPr="00775BEE" w:rsidRDefault="00775BEE" w:rsidP="00D64F0E">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XXX.XXX.XXXXXXX</w:t>
      </w:r>
    </w:p>
    <w:p w14:paraId="3C3C18A4" w14:textId="77777777" w:rsidR="00775BEE" w:rsidRPr="00775BEE" w:rsidRDefault="00775BEE" w:rsidP="00D64F0E">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в 1 - 3 разрядах - код субъекта централизованного учета, соответствующий коду главного распорядителя средств </w:t>
      </w:r>
      <w:r w:rsidRPr="00AC64B2">
        <w:rPr>
          <w:rFonts w:ascii="Times New Roman" w:hAnsi="Times New Roman" w:cs="Times New Roman"/>
          <w:sz w:val="28"/>
          <w:szCs w:val="28"/>
        </w:rPr>
        <w:t>местного</w:t>
      </w:r>
      <w:r w:rsidRPr="00775BEE">
        <w:rPr>
          <w:rFonts w:ascii="Times New Roman" w:hAnsi="Times New Roman" w:cs="Times New Roman"/>
          <w:sz w:val="28"/>
          <w:szCs w:val="28"/>
        </w:rPr>
        <w:t xml:space="preserve"> бюджета;</w:t>
      </w:r>
    </w:p>
    <w:p w14:paraId="688A2E2E" w14:textId="77777777" w:rsidR="00775BEE" w:rsidRPr="00775BEE" w:rsidRDefault="00775BEE" w:rsidP="00D64F0E">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в 4 - 6 - код синтетического счета номера счета бухгалтерского учета;</w:t>
      </w:r>
    </w:p>
    <w:p w14:paraId="181A9C6A" w14:textId="77777777" w:rsidR="00775BEE" w:rsidRPr="00775BEE" w:rsidRDefault="00775BEE" w:rsidP="00D64F0E">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в 7 - 13 - порядковый номер инвентарного объекта.</w:t>
      </w:r>
    </w:p>
    <w:p w14:paraId="4FEF5218" w14:textId="0A255200" w:rsidR="00775BEE" w:rsidRPr="00775BEE" w:rsidRDefault="00775BEE" w:rsidP="00D64F0E">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Инвентарный номер объекта основных средств, принятого</w:t>
      </w:r>
      <w:r w:rsidR="00CD1B08" w:rsidRPr="00CD1B08">
        <w:rPr>
          <w:rFonts w:ascii="Times New Roman" w:hAnsi="Times New Roman" w:cs="Times New Roman"/>
          <w:sz w:val="28"/>
          <w:szCs w:val="28"/>
        </w:rPr>
        <w:t xml:space="preserve"> </w:t>
      </w:r>
      <w:r w:rsidRPr="00775BEE">
        <w:rPr>
          <w:rFonts w:ascii="Times New Roman" w:hAnsi="Times New Roman" w:cs="Times New Roman"/>
          <w:sz w:val="28"/>
          <w:szCs w:val="28"/>
        </w:rPr>
        <w:t>к</w:t>
      </w:r>
      <w:r w:rsidR="008430D6">
        <w:rPr>
          <w:rFonts w:ascii="Times New Roman" w:hAnsi="Times New Roman" w:cs="Times New Roman"/>
          <w:sz w:val="28"/>
          <w:szCs w:val="28"/>
        </w:rPr>
        <w:t> </w:t>
      </w:r>
      <w:r w:rsidRPr="00775BEE">
        <w:rPr>
          <w:rFonts w:ascii="Times New Roman" w:hAnsi="Times New Roman" w:cs="Times New Roman"/>
          <w:sz w:val="28"/>
          <w:szCs w:val="28"/>
        </w:rPr>
        <w:t>бюджетному учету до передачи централизуемых полномочий субъекта централизованного учета, после миграции базы данных не изменяется.</w:t>
      </w:r>
    </w:p>
    <w:p w14:paraId="0A2CDED2" w14:textId="3D258F75" w:rsidR="00775BEE" w:rsidRPr="0011034A" w:rsidRDefault="003D01BB" w:rsidP="002B677A">
      <w:pPr>
        <w:pStyle w:val="af6"/>
        <w:ind w:firstLine="709"/>
        <w:jc w:val="both"/>
        <w:rPr>
          <w:rFonts w:ascii="Times New Roman" w:hAnsi="Times New Roman" w:cs="Times New Roman"/>
          <w:sz w:val="28"/>
          <w:szCs w:val="28"/>
        </w:rPr>
      </w:pPr>
      <w:r>
        <w:rPr>
          <w:rFonts w:ascii="Times New Roman" w:hAnsi="Times New Roman" w:cs="Times New Roman"/>
          <w:sz w:val="28"/>
          <w:szCs w:val="28"/>
        </w:rPr>
        <w:t>13</w:t>
      </w:r>
      <w:r w:rsidR="006702FC">
        <w:rPr>
          <w:rFonts w:ascii="Times New Roman" w:hAnsi="Times New Roman" w:cs="Times New Roman"/>
          <w:sz w:val="28"/>
          <w:szCs w:val="28"/>
        </w:rPr>
        <w:t xml:space="preserve">. </w:t>
      </w:r>
      <w:r w:rsidR="00775BEE" w:rsidRPr="0011034A">
        <w:rPr>
          <w:rFonts w:ascii="Times New Roman" w:hAnsi="Times New Roman" w:cs="Times New Roman"/>
          <w:sz w:val="28"/>
          <w:szCs w:val="28"/>
        </w:rPr>
        <w:t>При наличии в документах поставщика информации о стоимости составных частей объекта основных средств, такая информация отражается</w:t>
      </w:r>
      <w:r w:rsidR="00E91EFF">
        <w:rPr>
          <w:rFonts w:ascii="Times New Roman" w:hAnsi="Times New Roman" w:cs="Times New Roman"/>
          <w:sz w:val="28"/>
          <w:szCs w:val="28"/>
        </w:rPr>
        <w:t xml:space="preserve"> </w:t>
      </w:r>
      <w:r w:rsidR="00775BEE" w:rsidRPr="0011034A">
        <w:rPr>
          <w:rFonts w:ascii="Times New Roman" w:hAnsi="Times New Roman" w:cs="Times New Roman"/>
          <w:sz w:val="28"/>
          <w:szCs w:val="28"/>
        </w:rPr>
        <w:t xml:space="preserve">в Инвентарной </w:t>
      </w:r>
      <w:hyperlink r:id="rId3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00775BEE" w:rsidRPr="0011034A">
          <w:rPr>
            <w:rFonts w:ascii="Times New Roman" w:hAnsi="Times New Roman" w:cs="Times New Roman"/>
            <w:sz w:val="28"/>
            <w:szCs w:val="28"/>
          </w:rPr>
          <w:t>карточке</w:t>
        </w:r>
      </w:hyperlink>
      <w:r w:rsidR="00775BEE" w:rsidRPr="0011034A">
        <w:rPr>
          <w:rFonts w:ascii="Times New Roman" w:hAnsi="Times New Roman" w:cs="Times New Roman"/>
          <w:sz w:val="28"/>
          <w:szCs w:val="28"/>
        </w:rPr>
        <w:t xml:space="preserve"> учета нефинанс</w:t>
      </w:r>
      <w:r w:rsidR="008430D6">
        <w:rPr>
          <w:rFonts w:ascii="Times New Roman" w:hAnsi="Times New Roman" w:cs="Times New Roman"/>
          <w:sz w:val="28"/>
          <w:szCs w:val="28"/>
        </w:rPr>
        <w:t>овых активов (код формы по ОКУД </w:t>
      </w:r>
      <w:r w:rsidR="00775BEE" w:rsidRPr="0011034A">
        <w:rPr>
          <w:rFonts w:ascii="Times New Roman" w:hAnsi="Times New Roman" w:cs="Times New Roman"/>
          <w:sz w:val="28"/>
          <w:szCs w:val="28"/>
        </w:rPr>
        <w:t xml:space="preserve">0509215), Инвентарной </w:t>
      </w:r>
      <w:hyperlink r:id="rId35"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00775BEE" w:rsidRPr="0011034A">
          <w:rPr>
            <w:rFonts w:ascii="Times New Roman" w:hAnsi="Times New Roman" w:cs="Times New Roman"/>
            <w:sz w:val="28"/>
            <w:szCs w:val="28"/>
          </w:rPr>
          <w:t>карточке</w:t>
        </w:r>
      </w:hyperlink>
      <w:r w:rsidR="00775BEE" w:rsidRPr="0011034A">
        <w:rPr>
          <w:rFonts w:ascii="Times New Roman" w:hAnsi="Times New Roman" w:cs="Times New Roman"/>
          <w:sz w:val="28"/>
          <w:szCs w:val="28"/>
        </w:rPr>
        <w:t xml:space="preserve"> группового учета нефинансовых активов (код формы по ОКУД 0509216).</w:t>
      </w:r>
    </w:p>
    <w:p w14:paraId="766CD176" w14:textId="06BE35EC" w:rsidR="00775BEE" w:rsidRPr="00775BEE" w:rsidRDefault="00775BEE" w:rsidP="00E91EFF">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 xml:space="preserve">Стоимость расходов, связанных с приобретением, а также по доставке объектов основных </w:t>
      </w:r>
      <w:r w:rsidRPr="00775BEE">
        <w:rPr>
          <w:rFonts w:ascii="Times New Roman" w:hAnsi="Times New Roman" w:cs="Times New Roman"/>
          <w:sz w:val="28"/>
          <w:szCs w:val="28"/>
        </w:rPr>
        <w:t>средств, распределяется пропорционально стоимости видов объектов основных средств.</w:t>
      </w:r>
    </w:p>
    <w:p w14:paraId="47AC9E64" w14:textId="77777777" w:rsidR="00775BEE" w:rsidRPr="00775BEE" w:rsidRDefault="00775BEE" w:rsidP="00E91EFF">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lastRenderedPageBreak/>
        <w:t>Справедливая стоимость объектов основных средств определяется методом рыночных цен.</w:t>
      </w:r>
    </w:p>
    <w:p w14:paraId="44454C5A" w14:textId="0B462120" w:rsidR="00775BEE" w:rsidRPr="00775BEE" w:rsidRDefault="00775BEE" w:rsidP="00E91EFF">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При определении справедливой стоимости используются документально подтвержденные данные о рыночных ценах, полученные субъектом учета как от независимых экспертов (оценщиков)</w:t>
      </w:r>
      <w:r w:rsidR="0024571A">
        <w:rPr>
          <w:rFonts w:ascii="Times New Roman" w:hAnsi="Times New Roman" w:cs="Times New Roman"/>
          <w:sz w:val="28"/>
          <w:szCs w:val="28"/>
        </w:rPr>
        <w:t xml:space="preserve"> </w:t>
      </w:r>
      <w:r w:rsidRPr="00775BEE">
        <w:rPr>
          <w:rFonts w:ascii="Times New Roman" w:hAnsi="Times New Roman" w:cs="Times New Roman"/>
          <w:sz w:val="28"/>
          <w:szCs w:val="28"/>
        </w:rPr>
        <w:t>либо сформированные субъектом учета самостоятельно путем изучения рыночных цен в открытом доступе.</w:t>
      </w:r>
    </w:p>
    <w:p w14:paraId="318EF35C" w14:textId="63A93AB1" w:rsidR="00775BEE" w:rsidRPr="00775BEE" w:rsidRDefault="00775BEE" w:rsidP="00E91EFF">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1</w:t>
      </w:r>
      <w:r w:rsidR="003D01BB">
        <w:rPr>
          <w:rFonts w:ascii="Times New Roman" w:hAnsi="Times New Roman" w:cs="Times New Roman"/>
          <w:sz w:val="28"/>
          <w:szCs w:val="28"/>
        </w:rPr>
        <w:t>4</w:t>
      </w:r>
      <w:r w:rsidRPr="00775BEE">
        <w:rPr>
          <w:rFonts w:ascii="Times New Roman" w:hAnsi="Times New Roman" w:cs="Times New Roman"/>
          <w:sz w:val="28"/>
          <w:szCs w:val="28"/>
        </w:rPr>
        <w:t>. 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в момент их возникновения с одновременным уменьшением стоимости объекта основных средств на стоимость заменяемых (</w:t>
      </w:r>
      <w:proofErr w:type="spellStart"/>
      <w:r w:rsidRPr="00775BEE">
        <w:rPr>
          <w:rFonts w:ascii="Times New Roman" w:hAnsi="Times New Roman" w:cs="Times New Roman"/>
          <w:sz w:val="28"/>
          <w:szCs w:val="28"/>
        </w:rPr>
        <w:t>выбываемых</w:t>
      </w:r>
      <w:proofErr w:type="spellEnd"/>
      <w:r w:rsidRPr="00775BEE">
        <w:rPr>
          <w:rFonts w:ascii="Times New Roman" w:hAnsi="Times New Roman" w:cs="Times New Roman"/>
          <w:sz w:val="28"/>
          <w:szCs w:val="28"/>
        </w:rPr>
        <w:t>) частей при условии наличия стоимостной оценки заменяемых частей.</w:t>
      </w:r>
    </w:p>
    <w:p w14:paraId="541AE205" w14:textId="1088BF04" w:rsidR="00775BEE" w:rsidRPr="00775BEE" w:rsidRDefault="00775BEE" w:rsidP="00550CC0">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В случае, если определить стоимость заменяемой части не</w:t>
      </w:r>
      <w:r w:rsidR="008430D6">
        <w:rPr>
          <w:rFonts w:ascii="Times New Roman" w:hAnsi="Times New Roman" w:cs="Times New Roman"/>
          <w:sz w:val="28"/>
          <w:szCs w:val="28"/>
        </w:rPr>
        <w:t> </w:t>
      </w:r>
      <w:r w:rsidRPr="00775BEE">
        <w:rPr>
          <w:rFonts w:ascii="Times New Roman" w:hAnsi="Times New Roman" w:cs="Times New Roman"/>
          <w:sz w:val="28"/>
          <w:szCs w:val="28"/>
        </w:rPr>
        <w:t xml:space="preserve">представляется возможным, а также, если в результате такой замены </w:t>
      </w:r>
      <w:r w:rsidR="008430D6">
        <w:rPr>
          <w:rFonts w:ascii="Times New Roman" w:hAnsi="Times New Roman" w:cs="Times New Roman"/>
          <w:sz w:val="28"/>
          <w:szCs w:val="28"/>
        </w:rPr>
        <w:t>не </w:t>
      </w:r>
      <w:r w:rsidRPr="00775BEE">
        <w:rPr>
          <w:rFonts w:ascii="Times New Roman" w:hAnsi="Times New Roman" w:cs="Times New Roman"/>
          <w:sz w:val="28"/>
          <w:szCs w:val="28"/>
        </w:rPr>
        <w:t>создан самостоятельный объект, удовлетворяющий критериям актива, стоимость ремонтируемого объекта не изменяется.</w:t>
      </w:r>
    </w:p>
    <w:p w14:paraId="72A57281" w14:textId="10D1A005" w:rsidR="00775BEE" w:rsidRPr="00775BEE" w:rsidRDefault="00775BEE" w:rsidP="00550CC0">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Применение в бюджетном учете положений об изменении первоначальной стоимости объекта основных средств производится в</w:t>
      </w:r>
      <w:r w:rsidR="008430D6">
        <w:rPr>
          <w:rFonts w:ascii="Times New Roman" w:hAnsi="Times New Roman" w:cs="Times New Roman"/>
          <w:sz w:val="28"/>
          <w:szCs w:val="28"/>
        </w:rPr>
        <w:t> </w:t>
      </w:r>
      <w:r w:rsidRPr="00775BEE">
        <w:rPr>
          <w:rFonts w:ascii="Times New Roman" w:hAnsi="Times New Roman" w:cs="Times New Roman"/>
          <w:sz w:val="28"/>
          <w:szCs w:val="28"/>
        </w:rPr>
        <w:t>случаях замещения (частичной замены) в отношении следующих групп основных средств:</w:t>
      </w:r>
    </w:p>
    <w:p w14:paraId="5026B09B" w14:textId="77777777" w:rsidR="00775BEE" w:rsidRPr="00775BEE" w:rsidRDefault="00775BEE" w:rsidP="00550CC0">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а) нежилые помещения (здания и сооружения);</w:t>
      </w:r>
    </w:p>
    <w:p w14:paraId="7751F9F4" w14:textId="77777777" w:rsidR="00775BEE" w:rsidRPr="00775BEE" w:rsidRDefault="00775BEE" w:rsidP="00550CC0">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б) машины и оборудование;</w:t>
      </w:r>
    </w:p>
    <w:p w14:paraId="1EEF0911" w14:textId="77777777" w:rsidR="00775BEE" w:rsidRPr="00775BEE" w:rsidRDefault="00775BEE" w:rsidP="00550CC0">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в) транспортные средства.</w:t>
      </w:r>
    </w:p>
    <w:p w14:paraId="533B9BBB" w14:textId="663681E3" w:rsidR="00775BEE" w:rsidRPr="00775BEE" w:rsidRDefault="00775BEE" w:rsidP="00550CC0">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В случае передачи части объекта имущества (здания, отдельных помещений) в возмездное (безвозмездное) пользование, стоимость передаваемой части рассчитывается пропорционально его площади </w:t>
      </w:r>
      <w:r w:rsidR="009954D5">
        <w:rPr>
          <w:rFonts w:ascii="Times New Roman" w:hAnsi="Times New Roman" w:cs="Times New Roman"/>
          <w:sz w:val="28"/>
          <w:szCs w:val="28"/>
        </w:rPr>
        <w:t>и</w:t>
      </w:r>
      <w:r w:rsidR="008430D6">
        <w:rPr>
          <w:rFonts w:ascii="Times New Roman" w:hAnsi="Times New Roman" w:cs="Times New Roman"/>
          <w:sz w:val="28"/>
          <w:szCs w:val="28"/>
        </w:rPr>
        <w:t> </w:t>
      </w:r>
      <w:r w:rsidR="009954D5">
        <w:rPr>
          <w:rFonts w:ascii="Times New Roman" w:hAnsi="Times New Roman" w:cs="Times New Roman"/>
          <w:sz w:val="28"/>
          <w:szCs w:val="28"/>
        </w:rPr>
        <w:t xml:space="preserve">отражается </w:t>
      </w:r>
      <w:r w:rsidRPr="00775BEE">
        <w:rPr>
          <w:rFonts w:ascii="Times New Roman" w:hAnsi="Times New Roman" w:cs="Times New Roman"/>
          <w:sz w:val="28"/>
          <w:szCs w:val="28"/>
        </w:rPr>
        <w:t xml:space="preserve">на соответствующих </w:t>
      </w:r>
      <w:proofErr w:type="spellStart"/>
      <w:r w:rsidRPr="00775BEE">
        <w:rPr>
          <w:rFonts w:ascii="Times New Roman" w:hAnsi="Times New Roman" w:cs="Times New Roman"/>
          <w:sz w:val="28"/>
          <w:szCs w:val="28"/>
        </w:rPr>
        <w:t>забалансовых</w:t>
      </w:r>
      <w:proofErr w:type="spellEnd"/>
      <w:r w:rsidRPr="00775BEE">
        <w:rPr>
          <w:rFonts w:ascii="Times New Roman" w:hAnsi="Times New Roman" w:cs="Times New Roman"/>
          <w:sz w:val="28"/>
          <w:szCs w:val="28"/>
        </w:rPr>
        <w:t xml:space="preserve"> счетах Рабочего плана счетов централизованного бухгалтерского учета.</w:t>
      </w:r>
    </w:p>
    <w:p w14:paraId="6C7663A4" w14:textId="6C4E47E4" w:rsidR="00812455" w:rsidRDefault="00775BEE" w:rsidP="00812455">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Списание выявленных по результатам инвентаризации недостач имущества, являющегося основными средствами, осуществляется на</w:t>
      </w:r>
      <w:r w:rsidR="008430D6">
        <w:rPr>
          <w:rFonts w:ascii="Times New Roman" w:hAnsi="Times New Roman" w:cs="Times New Roman"/>
          <w:sz w:val="28"/>
          <w:szCs w:val="28"/>
        </w:rPr>
        <w:t> </w:t>
      </w:r>
      <w:r w:rsidRPr="00775BEE">
        <w:rPr>
          <w:rFonts w:ascii="Times New Roman" w:hAnsi="Times New Roman" w:cs="Times New Roman"/>
          <w:sz w:val="28"/>
          <w:szCs w:val="28"/>
        </w:rPr>
        <w:t xml:space="preserve">основании соответствующих Актов о списании объектов нефинансовых активов (кроме транспортных средств), Актов о </w:t>
      </w:r>
      <w:r w:rsidR="009954D5">
        <w:rPr>
          <w:rFonts w:ascii="Times New Roman" w:hAnsi="Times New Roman" w:cs="Times New Roman"/>
          <w:sz w:val="28"/>
          <w:szCs w:val="28"/>
        </w:rPr>
        <w:t xml:space="preserve">списании транспортного средства </w:t>
      </w:r>
      <w:r w:rsidRPr="00775BEE">
        <w:rPr>
          <w:rFonts w:ascii="Times New Roman" w:hAnsi="Times New Roman" w:cs="Times New Roman"/>
          <w:sz w:val="28"/>
          <w:szCs w:val="28"/>
        </w:rPr>
        <w:t>с одновременным отражением сумм выявленных недостач, хищений в составе расчетов по ущербу и иным доходам по</w:t>
      </w:r>
      <w:r w:rsidR="008430D6">
        <w:rPr>
          <w:rFonts w:ascii="Times New Roman" w:hAnsi="Times New Roman" w:cs="Times New Roman"/>
          <w:sz w:val="28"/>
          <w:szCs w:val="28"/>
        </w:rPr>
        <w:t> </w:t>
      </w:r>
      <w:r w:rsidRPr="00775BEE">
        <w:rPr>
          <w:rFonts w:ascii="Times New Roman" w:hAnsi="Times New Roman" w:cs="Times New Roman"/>
          <w:sz w:val="28"/>
          <w:szCs w:val="28"/>
        </w:rPr>
        <w:t>соответствующим ответственным лицам в сумме балансовой стоимости утраченного имущества, до дня установления виновного лица в со</w:t>
      </w:r>
      <w:r w:rsidR="00812455">
        <w:rPr>
          <w:rFonts w:ascii="Times New Roman" w:hAnsi="Times New Roman" w:cs="Times New Roman"/>
          <w:sz w:val="28"/>
          <w:szCs w:val="28"/>
        </w:rPr>
        <w:t>ставе доходов будущих периодов.</w:t>
      </w:r>
    </w:p>
    <w:p w14:paraId="08CF6553" w14:textId="60A6E07C" w:rsidR="00775BEE" w:rsidRPr="00775BEE" w:rsidRDefault="00775BEE" w:rsidP="00812455">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Установление виновного лица и уточнение справедливой стоимости утраченного имущества осуществляется на основании документа, предоставляемого субъектом централизо</w:t>
      </w:r>
      <w:r w:rsidR="008430D6">
        <w:rPr>
          <w:rFonts w:ascii="Times New Roman" w:hAnsi="Times New Roman" w:cs="Times New Roman"/>
          <w:sz w:val="28"/>
          <w:szCs w:val="28"/>
        </w:rPr>
        <w:t xml:space="preserve">ванного учета (Решение </w:t>
      </w:r>
      <w:r w:rsidR="008430D6">
        <w:rPr>
          <w:rFonts w:ascii="Times New Roman" w:hAnsi="Times New Roman" w:cs="Times New Roman"/>
          <w:sz w:val="28"/>
          <w:szCs w:val="28"/>
        </w:rPr>
        <w:lastRenderedPageBreak/>
        <w:t>Комиссии </w:t>
      </w:r>
      <w:r w:rsidRPr="00775BEE">
        <w:rPr>
          <w:rFonts w:ascii="Times New Roman" w:hAnsi="Times New Roman" w:cs="Times New Roman"/>
          <w:sz w:val="28"/>
          <w:szCs w:val="28"/>
        </w:rPr>
        <w:t>о справедливой стоимости утраченного имущества, установлении виновного лица или соответствующее решение суда).</w:t>
      </w:r>
    </w:p>
    <w:p w14:paraId="176EC951" w14:textId="77777777" w:rsidR="00775BEE" w:rsidRPr="00775BEE" w:rsidRDefault="00775BEE" w:rsidP="00775BEE">
      <w:pPr>
        <w:pStyle w:val="af6"/>
        <w:jc w:val="both"/>
        <w:rPr>
          <w:rFonts w:ascii="Times New Roman" w:hAnsi="Times New Roman" w:cs="Times New Roman"/>
          <w:sz w:val="28"/>
          <w:szCs w:val="28"/>
          <w:highlight w:val="yellow"/>
        </w:rPr>
      </w:pPr>
    </w:p>
    <w:p w14:paraId="102DE9B1" w14:textId="77777777" w:rsidR="00775BEE" w:rsidRPr="0011034A" w:rsidRDefault="00775BEE" w:rsidP="0011034A">
      <w:pPr>
        <w:spacing w:after="0"/>
        <w:jc w:val="center"/>
        <w:outlineLvl w:val="2"/>
        <w:rPr>
          <w:rFonts w:ascii="Times New Roman" w:hAnsi="Times New Roman" w:cs="Times New Roman"/>
          <w:b/>
          <w:bCs/>
          <w:sz w:val="28"/>
          <w:szCs w:val="28"/>
        </w:rPr>
      </w:pPr>
      <w:r w:rsidRPr="0011034A">
        <w:rPr>
          <w:rFonts w:ascii="Times New Roman" w:hAnsi="Times New Roman" w:cs="Times New Roman"/>
          <w:b/>
          <w:bCs/>
          <w:sz w:val="28"/>
          <w:szCs w:val="28"/>
        </w:rPr>
        <w:t>Методы оценки, порядок признания (постановки на учет)</w:t>
      </w:r>
    </w:p>
    <w:p w14:paraId="4C6AE6CB" w14:textId="77777777" w:rsidR="00775BEE" w:rsidRPr="0011034A" w:rsidRDefault="00775BEE" w:rsidP="0011034A">
      <w:pPr>
        <w:spacing w:after="0"/>
        <w:jc w:val="center"/>
        <w:rPr>
          <w:rFonts w:ascii="Times New Roman" w:hAnsi="Times New Roman" w:cs="Times New Roman"/>
          <w:b/>
          <w:bCs/>
          <w:sz w:val="28"/>
          <w:szCs w:val="28"/>
        </w:rPr>
      </w:pPr>
      <w:r w:rsidRPr="0011034A">
        <w:rPr>
          <w:rFonts w:ascii="Times New Roman" w:hAnsi="Times New Roman" w:cs="Times New Roman"/>
          <w:b/>
          <w:bCs/>
          <w:sz w:val="28"/>
          <w:szCs w:val="28"/>
        </w:rPr>
        <w:t>и способы ведения учета объектов нематериальных активов</w:t>
      </w:r>
    </w:p>
    <w:p w14:paraId="3C24DC21" w14:textId="77777777" w:rsidR="00775BEE" w:rsidRPr="0011034A" w:rsidRDefault="00775BEE" w:rsidP="0011034A">
      <w:pPr>
        <w:spacing w:after="0"/>
        <w:jc w:val="center"/>
        <w:rPr>
          <w:rFonts w:ascii="Times New Roman" w:hAnsi="Times New Roman" w:cs="Times New Roman"/>
          <w:b/>
          <w:bCs/>
          <w:sz w:val="28"/>
          <w:szCs w:val="28"/>
        </w:rPr>
      </w:pPr>
      <w:r w:rsidRPr="0011034A">
        <w:rPr>
          <w:rFonts w:ascii="Times New Roman" w:hAnsi="Times New Roman" w:cs="Times New Roman"/>
          <w:b/>
          <w:bCs/>
          <w:sz w:val="28"/>
          <w:szCs w:val="28"/>
        </w:rPr>
        <w:t>при централизации учета</w:t>
      </w:r>
    </w:p>
    <w:p w14:paraId="6D1DA46B" w14:textId="77777777" w:rsidR="00775BEE" w:rsidRPr="00775BEE" w:rsidRDefault="00775BEE" w:rsidP="00775BEE">
      <w:pPr>
        <w:pStyle w:val="af6"/>
        <w:jc w:val="both"/>
        <w:rPr>
          <w:rFonts w:ascii="Times New Roman" w:hAnsi="Times New Roman" w:cs="Times New Roman"/>
          <w:sz w:val="28"/>
          <w:szCs w:val="28"/>
        </w:rPr>
      </w:pPr>
    </w:p>
    <w:p w14:paraId="2539932F" w14:textId="4BE2609B" w:rsidR="00775BEE" w:rsidRPr="0011034A" w:rsidRDefault="00775BEE" w:rsidP="00DF3358">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1</w:t>
      </w:r>
      <w:r w:rsidR="003D01BB">
        <w:rPr>
          <w:rFonts w:ascii="Times New Roman" w:hAnsi="Times New Roman" w:cs="Times New Roman"/>
          <w:sz w:val="28"/>
          <w:szCs w:val="28"/>
        </w:rPr>
        <w:t>5</w:t>
      </w:r>
      <w:r w:rsidRPr="00775BEE">
        <w:rPr>
          <w:rFonts w:ascii="Times New Roman" w:hAnsi="Times New Roman" w:cs="Times New Roman"/>
          <w:sz w:val="28"/>
          <w:szCs w:val="28"/>
        </w:rPr>
        <w:t xml:space="preserve">. </w:t>
      </w:r>
      <w:r w:rsidRPr="0011034A">
        <w:rPr>
          <w:rFonts w:ascii="Times New Roman" w:hAnsi="Times New Roman" w:cs="Times New Roman"/>
          <w:sz w:val="28"/>
          <w:szCs w:val="28"/>
        </w:rPr>
        <w:t xml:space="preserve">Каждому инвентарному объекту нематериальных активов, прав пользования нематериальными активами в момент принятия к бюджетному учету и открытия Инвентарной </w:t>
      </w:r>
      <w:hyperlink r:id="rId3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11034A">
          <w:rPr>
            <w:rFonts w:ascii="Times New Roman" w:hAnsi="Times New Roman" w:cs="Times New Roman"/>
            <w:sz w:val="28"/>
            <w:szCs w:val="28"/>
          </w:rPr>
          <w:t>карточки</w:t>
        </w:r>
      </w:hyperlink>
      <w:r w:rsidRPr="0011034A">
        <w:rPr>
          <w:rFonts w:ascii="Times New Roman" w:hAnsi="Times New Roman" w:cs="Times New Roman"/>
          <w:sz w:val="28"/>
          <w:szCs w:val="28"/>
        </w:rPr>
        <w:t xml:space="preserve"> учета нефинансовых активов</w:t>
      </w:r>
      <w:r w:rsidR="00E82CEC">
        <w:rPr>
          <w:rFonts w:ascii="Times New Roman" w:hAnsi="Times New Roman" w:cs="Times New Roman"/>
          <w:sz w:val="28"/>
          <w:szCs w:val="28"/>
        </w:rPr>
        <w:t xml:space="preserve"> </w:t>
      </w:r>
      <w:r w:rsidRPr="0011034A">
        <w:rPr>
          <w:rFonts w:ascii="Times New Roman" w:hAnsi="Times New Roman" w:cs="Times New Roman"/>
          <w:sz w:val="28"/>
          <w:szCs w:val="28"/>
        </w:rPr>
        <w:t xml:space="preserve">(код формы по ОКУД 0509215) (Инвентарной </w:t>
      </w:r>
      <w:hyperlink r:id="rId37"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11034A">
          <w:rPr>
            <w:rFonts w:ascii="Times New Roman" w:hAnsi="Times New Roman" w:cs="Times New Roman"/>
            <w:sz w:val="28"/>
            <w:szCs w:val="28"/>
          </w:rPr>
          <w:t>карточки</w:t>
        </w:r>
      </w:hyperlink>
      <w:r w:rsidRPr="0011034A">
        <w:rPr>
          <w:rFonts w:ascii="Times New Roman" w:hAnsi="Times New Roman" w:cs="Times New Roman"/>
          <w:sz w:val="28"/>
          <w:szCs w:val="28"/>
        </w:rPr>
        <w:t xml:space="preserve"> группового учета нефинансовых активов (код формы по ОКУД 0509216) присваивается инвентарный порядковый номер (далее - инвентарный номер объекта нематериальных активов). Инвентарный номер объекта нематериальных активов состоит из тринадцати знаков, определяемый последовательно</w:t>
      </w:r>
      <w:r w:rsidR="009954D5">
        <w:rPr>
          <w:rFonts w:ascii="Times New Roman" w:hAnsi="Times New Roman" w:cs="Times New Roman"/>
          <w:sz w:val="28"/>
          <w:szCs w:val="28"/>
        </w:rPr>
        <w:t xml:space="preserve"> </w:t>
      </w:r>
      <w:r w:rsidRPr="0011034A">
        <w:rPr>
          <w:rFonts w:ascii="Times New Roman" w:hAnsi="Times New Roman" w:cs="Times New Roman"/>
          <w:sz w:val="28"/>
          <w:szCs w:val="28"/>
        </w:rPr>
        <w:t>по</w:t>
      </w:r>
      <w:r w:rsidR="008430D6">
        <w:rPr>
          <w:rFonts w:ascii="Times New Roman" w:hAnsi="Times New Roman" w:cs="Times New Roman"/>
          <w:sz w:val="28"/>
          <w:szCs w:val="28"/>
        </w:rPr>
        <w:t> </w:t>
      </w:r>
      <w:r w:rsidRPr="0011034A">
        <w:rPr>
          <w:rFonts w:ascii="Times New Roman" w:hAnsi="Times New Roman" w:cs="Times New Roman"/>
          <w:sz w:val="28"/>
          <w:szCs w:val="28"/>
        </w:rPr>
        <w:t>мере принятия к учету нематериальных активов:</w:t>
      </w:r>
    </w:p>
    <w:p w14:paraId="2CD044B9" w14:textId="77777777" w:rsidR="00775BEE" w:rsidRPr="0011034A"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XXX.XXX.XXXXXXX</w:t>
      </w:r>
    </w:p>
    <w:p w14:paraId="4CE92E18" w14:textId="77777777" w:rsidR="00775BEE" w:rsidRPr="0011034A"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в 1 - 3 разрядах - код субъекта централизованного учета, соответствующий коду главного распорядителя средств местного бюджета;</w:t>
      </w:r>
    </w:p>
    <w:p w14:paraId="289A3419" w14:textId="77777777" w:rsidR="00775BEE" w:rsidRPr="0011034A"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в 4 - 6 - код синтетического счета номера счета бухгалтерского учета;</w:t>
      </w:r>
    </w:p>
    <w:p w14:paraId="3ECD73B5" w14:textId="77777777" w:rsidR="00775BEE" w:rsidRPr="0011034A"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в 7 - 13 - порядковый номер инвентарного объекта.</w:t>
      </w:r>
    </w:p>
    <w:p w14:paraId="6ADCAB50" w14:textId="75559E7E" w:rsidR="00775BEE" w:rsidRPr="0011034A"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Инвентарный номер объекта нематериальных активов, принятого</w:t>
      </w:r>
      <w:r w:rsidR="008F21B3">
        <w:rPr>
          <w:rFonts w:ascii="Times New Roman" w:hAnsi="Times New Roman" w:cs="Times New Roman"/>
          <w:sz w:val="28"/>
          <w:szCs w:val="28"/>
        </w:rPr>
        <w:t xml:space="preserve"> </w:t>
      </w:r>
      <w:r w:rsidRPr="0011034A">
        <w:rPr>
          <w:rFonts w:ascii="Times New Roman" w:hAnsi="Times New Roman" w:cs="Times New Roman"/>
          <w:sz w:val="28"/>
          <w:szCs w:val="28"/>
        </w:rPr>
        <w:t>к</w:t>
      </w:r>
      <w:r w:rsidR="008430D6">
        <w:rPr>
          <w:rFonts w:ascii="Times New Roman" w:hAnsi="Times New Roman" w:cs="Times New Roman"/>
          <w:sz w:val="28"/>
          <w:szCs w:val="28"/>
        </w:rPr>
        <w:t> </w:t>
      </w:r>
      <w:r w:rsidRPr="0011034A">
        <w:rPr>
          <w:rFonts w:ascii="Times New Roman" w:hAnsi="Times New Roman" w:cs="Times New Roman"/>
          <w:sz w:val="28"/>
          <w:szCs w:val="28"/>
        </w:rPr>
        <w:t>бюджетному учету до передачи централизуемых полномочий субъекта централизованного учета, после миграции базы данных не изменяется.</w:t>
      </w:r>
    </w:p>
    <w:p w14:paraId="2EA4FD9F" w14:textId="2619BA9E" w:rsidR="00775BEE" w:rsidRPr="0011034A"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1</w:t>
      </w:r>
      <w:r w:rsidR="003D01BB">
        <w:rPr>
          <w:rFonts w:ascii="Times New Roman" w:hAnsi="Times New Roman" w:cs="Times New Roman"/>
          <w:sz w:val="28"/>
          <w:szCs w:val="28"/>
        </w:rPr>
        <w:t>6</w:t>
      </w:r>
      <w:r w:rsidRPr="0011034A">
        <w:rPr>
          <w:rFonts w:ascii="Times New Roman" w:hAnsi="Times New Roman" w:cs="Times New Roman"/>
          <w:sz w:val="28"/>
          <w:szCs w:val="28"/>
        </w:rPr>
        <w:t>. Группировка объектов нематериальных активов осуществляется по группам и видам объектов имущества, с детализацией по</w:t>
      </w:r>
      <w:r w:rsidR="008430D6">
        <w:rPr>
          <w:rFonts w:ascii="Times New Roman" w:hAnsi="Times New Roman" w:cs="Times New Roman"/>
          <w:sz w:val="28"/>
          <w:szCs w:val="28"/>
        </w:rPr>
        <w:t> </w:t>
      </w:r>
      <w:r w:rsidRPr="0011034A">
        <w:rPr>
          <w:rFonts w:ascii="Times New Roman" w:hAnsi="Times New Roman" w:cs="Times New Roman"/>
          <w:sz w:val="28"/>
          <w:szCs w:val="28"/>
        </w:rPr>
        <w:t>соответствующим аналитическим кодам группы синтетического счета объекта учета и аналитическим кодам вида синтетического счета объекта учета согласно Рабочему плану счетов централизованного бухгалтерского учета.</w:t>
      </w:r>
    </w:p>
    <w:p w14:paraId="0AA2836C" w14:textId="5B40E7E5" w:rsidR="00775BEE" w:rsidRPr="00775BEE" w:rsidRDefault="00775BEE" w:rsidP="008F21B3">
      <w:pPr>
        <w:pStyle w:val="af6"/>
        <w:ind w:firstLine="709"/>
        <w:jc w:val="both"/>
        <w:rPr>
          <w:rFonts w:ascii="Times New Roman" w:hAnsi="Times New Roman" w:cs="Times New Roman"/>
          <w:sz w:val="28"/>
          <w:szCs w:val="28"/>
        </w:rPr>
      </w:pPr>
      <w:r w:rsidRPr="0011034A">
        <w:rPr>
          <w:rFonts w:ascii="Times New Roman" w:hAnsi="Times New Roman" w:cs="Times New Roman"/>
          <w:sz w:val="28"/>
          <w:szCs w:val="28"/>
        </w:rPr>
        <w:t>Отражение изменений в бюджетном учете по объектам, входящим в</w:t>
      </w:r>
      <w:r w:rsidR="008430D6">
        <w:rPr>
          <w:rFonts w:ascii="Times New Roman" w:hAnsi="Times New Roman" w:cs="Times New Roman"/>
          <w:sz w:val="28"/>
          <w:szCs w:val="28"/>
        </w:rPr>
        <w:t> </w:t>
      </w:r>
      <w:r w:rsidRPr="0011034A">
        <w:rPr>
          <w:rFonts w:ascii="Times New Roman" w:hAnsi="Times New Roman" w:cs="Times New Roman"/>
          <w:sz w:val="28"/>
          <w:szCs w:val="28"/>
        </w:rPr>
        <w:t xml:space="preserve">подгруппу </w:t>
      </w:r>
      <w:r w:rsidRPr="007871B9">
        <w:rPr>
          <w:rFonts w:ascii="Times New Roman" w:hAnsi="Times New Roman" w:cs="Times New Roman"/>
          <w:sz w:val="28"/>
          <w:szCs w:val="28"/>
        </w:rPr>
        <w:t>«</w:t>
      </w:r>
      <w:r w:rsidRPr="0011034A">
        <w:rPr>
          <w:rFonts w:ascii="Times New Roman" w:hAnsi="Times New Roman" w:cs="Times New Roman"/>
          <w:sz w:val="28"/>
          <w:szCs w:val="28"/>
        </w:rPr>
        <w:t>Нематериальные активы с неопределенным сроком полезного использования</w:t>
      </w:r>
      <w:r w:rsidRPr="007871B9">
        <w:rPr>
          <w:rFonts w:ascii="Times New Roman" w:hAnsi="Times New Roman" w:cs="Times New Roman"/>
          <w:sz w:val="28"/>
          <w:szCs w:val="28"/>
        </w:rPr>
        <w:t>»</w:t>
      </w:r>
      <w:r w:rsidRPr="0011034A">
        <w:rPr>
          <w:rFonts w:ascii="Times New Roman" w:hAnsi="Times New Roman" w:cs="Times New Roman"/>
          <w:sz w:val="28"/>
          <w:szCs w:val="28"/>
        </w:rPr>
        <w:t xml:space="preserve">, осуществляется ежегодно на основании </w:t>
      </w:r>
      <w:hyperlink r:id="rId3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11034A">
          <w:rPr>
            <w:rFonts w:ascii="Times New Roman" w:hAnsi="Times New Roman" w:cs="Times New Roman"/>
            <w:sz w:val="28"/>
            <w:szCs w:val="28"/>
          </w:rPr>
          <w:t>Решения</w:t>
        </w:r>
      </w:hyperlink>
      <w:r w:rsidRPr="0011034A">
        <w:rPr>
          <w:rFonts w:ascii="Times New Roman" w:hAnsi="Times New Roman" w:cs="Times New Roman"/>
          <w:sz w:val="28"/>
          <w:szCs w:val="28"/>
        </w:rPr>
        <w:t xml:space="preserve"> о</w:t>
      </w:r>
      <w:r w:rsidR="008430D6">
        <w:rPr>
          <w:rFonts w:ascii="Times New Roman" w:hAnsi="Times New Roman" w:cs="Times New Roman"/>
          <w:sz w:val="28"/>
          <w:szCs w:val="28"/>
        </w:rPr>
        <w:t> </w:t>
      </w:r>
      <w:r w:rsidRPr="0011034A">
        <w:rPr>
          <w:rFonts w:ascii="Times New Roman" w:hAnsi="Times New Roman" w:cs="Times New Roman"/>
          <w:sz w:val="28"/>
          <w:szCs w:val="28"/>
        </w:rPr>
        <w:t>признании объектов нефинанс</w:t>
      </w:r>
      <w:r w:rsidR="008430D6">
        <w:rPr>
          <w:rFonts w:ascii="Times New Roman" w:hAnsi="Times New Roman" w:cs="Times New Roman"/>
          <w:sz w:val="28"/>
          <w:szCs w:val="28"/>
        </w:rPr>
        <w:t>овых активов (код формы по ОКУД </w:t>
      </w:r>
      <w:r w:rsidRPr="0011034A">
        <w:rPr>
          <w:rFonts w:ascii="Times New Roman" w:hAnsi="Times New Roman" w:cs="Times New Roman"/>
          <w:sz w:val="28"/>
          <w:szCs w:val="28"/>
        </w:rPr>
        <w:t>0510441), оформленного Комиссией в рамках проведения инвентаризации, по результатам проведенного Комиссией анализа возможности устано</w:t>
      </w:r>
      <w:r w:rsidRPr="00775BEE">
        <w:rPr>
          <w:rFonts w:ascii="Times New Roman" w:hAnsi="Times New Roman" w:cs="Times New Roman"/>
          <w:sz w:val="28"/>
          <w:szCs w:val="28"/>
        </w:rPr>
        <w:t>вления срока полезного использования.</w:t>
      </w:r>
    </w:p>
    <w:p w14:paraId="179884BA" w14:textId="11435256" w:rsidR="00775BEE" w:rsidRPr="00775BEE" w:rsidRDefault="00775BEE" w:rsidP="008F21B3">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1</w:t>
      </w:r>
      <w:r w:rsidR="003D01BB">
        <w:rPr>
          <w:rFonts w:ascii="Times New Roman" w:hAnsi="Times New Roman" w:cs="Times New Roman"/>
          <w:sz w:val="28"/>
          <w:szCs w:val="28"/>
        </w:rPr>
        <w:t>7</w:t>
      </w:r>
      <w:r w:rsidRPr="00775BEE">
        <w:rPr>
          <w:rFonts w:ascii="Times New Roman" w:hAnsi="Times New Roman" w:cs="Times New Roman"/>
          <w:sz w:val="28"/>
          <w:szCs w:val="28"/>
        </w:rPr>
        <w:t>. Права пользования нематериальными активами принимаются</w:t>
      </w:r>
      <w:r w:rsidR="008430D6">
        <w:rPr>
          <w:rFonts w:ascii="Times New Roman" w:hAnsi="Times New Roman" w:cs="Times New Roman"/>
          <w:sz w:val="28"/>
          <w:szCs w:val="28"/>
        </w:rPr>
        <w:t xml:space="preserve"> </w:t>
      </w:r>
      <w:r w:rsidRPr="00775BEE">
        <w:rPr>
          <w:rFonts w:ascii="Times New Roman" w:hAnsi="Times New Roman" w:cs="Times New Roman"/>
          <w:sz w:val="28"/>
          <w:szCs w:val="28"/>
        </w:rPr>
        <w:t>к</w:t>
      </w:r>
      <w:r w:rsidR="008430D6">
        <w:rPr>
          <w:rFonts w:ascii="Times New Roman" w:hAnsi="Times New Roman" w:cs="Times New Roman"/>
          <w:sz w:val="28"/>
          <w:szCs w:val="28"/>
        </w:rPr>
        <w:t> </w:t>
      </w:r>
      <w:r w:rsidRPr="00775BEE">
        <w:rPr>
          <w:rFonts w:ascii="Times New Roman" w:hAnsi="Times New Roman" w:cs="Times New Roman"/>
          <w:sz w:val="28"/>
          <w:szCs w:val="28"/>
        </w:rPr>
        <w:t xml:space="preserve">учету на счет </w:t>
      </w:r>
      <w:r w:rsidRPr="009B22DB">
        <w:rPr>
          <w:rFonts w:ascii="Times New Roman" w:hAnsi="Times New Roman" w:cs="Times New Roman"/>
          <w:sz w:val="28"/>
          <w:szCs w:val="28"/>
        </w:rPr>
        <w:t>011160000</w:t>
      </w:r>
      <w:r w:rsidRPr="00775BEE">
        <w:rPr>
          <w:rFonts w:ascii="Times New Roman" w:hAnsi="Times New Roman" w:cs="Times New Roman"/>
          <w:sz w:val="28"/>
          <w:szCs w:val="28"/>
        </w:rPr>
        <w:t xml:space="preserve"> </w:t>
      </w:r>
      <w:r w:rsidRPr="007871B9">
        <w:rPr>
          <w:rFonts w:ascii="Times New Roman" w:hAnsi="Times New Roman" w:cs="Times New Roman"/>
          <w:sz w:val="28"/>
          <w:szCs w:val="28"/>
        </w:rPr>
        <w:t>«</w:t>
      </w:r>
      <w:r w:rsidRPr="00775BEE">
        <w:rPr>
          <w:rFonts w:ascii="Times New Roman" w:hAnsi="Times New Roman" w:cs="Times New Roman"/>
          <w:sz w:val="28"/>
          <w:szCs w:val="28"/>
        </w:rPr>
        <w:t>Права пользования нематериальными активами</w:t>
      </w:r>
      <w:r w:rsidRPr="007871B9">
        <w:rPr>
          <w:rFonts w:ascii="Times New Roman" w:hAnsi="Times New Roman" w:cs="Times New Roman"/>
          <w:sz w:val="28"/>
          <w:szCs w:val="28"/>
        </w:rPr>
        <w:t xml:space="preserve">» </w:t>
      </w:r>
      <w:r w:rsidRPr="00775BEE">
        <w:rPr>
          <w:rFonts w:ascii="Times New Roman" w:hAnsi="Times New Roman" w:cs="Times New Roman"/>
          <w:sz w:val="28"/>
          <w:szCs w:val="28"/>
        </w:rPr>
        <w:t>по сформированной первоначальной стоимости.</w:t>
      </w:r>
    </w:p>
    <w:p w14:paraId="512899C7" w14:textId="46F1D998" w:rsidR="00775BEE" w:rsidRPr="00775BEE" w:rsidRDefault="00775BEE" w:rsidP="008F21B3">
      <w:pPr>
        <w:pStyle w:val="af6"/>
        <w:ind w:firstLine="709"/>
        <w:jc w:val="both"/>
        <w:rPr>
          <w:rFonts w:ascii="Times New Roman" w:hAnsi="Times New Roman" w:cs="Times New Roman"/>
          <w:sz w:val="28"/>
          <w:szCs w:val="28"/>
        </w:rPr>
      </w:pPr>
      <w:r w:rsidRPr="00775BEE">
        <w:rPr>
          <w:rFonts w:ascii="Times New Roman" w:hAnsi="Times New Roman" w:cs="Times New Roman"/>
          <w:sz w:val="28"/>
          <w:szCs w:val="28"/>
        </w:rPr>
        <w:t xml:space="preserve">В случае формирования первоначальной стоимости объекта права пользования нематериальными активами в сумме фактически </w:t>
      </w:r>
      <w:r w:rsidRPr="00775BEE">
        <w:rPr>
          <w:rFonts w:ascii="Times New Roman" w:hAnsi="Times New Roman" w:cs="Times New Roman"/>
          <w:sz w:val="28"/>
          <w:szCs w:val="28"/>
        </w:rPr>
        <w:lastRenderedPageBreak/>
        <w:t xml:space="preserve">произведенных расходов в соответствии с </w:t>
      </w:r>
      <w:r w:rsidRPr="0011034A">
        <w:rPr>
          <w:rFonts w:ascii="Times New Roman" w:hAnsi="Times New Roman" w:cs="Times New Roman"/>
          <w:sz w:val="28"/>
          <w:szCs w:val="28"/>
        </w:rPr>
        <w:t xml:space="preserve">федеральным </w:t>
      </w:r>
      <w:hyperlink r:id="rId39"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11034A">
          <w:rPr>
            <w:rFonts w:ascii="Times New Roman" w:hAnsi="Times New Roman" w:cs="Times New Roman"/>
            <w:sz w:val="28"/>
            <w:szCs w:val="28"/>
          </w:rPr>
          <w:t>стандартом</w:t>
        </w:r>
      </w:hyperlink>
      <w:r w:rsidRPr="0011034A">
        <w:rPr>
          <w:rFonts w:ascii="Times New Roman" w:hAnsi="Times New Roman" w:cs="Times New Roman"/>
          <w:sz w:val="28"/>
          <w:szCs w:val="28"/>
        </w:rPr>
        <w:t xml:space="preserve"> бухгалтерского </w:t>
      </w:r>
      <w:r w:rsidRPr="00775BEE">
        <w:rPr>
          <w:rFonts w:ascii="Times New Roman" w:hAnsi="Times New Roman" w:cs="Times New Roman"/>
          <w:sz w:val="28"/>
          <w:szCs w:val="28"/>
        </w:rPr>
        <w:t xml:space="preserve">учета государственных финансов </w:t>
      </w:r>
      <w:r w:rsidR="009954D5" w:rsidRPr="007871B9">
        <w:rPr>
          <w:rFonts w:ascii="Times New Roman" w:hAnsi="Times New Roman" w:cs="Times New Roman"/>
          <w:sz w:val="28"/>
          <w:szCs w:val="28"/>
        </w:rPr>
        <w:t>«</w:t>
      </w:r>
      <w:r w:rsidRPr="00775BEE">
        <w:rPr>
          <w:rFonts w:ascii="Times New Roman" w:hAnsi="Times New Roman" w:cs="Times New Roman"/>
          <w:sz w:val="28"/>
          <w:szCs w:val="28"/>
        </w:rPr>
        <w:t>Нематериальные активы</w:t>
      </w:r>
      <w:r w:rsidR="009954D5" w:rsidRPr="007871B9">
        <w:rPr>
          <w:rFonts w:ascii="Times New Roman" w:hAnsi="Times New Roman" w:cs="Times New Roman"/>
          <w:sz w:val="28"/>
          <w:szCs w:val="28"/>
        </w:rPr>
        <w:t>»</w:t>
      </w:r>
      <w:r w:rsidR="0011034A">
        <w:rPr>
          <w:rStyle w:val="af4"/>
          <w:sz w:val="28"/>
          <w:szCs w:val="28"/>
        </w:rPr>
        <w:footnoteReference w:id="6"/>
      </w:r>
      <w:r w:rsidRPr="00775BEE">
        <w:rPr>
          <w:rFonts w:ascii="Times New Roman" w:hAnsi="Times New Roman" w:cs="Times New Roman"/>
          <w:sz w:val="28"/>
          <w:szCs w:val="28"/>
        </w:rPr>
        <w:t xml:space="preserve">, указанные расходы аккумулируются на счете 010660000 </w:t>
      </w:r>
      <w:r w:rsidR="009954D5">
        <w:rPr>
          <w:sz w:val="28"/>
          <w:szCs w:val="28"/>
        </w:rPr>
        <w:t>«</w:t>
      </w:r>
      <w:r w:rsidRPr="00775BEE">
        <w:rPr>
          <w:rFonts w:ascii="Times New Roman" w:hAnsi="Times New Roman" w:cs="Times New Roman"/>
          <w:sz w:val="28"/>
          <w:szCs w:val="28"/>
        </w:rPr>
        <w:t>Вложения в права пользования нематериальными активами</w:t>
      </w:r>
      <w:r w:rsidR="009954D5" w:rsidRPr="007871B9">
        <w:rPr>
          <w:rFonts w:ascii="Times New Roman" w:hAnsi="Times New Roman" w:cs="Times New Roman"/>
          <w:sz w:val="28"/>
          <w:szCs w:val="28"/>
        </w:rPr>
        <w:t>»</w:t>
      </w:r>
      <w:r w:rsidRPr="00775BEE">
        <w:rPr>
          <w:rFonts w:ascii="Times New Roman" w:hAnsi="Times New Roman" w:cs="Times New Roman"/>
          <w:sz w:val="28"/>
          <w:szCs w:val="28"/>
        </w:rPr>
        <w:t>.</w:t>
      </w:r>
    </w:p>
    <w:p w14:paraId="3152B5BF" w14:textId="6A6047B8"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Расходы на приобретение субъектом учета прав пользования</w:t>
      </w:r>
      <w:r w:rsidR="008430D6">
        <w:rPr>
          <w:rFonts w:ascii="Times New Roman" w:hAnsi="Times New Roman" w:cs="Times New Roman"/>
          <w:sz w:val="28"/>
          <w:szCs w:val="28"/>
        </w:rPr>
        <w:t xml:space="preserve"> </w:t>
      </w:r>
      <w:r w:rsidRPr="00775BEE">
        <w:rPr>
          <w:rFonts w:ascii="Times New Roman" w:hAnsi="Times New Roman" w:cs="Times New Roman"/>
          <w:sz w:val="28"/>
          <w:szCs w:val="28"/>
        </w:rPr>
        <w:t>на</w:t>
      </w:r>
      <w:r w:rsidR="008430D6">
        <w:rPr>
          <w:rFonts w:ascii="Times New Roman" w:hAnsi="Times New Roman" w:cs="Times New Roman"/>
          <w:sz w:val="28"/>
          <w:szCs w:val="28"/>
        </w:rPr>
        <w:t> </w:t>
      </w:r>
      <w:r w:rsidRPr="00775BEE">
        <w:rPr>
          <w:rFonts w:ascii="Times New Roman" w:hAnsi="Times New Roman" w:cs="Times New Roman"/>
          <w:sz w:val="28"/>
          <w:szCs w:val="28"/>
        </w:rPr>
        <w:t>результаты интеллектуальной деятельности, срок полезного использования которых составляет не более 12 месяцев, но переходит за</w:t>
      </w:r>
      <w:r w:rsidR="008430D6">
        <w:rPr>
          <w:rFonts w:ascii="Times New Roman" w:hAnsi="Times New Roman" w:cs="Times New Roman"/>
          <w:sz w:val="28"/>
          <w:szCs w:val="28"/>
        </w:rPr>
        <w:t> </w:t>
      </w:r>
      <w:r w:rsidRPr="00775BEE">
        <w:rPr>
          <w:rFonts w:ascii="Times New Roman" w:hAnsi="Times New Roman" w:cs="Times New Roman"/>
          <w:sz w:val="28"/>
          <w:szCs w:val="28"/>
        </w:rPr>
        <w:t xml:space="preserve">пределы года их приобретения (создания), отражаются на счете 040150000 </w:t>
      </w:r>
      <w:r w:rsidRPr="007871B9">
        <w:rPr>
          <w:rFonts w:ascii="Times New Roman" w:hAnsi="Times New Roman" w:cs="Times New Roman"/>
          <w:sz w:val="28"/>
          <w:szCs w:val="28"/>
        </w:rPr>
        <w:t>«</w:t>
      </w:r>
      <w:r w:rsidRPr="00775BEE">
        <w:rPr>
          <w:rFonts w:ascii="Times New Roman" w:hAnsi="Times New Roman" w:cs="Times New Roman"/>
          <w:sz w:val="28"/>
          <w:szCs w:val="28"/>
        </w:rPr>
        <w:t>Расходы будущих периодов</w:t>
      </w:r>
      <w:r w:rsidRPr="007871B9">
        <w:rPr>
          <w:rFonts w:ascii="Times New Roman" w:hAnsi="Times New Roman" w:cs="Times New Roman"/>
          <w:sz w:val="28"/>
          <w:szCs w:val="28"/>
        </w:rPr>
        <w:t>»</w:t>
      </w:r>
      <w:r w:rsidRPr="00775BEE">
        <w:rPr>
          <w:rFonts w:ascii="Times New Roman" w:hAnsi="Times New Roman" w:cs="Times New Roman"/>
          <w:sz w:val="28"/>
          <w:szCs w:val="28"/>
        </w:rPr>
        <w:t>.</w:t>
      </w:r>
    </w:p>
    <w:p w14:paraId="4D1321B9" w14:textId="77777777" w:rsidR="00775BEE" w:rsidRPr="00775BEE" w:rsidRDefault="00775BEE" w:rsidP="00775BEE">
      <w:pPr>
        <w:pStyle w:val="af6"/>
        <w:jc w:val="both"/>
        <w:rPr>
          <w:rFonts w:ascii="Times New Roman" w:hAnsi="Times New Roman" w:cs="Times New Roman"/>
          <w:sz w:val="28"/>
          <w:szCs w:val="28"/>
        </w:rPr>
      </w:pPr>
    </w:p>
    <w:p w14:paraId="72019F07" w14:textId="77777777" w:rsidR="00775BEE" w:rsidRPr="0011034A" w:rsidRDefault="00775BEE" w:rsidP="0011034A">
      <w:pPr>
        <w:spacing w:after="0"/>
        <w:jc w:val="center"/>
        <w:outlineLvl w:val="2"/>
        <w:rPr>
          <w:rFonts w:ascii="Times New Roman" w:hAnsi="Times New Roman" w:cs="Times New Roman"/>
          <w:b/>
          <w:bCs/>
          <w:sz w:val="28"/>
          <w:szCs w:val="28"/>
        </w:rPr>
      </w:pPr>
      <w:r w:rsidRPr="0011034A">
        <w:rPr>
          <w:rFonts w:ascii="Times New Roman" w:hAnsi="Times New Roman" w:cs="Times New Roman"/>
          <w:b/>
          <w:bCs/>
          <w:sz w:val="28"/>
          <w:szCs w:val="28"/>
        </w:rPr>
        <w:t>Методы оценки, порядок признания (постановки на учет)</w:t>
      </w:r>
    </w:p>
    <w:p w14:paraId="433ED42B" w14:textId="77777777" w:rsidR="00775BEE" w:rsidRPr="0011034A" w:rsidRDefault="00775BEE" w:rsidP="0011034A">
      <w:pPr>
        <w:spacing w:after="0"/>
        <w:jc w:val="center"/>
        <w:rPr>
          <w:rFonts w:ascii="Times New Roman" w:hAnsi="Times New Roman" w:cs="Times New Roman"/>
          <w:b/>
          <w:bCs/>
          <w:sz w:val="28"/>
          <w:szCs w:val="28"/>
        </w:rPr>
      </w:pPr>
      <w:r w:rsidRPr="0011034A">
        <w:rPr>
          <w:rFonts w:ascii="Times New Roman" w:hAnsi="Times New Roman" w:cs="Times New Roman"/>
          <w:b/>
          <w:bCs/>
          <w:sz w:val="28"/>
          <w:szCs w:val="28"/>
        </w:rPr>
        <w:t>и способы ведения учета объектов непроизведенных активов</w:t>
      </w:r>
    </w:p>
    <w:p w14:paraId="5C5E3C94" w14:textId="77777777" w:rsidR="00775BEE" w:rsidRDefault="00775BEE" w:rsidP="0011034A">
      <w:pPr>
        <w:spacing w:after="0"/>
        <w:jc w:val="center"/>
        <w:rPr>
          <w:rFonts w:ascii="Times New Roman" w:hAnsi="Times New Roman" w:cs="Times New Roman"/>
          <w:b/>
          <w:bCs/>
          <w:sz w:val="28"/>
          <w:szCs w:val="28"/>
        </w:rPr>
      </w:pPr>
      <w:r w:rsidRPr="0011034A">
        <w:rPr>
          <w:rFonts w:ascii="Times New Roman" w:hAnsi="Times New Roman" w:cs="Times New Roman"/>
          <w:b/>
          <w:bCs/>
          <w:sz w:val="28"/>
          <w:szCs w:val="28"/>
        </w:rPr>
        <w:t>при централизации учета</w:t>
      </w:r>
    </w:p>
    <w:p w14:paraId="2742233E" w14:textId="77777777" w:rsidR="009B22DB" w:rsidRPr="0011034A" w:rsidRDefault="009B22DB" w:rsidP="0011034A">
      <w:pPr>
        <w:spacing w:after="0"/>
        <w:jc w:val="center"/>
        <w:rPr>
          <w:rFonts w:ascii="Times New Roman" w:hAnsi="Times New Roman" w:cs="Times New Roman"/>
          <w:b/>
          <w:bCs/>
          <w:sz w:val="28"/>
          <w:szCs w:val="28"/>
        </w:rPr>
      </w:pPr>
    </w:p>
    <w:p w14:paraId="2EB7A70C" w14:textId="305F3608" w:rsidR="00775BEE" w:rsidRPr="00775BEE" w:rsidRDefault="00385DD9" w:rsidP="0011034A">
      <w:pPr>
        <w:pStyle w:val="af6"/>
        <w:ind w:firstLine="540"/>
        <w:jc w:val="both"/>
        <w:rPr>
          <w:rFonts w:ascii="Times New Roman" w:hAnsi="Times New Roman" w:cs="Times New Roman"/>
          <w:sz w:val="28"/>
          <w:szCs w:val="28"/>
        </w:rPr>
      </w:pPr>
      <w:r>
        <w:rPr>
          <w:rFonts w:ascii="Times New Roman" w:hAnsi="Times New Roman" w:cs="Times New Roman"/>
          <w:sz w:val="28"/>
          <w:szCs w:val="28"/>
        </w:rPr>
        <w:t>1</w:t>
      </w:r>
      <w:r w:rsidR="003D01BB">
        <w:rPr>
          <w:rFonts w:ascii="Times New Roman" w:hAnsi="Times New Roman" w:cs="Times New Roman"/>
          <w:sz w:val="28"/>
          <w:szCs w:val="28"/>
        </w:rPr>
        <w:t>8</w:t>
      </w:r>
      <w:r w:rsidR="00775BEE" w:rsidRPr="00775BEE">
        <w:rPr>
          <w:rFonts w:ascii="Times New Roman" w:hAnsi="Times New Roman" w:cs="Times New Roman"/>
          <w:sz w:val="28"/>
          <w:szCs w:val="28"/>
        </w:rPr>
        <w:t xml:space="preserve">. Каждому инвентарному объекту </w:t>
      </w:r>
      <w:r w:rsidR="00775BEE" w:rsidRPr="00385DD9">
        <w:rPr>
          <w:rFonts w:ascii="Times New Roman" w:hAnsi="Times New Roman" w:cs="Times New Roman"/>
          <w:sz w:val="28"/>
          <w:szCs w:val="28"/>
        </w:rPr>
        <w:t>непроизведенных активов в</w:t>
      </w:r>
      <w:r w:rsidR="008430D6">
        <w:rPr>
          <w:rFonts w:ascii="Times New Roman" w:hAnsi="Times New Roman" w:cs="Times New Roman"/>
          <w:sz w:val="28"/>
          <w:szCs w:val="28"/>
        </w:rPr>
        <w:t> </w:t>
      </w:r>
      <w:r w:rsidR="00775BEE" w:rsidRPr="00385DD9">
        <w:rPr>
          <w:rFonts w:ascii="Times New Roman" w:hAnsi="Times New Roman" w:cs="Times New Roman"/>
          <w:sz w:val="28"/>
          <w:szCs w:val="28"/>
        </w:rPr>
        <w:t xml:space="preserve">момент принятия к бюджетному учету и открытия Инвентарной </w:t>
      </w:r>
      <w:hyperlink r:id="rId40"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00775BEE" w:rsidRPr="00385DD9">
          <w:rPr>
            <w:rFonts w:ascii="Times New Roman" w:hAnsi="Times New Roman" w:cs="Times New Roman"/>
            <w:sz w:val="28"/>
            <w:szCs w:val="28"/>
          </w:rPr>
          <w:t>карточки</w:t>
        </w:r>
      </w:hyperlink>
      <w:r w:rsidR="00775BEE" w:rsidRPr="00385DD9">
        <w:rPr>
          <w:rFonts w:ascii="Times New Roman" w:hAnsi="Times New Roman" w:cs="Times New Roman"/>
          <w:sz w:val="28"/>
          <w:szCs w:val="28"/>
        </w:rPr>
        <w:t xml:space="preserve"> </w:t>
      </w:r>
      <w:r w:rsidR="00775BEE" w:rsidRPr="00775BEE">
        <w:rPr>
          <w:rFonts w:ascii="Times New Roman" w:hAnsi="Times New Roman" w:cs="Times New Roman"/>
          <w:sz w:val="28"/>
          <w:szCs w:val="28"/>
        </w:rPr>
        <w:t>учета нефинансовых активов (код формы по ОКУД 0509215) присваивается инвентарный порядковый номер (далее соответственно - инвентарный номер объекта непроизведенных активов). Инвентарный номер объекта непроизведенных активов состоит из тринадцати знаков, определяемый последовательно по мере принятия к учету непроизведенных активов:</w:t>
      </w:r>
    </w:p>
    <w:p w14:paraId="569050D3" w14:textId="77777777"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XXX.XXX.XXXXXXX</w:t>
      </w:r>
    </w:p>
    <w:p w14:paraId="797983D8" w14:textId="77777777"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 xml:space="preserve">в 1 - 3 разрядах - код субъекта централизованного учета, соответствующий коду главного распорядителя средств </w:t>
      </w:r>
      <w:r w:rsidRPr="009B22DB">
        <w:rPr>
          <w:rFonts w:ascii="Times New Roman" w:hAnsi="Times New Roman" w:cs="Times New Roman"/>
          <w:sz w:val="28"/>
          <w:szCs w:val="28"/>
        </w:rPr>
        <w:t xml:space="preserve">местного </w:t>
      </w:r>
      <w:r w:rsidRPr="00775BEE">
        <w:rPr>
          <w:rFonts w:ascii="Times New Roman" w:hAnsi="Times New Roman" w:cs="Times New Roman"/>
          <w:sz w:val="28"/>
          <w:szCs w:val="28"/>
        </w:rPr>
        <w:t>бюджета;</w:t>
      </w:r>
    </w:p>
    <w:p w14:paraId="45C3E377" w14:textId="77777777"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4 - 6 - код синтетического счета номера счета бухгалтерского учета;</w:t>
      </w:r>
    </w:p>
    <w:p w14:paraId="06FA1896" w14:textId="77777777"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7 - 13 - порядковый номер инвентарного объекта.</w:t>
      </w:r>
    </w:p>
    <w:p w14:paraId="438DE97D" w14:textId="7CA46210"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Инвентарный номер объекта непроизведенных активов, принятого к</w:t>
      </w:r>
      <w:r w:rsidR="008430D6">
        <w:rPr>
          <w:rFonts w:ascii="Times New Roman" w:hAnsi="Times New Roman" w:cs="Times New Roman"/>
          <w:sz w:val="28"/>
          <w:szCs w:val="28"/>
        </w:rPr>
        <w:t> </w:t>
      </w:r>
      <w:r w:rsidRPr="00775BEE">
        <w:rPr>
          <w:rFonts w:ascii="Times New Roman" w:hAnsi="Times New Roman" w:cs="Times New Roman"/>
          <w:sz w:val="28"/>
          <w:szCs w:val="28"/>
        </w:rPr>
        <w:t>бюджетному учету до передачи централизуемых полномочий субъекта централизованного учета, после миграции базы данных не изменяется.</w:t>
      </w:r>
    </w:p>
    <w:p w14:paraId="1707510E" w14:textId="77777777" w:rsidR="00227F1F" w:rsidRDefault="00227F1F" w:rsidP="0011034A">
      <w:pPr>
        <w:spacing w:after="0" w:line="240" w:lineRule="auto"/>
        <w:jc w:val="center"/>
        <w:outlineLvl w:val="2"/>
        <w:rPr>
          <w:rFonts w:ascii="Times New Roman" w:hAnsi="Times New Roman" w:cs="Times New Roman"/>
          <w:b/>
          <w:bCs/>
          <w:sz w:val="28"/>
          <w:szCs w:val="28"/>
        </w:rPr>
      </w:pPr>
    </w:p>
    <w:p w14:paraId="4DFBA574" w14:textId="77777777" w:rsidR="00775BEE" w:rsidRPr="0011034A" w:rsidRDefault="00775BEE" w:rsidP="0011034A">
      <w:pPr>
        <w:spacing w:after="0" w:line="240" w:lineRule="auto"/>
        <w:jc w:val="center"/>
        <w:outlineLvl w:val="2"/>
        <w:rPr>
          <w:rFonts w:ascii="Times New Roman" w:hAnsi="Times New Roman" w:cs="Times New Roman"/>
          <w:b/>
          <w:bCs/>
          <w:sz w:val="28"/>
          <w:szCs w:val="28"/>
        </w:rPr>
      </w:pPr>
      <w:r w:rsidRPr="0011034A">
        <w:rPr>
          <w:rFonts w:ascii="Times New Roman" w:hAnsi="Times New Roman" w:cs="Times New Roman"/>
          <w:b/>
          <w:bCs/>
          <w:sz w:val="28"/>
          <w:szCs w:val="28"/>
        </w:rPr>
        <w:t>Применяемые способы начисления амортизации</w:t>
      </w:r>
    </w:p>
    <w:p w14:paraId="4A0732F9" w14:textId="77777777" w:rsidR="00775BEE" w:rsidRPr="00775BEE" w:rsidRDefault="00775BEE" w:rsidP="0011034A">
      <w:pPr>
        <w:pStyle w:val="af6"/>
        <w:jc w:val="both"/>
        <w:rPr>
          <w:rFonts w:ascii="Times New Roman" w:hAnsi="Times New Roman" w:cs="Times New Roman"/>
          <w:sz w:val="28"/>
          <w:szCs w:val="28"/>
        </w:rPr>
      </w:pPr>
    </w:p>
    <w:p w14:paraId="113B6083" w14:textId="0CC5863F" w:rsidR="00775BEE" w:rsidRPr="00775BEE" w:rsidRDefault="003D01BB" w:rsidP="0011034A">
      <w:pPr>
        <w:pStyle w:val="af6"/>
        <w:ind w:firstLine="539"/>
        <w:jc w:val="both"/>
        <w:rPr>
          <w:rFonts w:ascii="Times New Roman" w:hAnsi="Times New Roman" w:cs="Times New Roman"/>
          <w:sz w:val="28"/>
          <w:szCs w:val="28"/>
        </w:rPr>
      </w:pPr>
      <w:r>
        <w:rPr>
          <w:rFonts w:ascii="Times New Roman" w:hAnsi="Times New Roman" w:cs="Times New Roman"/>
          <w:sz w:val="28"/>
          <w:szCs w:val="28"/>
        </w:rPr>
        <w:t>19</w:t>
      </w:r>
      <w:r w:rsidR="00775BEE" w:rsidRPr="00775BEE">
        <w:rPr>
          <w:rFonts w:ascii="Times New Roman" w:hAnsi="Times New Roman" w:cs="Times New Roman"/>
          <w:sz w:val="28"/>
          <w:szCs w:val="28"/>
        </w:rPr>
        <w:t>. Начисление амортизации по объектам основных средств, нематериальных активов производится линейным способом.</w:t>
      </w:r>
    </w:p>
    <w:p w14:paraId="2DF24434" w14:textId="77BDB567" w:rsidR="00775BEE" w:rsidRPr="00775BEE" w:rsidRDefault="00775BEE" w:rsidP="0011034A">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Объект учета </w:t>
      </w:r>
      <w:proofErr w:type="spellStart"/>
      <w:r w:rsidRPr="00775BEE">
        <w:rPr>
          <w:rFonts w:ascii="Times New Roman" w:hAnsi="Times New Roman" w:cs="Times New Roman"/>
          <w:sz w:val="28"/>
          <w:szCs w:val="28"/>
        </w:rPr>
        <w:t>неоперационной</w:t>
      </w:r>
      <w:proofErr w:type="spellEnd"/>
      <w:r w:rsidRPr="00775BEE">
        <w:rPr>
          <w:rFonts w:ascii="Times New Roman" w:hAnsi="Times New Roman" w:cs="Times New Roman"/>
          <w:sz w:val="28"/>
          <w:szCs w:val="28"/>
        </w:rPr>
        <w:t xml:space="preserve"> (финансовой) аренды амортизируется в</w:t>
      </w:r>
      <w:r w:rsidR="008430D6">
        <w:rPr>
          <w:rFonts w:ascii="Times New Roman" w:hAnsi="Times New Roman" w:cs="Times New Roman"/>
          <w:sz w:val="28"/>
          <w:szCs w:val="28"/>
        </w:rPr>
        <w:t> </w:t>
      </w:r>
      <w:r w:rsidRPr="00775BEE">
        <w:rPr>
          <w:rFonts w:ascii="Times New Roman" w:hAnsi="Times New Roman" w:cs="Times New Roman"/>
          <w:sz w:val="28"/>
          <w:szCs w:val="28"/>
        </w:rPr>
        <w:t>течение срока полезного использования объекта учета аренды линейным способом.</w:t>
      </w:r>
    </w:p>
    <w:p w14:paraId="1897D5E5" w14:textId="13480B84"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lastRenderedPageBreak/>
        <w:t>2</w:t>
      </w:r>
      <w:r w:rsidR="003D01BB">
        <w:rPr>
          <w:rFonts w:ascii="Times New Roman" w:hAnsi="Times New Roman" w:cs="Times New Roman"/>
          <w:sz w:val="28"/>
          <w:szCs w:val="28"/>
        </w:rPr>
        <w:t>0</w:t>
      </w:r>
      <w:r w:rsidRPr="00775BEE">
        <w:rPr>
          <w:rFonts w:ascii="Times New Roman" w:hAnsi="Times New Roman" w:cs="Times New Roman"/>
          <w:sz w:val="28"/>
          <w:szCs w:val="28"/>
        </w:rPr>
        <w:t>. При переоценке объекта основных средств сумма накопленной амортизации, исчисленная на дату переоценки, учитывается способом пересчета накопленной амортизации, при котором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w:t>
      </w:r>
      <w:r w:rsidR="008430D6">
        <w:rPr>
          <w:rFonts w:ascii="Times New Roman" w:hAnsi="Times New Roman" w:cs="Times New Roman"/>
          <w:sz w:val="28"/>
          <w:szCs w:val="28"/>
        </w:rPr>
        <w:t> </w:t>
      </w:r>
      <w:r w:rsidRPr="00775BEE">
        <w:rPr>
          <w:rFonts w:ascii="Times New Roman" w:hAnsi="Times New Roman" w:cs="Times New Roman"/>
          <w:sz w:val="28"/>
          <w:szCs w:val="28"/>
        </w:rPr>
        <w:t>уменьшение балансовой стоимости объекта основных средств (по</w:t>
      </w:r>
      <w:r w:rsidR="008430D6">
        <w:rPr>
          <w:rFonts w:ascii="Times New Roman" w:hAnsi="Times New Roman" w:cs="Times New Roman"/>
          <w:sz w:val="28"/>
          <w:szCs w:val="28"/>
        </w:rPr>
        <w:t> </w:t>
      </w:r>
      <w:r w:rsidRPr="00775BEE">
        <w:rPr>
          <w:rFonts w:ascii="Times New Roman" w:hAnsi="Times New Roman" w:cs="Times New Roman"/>
          <w:sz w:val="28"/>
          <w:szCs w:val="28"/>
        </w:rPr>
        <w:t>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w:t>
      </w:r>
      <w:r w:rsidR="008430D6">
        <w:rPr>
          <w:rFonts w:ascii="Times New Roman" w:hAnsi="Times New Roman" w:cs="Times New Roman"/>
          <w:sz w:val="28"/>
          <w:szCs w:val="28"/>
        </w:rPr>
        <w:t xml:space="preserve"> </w:t>
      </w:r>
      <w:r w:rsidRPr="00775BEE">
        <w:rPr>
          <w:rFonts w:ascii="Times New Roman" w:hAnsi="Times New Roman" w:cs="Times New Roman"/>
          <w:sz w:val="28"/>
          <w:szCs w:val="28"/>
        </w:rPr>
        <w:t>на</w:t>
      </w:r>
      <w:r w:rsidR="008430D6">
        <w:rPr>
          <w:rFonts w:ascii="Times New Roman" w:hAnsi="Times New Roman" w:cs="Times New Roman"/>
          <w:sz w:val="28"/>
          <w:szCs w:val="28"/>
        </w:rPr>
        <w:t> </w:t>
      </w:r>
      <w:r w:rsidRPr="00775BEE">
        <w:rPr>
          <w:rFonts w:ascii="Times New Roman" w:hAnsi="Times New Roman" w:cs="Times New Roman"/>
          <w:sz w:val="28"/>
          <w:szCs w:val="28"/>
        </w:rPr>
        <w:t xml:space="preserve">суммы </w:t>
      </w:r>
      <w:proofErr w:type="spellStart"/>
      <w:r w:rsidRPr="00775BEE">
        <w:rPr>
          <w:rFonts w:ascii="Times New Roman" w:hAnsi="Times New Roman" w:cs="Times New Roman"/>
          <w:sz w:val="28"/>
          <w:szCs w:val="28"/>
        </w:rPr>
        <w:t>дооценки</w:t>
      </w:r>
      <w:proofErr w:type="spellEnd"/>
      <w:r w:rsidRPr="00775BEE">
        <w:rPr>
          <w:rFonts w:ascii="Times New Roman" w:hAnsi="Times New Roman" w:cs="Times New Roman"/>
          <w:sz w:val="28"/>
          <w:szCs w:val="28"/>
        </w:rPr>
        <w:t xml:space="preserve"> ее до справедливой стоимости. Со дня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14:paraId="13F5691E" w14:textId="77777777" w:rsidR="00775BEE" w:rsidRPr="00775BEE" w:rsidRDefault="00775BEE" w:rsidP="0011034A">
      <w:pPr>
        <w:pStyle w:val="af6"/>
        <w:jc w:val="both"/>
        <w:rPr>
          <w:rFonts w:ascii="Times New Roman" w:hAnsi="Times New Roman" w:cs="Times New Roman"/>
          <w:sz w:val="28"/>
          <w:szCs w:val="28"/>
          <w:highlight w:val="yellow"/>
        </w:rPr>
      </w:pPr>
    </w:p>
    <w:p w14:paraId="48CE5CD8" w14:textId="77777777" w:rsidR="00775BEE" w:rsidRPr="0011034A" w:rsidRDefault="00775BEE" w:rsidP="0011034A">
      <w:pPr>
        <w:spacing w:after="0" w:line="240" w:lineRule="auto"/>
        <w:jc w:val="center"/>
        <w:outlineLvl w:val="2"/>
        <w:rPr>
          <w:rFonts w:ascii="Times New Roman" w:hAnsi="Times New Roman" w:cs="Times New Roman"/>
          <w:b/>
          <w:bCs/>
          <w:sz w:val="28"/>
          <w:szCs w:val="28"/>
        </w:rPr>
      </w:pPr>
      <w:r w:rsidRPr="0011034A">
        <w:rPr>
          <w:rFonts w:ascii="Times New Roman" w:hAnsi="Times New Roman" w:cs="Times New Roman"/>
          <w:b/>
          <w:bCs/>
          <w:sz w:val="28"/>
          <w:szCs w:val="28"/>
        </w:rPr>
        <w:t>Методы оценки, порядок признания (постановки</w:t>
      </w:r>
    </w:p>
    <w:p w14:paraId="2FCCA61B" w14:textId="77777777" w:rsidR="00775BEE" w:rsidRPr="0011034A" w:rsidRDefault="00775BEE" w:rsidP="0011034A">
      <w:pPr>
        <w:spacing w:after="0" w:line="240" w:lineRule="auto"/>
        <w:jc w:val="center"/>
        <w:rPr>
          <w:rFonts w:ascii="Times New Roman" w:hAnsi="Times New Roman" w:cs="Times New Roman"/>
          <w:b/>
          <w:bCs/>
          <w:sz w:val="28"/>
          <w:szCs w:val="28"/>
        </w:rPr>
      </w:pPr>
      <w:r w:rsidRPr="0011034A">
        <w:rPr>
          <w:rFonts w:ascii="Times New Roman" w:hAnsi="Times New Roman" w:cs="Times New Roman"/>
          <w:b/>
          <w:bCs/>
          <w:sz w:val="28"/>
          <w:szCs w:val="28"/>
        </w:rPr>
        <w:t>на учет) и способы ведения учета материальных запасов</w:t>
      </w:r>
    </w:p>
    <w:p w14:paraId="590D3944" w14:textId="77777777" w:rsidR="00775BEE" w:rsidRPr="0011034A" w:rsidRDefault="00775BEE" w:rsidP="0011034A">
      <w:pPr>
        <w:spacing w:after="0" w:line="240" w:lineRule="auto"/>
        <w:jc w:val="center"/>
        <w:rPr>
          <w:rFonts w:ascii="Times New Roman" w:hAnsi="Times New Roman" w:cs="Times New Roman"/>
          <w:b/>
          <w:bCs/>
          <w:sz w:val="28"/>
          <w:szCs w:val="28"/>
        </w:rPr>
      </w:pPr>
      <w:r w:rsidRPr="0011034A">
        <w:rPr>
          <w:rFonts w:ascii="Times New Roman" w:hAnsi="Times New Roman" w:cs="Times New Roman"/>
          <w:b/>
          <w:bCs/>
          <w:sz w:val="28"/>
          <w:szCs w:val="28"/>
        </w:rPr>
        <w:t>при централизации учета</w:t>
      </w:r>
    </w:p>
    <w:p w14:paraId="6B5ACF46" w14:textId="77777777" w:rsidR="00775BEE" w:rsidRPr="00775BEE" w:rsidRDefault="00775BEE" w:rsidP="0011034A">
      <w:pPr>
        <w:pStyle w:val="af6"/>
        <w:jc w:val="both"/>
        <w:rPr>
          <w:rFonts w:ascii="Times New Roman" w:hAnsi="Times New Roman" w:cs="Times New Roman"/>
          <w:sz w:val="28"/>
          <w:szCs w:val="28"/>
        </w:rPr>
      </w:pPr>
    </w:p>
    <w:p w14:paraId="15CEAE03" w14:textId="53796180"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2</w:t>
      </w:r>
      <w:r w:rsidR="003D01BB">
        <w:rPr>
          <w:rFonts w:ascii="Times New Roman" w:hAnsi="Times New Roman" w:cs="Times New Roman"/>
          <w:sz w:val="28"/>
          <w:szCs w:val="28"/>
        </w:rPr>
        <w:t>1</w:t>
      </w:r>
      <w:r w:rsidRPr="00775BEE">
        <w:rPr>
          <w:rFonts w:ascii="Times New Roman" w:hAnsi="Times New Roman" w:cs="Times New Roman"/>
          <w:sz w:val="28"/>
          <w:szCs w:val="28"/>
        </w:rPr>
        <w:t xml:space="preserve">. Материальные запасы принимаются к учету на счет 010530000 </w:t>
      </w:r>
      <w:r w:rsidRPr="007871B9">
        <w:rPr>
          <w:rFonts w:ascii="Times New Roman" w:hAnsi="Times New Roman" w:cs="Times New Roman"/>
          <w:sz w:val="28"/>
          <w:szCs w:val="28"/>
        </w:rPr>
        <w:t>«</w:t>
      </w:r>
      <w:r w:rsidRPr="00775BEE">
        <w:rPr>
          <w:rFonts w:ascii="Times New Roman" w:hAnsi="Times New Roman" w:cs="Times New Roman"/>
          <w:sz w:val="28"/>
          <w:szCs w:val="28"/>
        </w:rPr>
        <w:t>Материальные запасы - иное движимое имущество учреждения</w:t>
      </w:r>
      <w:r w:rsidRPr="007871B9">
        <w:rPr>
          <w:rFonts w:ascii="Times New Roman" w:hAnsi="Times New Roman" w:cs="Times New Roman"/>
          <w:sz w:val="28"/>
          <w:szCs w:val="28"/>
        </w:rPr>
        <w:t>»</w:t>
      </w:r>
      <w:r w:rsidR="00223A0E" w:rsidRPr="00223A0E">
        <w:rPr>
          <w:rFonts w:ascii="Times New Roman" w:hAnsi="Times New Roman" w:cs="Times New Roman"/>
          <w:sz w:val="28"/>
          <w:szCs w:val="28"/>
        </w:rPr>
        <w:t xml:space="preserve"> </w:t>
      </w:r>
      <w:r w:rsidRPr="00775BEE">
        <w:rPr>
          <w:rFonts w:ascii="Times New Roman" w:hAnsi="Times New Roman" w:cs="Times New Roman"/>
          <w:sz w:val="28"/>
          <w:szCs w:val="28"/>
        </w:rPr>
        <w:t>по</w:t>
      </w:r>
      <w:r w:rsidR="008430D6">
        <w:rPr>
          <w:rFonts w:ascii="Times New Roman" w:hAnsi="Times New Roman" w:cs="Times New Roman"/>
          <w:sz w:val="28"/>
          <w:szCs w:val="28"/>
        </w:rPr>
        <w:t> </w:t>
      </w:r>
      <w:r w:rsidRPr="00775BEE">
        <w:rPr>
          <w:rFonts w:ascii="Times New Roman" w:hAnsi="Times New Roman" w:cs="Times New Roman"/>
          <w:sz w:val="28"/>
          <w:szCs w:val="28"/>
        </w:rPr>
        <w:t>сформированной первоначальной стоимости.</w:t>
      </w:r>
    </w:p>
    <w:p w14:paraId="44663F1E" w14:textId="0755D16D"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случае формирования первоначальной</w:t>
      </w:r>
      <w:r w:rsidR="0035329A">
        <w:rPr>
          <w:rFonts w:ascii="Times New Roman" w:hAnsi="Times New Roman" w:cs="Times New Roman"/>
          <w:sz w:val="28"/>
          <w:szCs w:val="28"/>
        </w:rPr>
        <w:t xml:space="preserve"> стоимости материальных запасов </w:t>
      </w:r>
      <w:r w:rsidRPr="00775BEE">
        <w:rPr>
          <w:rFonts w:ascii="Times New Roman" w:hAnsi="Times New Roman" w:cs="Times New Roman"/>
          <w:sz w:val="28"/>
          <w:szCs w:val="28"/>
        </w:rPr>
        <w:t xml:space="preserve">в сумме </w:t>
      </w:r>
      <w:r w:rsidRPr="0011034A">
        <w:rPr>
          <w:rFonts w:ascii="Times New Roman" w:hAnsi="Times New Roman" w:cs="Times New Roman"/>
          <w:sz w:val="28"/>
          <w:szCs w:val="28"/>
        </w:rPr>
        <w:t xml:space="preserve">фактически произведенных расходов по нескольким договорам в порядке, предусмотренном </w:t>
      </w:r>
      <w:hyperlink r:id="rId41"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11034A">
          <w:rPr>
            <w:rFonts w:ascii="Times New Roman" w:hAnsi="Times New Roman" w:cs="Times New Roman"/>
            <w:sz w:val="28"/>
            <w:szCs w:val="28"/>
          </w:rPr>
          <w:t>пунктом 19</w:t>
        </w:r>
      </w:hyperlink>
      <w:r w:rsidRPr="0011034A">
        <w:rPr>
          <w:rFonts w:ascii="Times New Roman" w:hAnsi="Times New Roman" w:cs="Times New Roman"/>
          <w:sz w:val="28"/>
          <w:szCs w:val="28"/>
        </w:rPr>
        <w:t xml:space="preserve"> федерального стандарта бухгалтерского учета для организаций государственного </w:t>
      </w:r>
      <w:r w:rsidRPr="00775BEE">
        <w:rPr>
          <w:rFonts w:ascii="Times New Roman" w:hAnsi="Times New Roman" w:cs="Times New Roman"/>
          <w:sz w:val="28"/>
          <w:szCs w:val="28"/>
        </w:rPr>
        <w:t xml:space="preserve">сектора </w:t>
      </w:r>
      <w:r w:rsidRPr="007871B9">
        <w:rPr>
          <w:rFonts w:ascii="Times New Roman" w:hAnsi="Times New Roman" w:cs="Times New Roman"/>
          <w:sz w:val="28"/>
          <w:szCs w:val="28"/>
        </w:rPr>
        <w:t>«</w:t>
      </w:r>
      <w:r w:rsidRPr="00775BEE">
        <w:rPr>
          <w:rFonts w:ascii="Times New Roman" w:hAnsi="Times New Roman" w:cs="Times New Roman"/>
          <w:sz w:val="28"/>
          <w:szCs w:val="28"/>
        </w:rPr>
        <w:t>Запасы</w:t>
      </w:r>
      <w:r w:rsidRPr="007871B9">
        <w:rPr>
          <w:rFonts w:ascii="Times New Roman" w:hAnsi="Times New Roman" w:cs="Times New Roman"/>
          <w:sz w:val="28"/>
          <w:szCs w:val="28"/>
        </w:rPr>
        <w:t>»</w:t>
      </w:r>
      <w:r w:rsidRPr="00775BEE">
        <w:rPr>
          <w:rFonts w:ascii="Times New Roman" w:hAnsi="Times New Roman" w:cs="Times New Roman"/>
          <w:sz w:val="28"/>
          <w:szCs w:val="28"/>
        </w:rPr>
        <w:t xml:space="preserve">, утвержденного приказом Министерства финансов Российской Федерации от 7 декабря 2018 г. </w:t>
      </w:r>
      <w:r w:rsidR="0062045A">
        <w:rPr>
          <w:rFonts w:ascii="Times New Roman" w:hAnsi="Times New Roman" w:cs="Times New Roman"/>
          <w:sz w:val="28"/>
          <w:szCs w:val="28"/>
        </w:rPr>
        <w:t>№</w:t>
      </w:r>
      <w:r w:rsidRPr="00775BEE">
        <w:rPr>
          <w:rFonts w:ascii="Times New Roman" w:hAnsi="Times New Roman" w:cs="Times New Roman"/>
          <w:sz w:val="28"/>
          <w:szCs w:val="28"/>
        </w:rPr>
        <w:t xml:space="preserve"> 256н</w:t>
      </w:r>
      <w:r w:rsidR="0011034A">
        <w:rPr>
          <w:rStyle w:val="af4"/>
          <w:rFonts w:ascii="Times New Roman" w:hAnsi="Times New Roman" w:cs="Times New Roman"/>
          <w:sz w:val="28"/>
          <w:szCs w:val="28"/>
        </w:rPr>
        <w:footnoteReference w:id="7"/>
      </w:r>
      <w:r w:rsidRPr="00775BEE">
        <w:rPr>
          <w:rFonts w:ascii="Times New Roman" w:hAnsi="Times New Roman" w:cs="Times New Roman"/>
          <w:sz w:val="28"/>
          <w:szCs w:val="28"/>
        </w:rPr>
        <w:t xml:space="preserve">, указанные расходы аккумулируются на счете 010634000 </w:t>
      </w:r>
      <w:r w:rsidRPr="007871B9">
        <w:rPr>
          <w:rFonts w:ascii="Times New Roman" w:hAnsi="Times New Roman" w:cs="Times New Roman"/>
          <w:sz w:val="28"/>
          <w:szCs w:val="28"/>
        </w:rPr>
        <w:t>«</w:t>
      </w:r>
      <w:r w:rsidRPr="00775BEE">
        <w:rPr>
          <w:rFonts w:ascii="Times New Roman" w:hAnsi="Times New Roman" w:cs="Times New Roman"/>
          <w:sz w:val="28"/>
          <w:szCs w:val="28"/>
        </w:rPr>
        <w:t>Вложения в материальные запасы - иное движимое имущество учреждения</w:t>
      </w:r>
      <w:r w:rsidRPr="007871B9">
        <w:rPr>
          <w:rFonts w:ascii="Times New Roman" w:hAnsi="Times New Roman" w:cs="Times New Roman"/>
          <w:sz w:val="28"/>
          <w:szCs w:val="28"/>
        </w:rPr>
        <w:t>»</w:t>
      </w:r>
      <w:r w:rsidRPr="00775BEE">
        <w:rPr>
          <w:rFonts w:ascii="Times New Roman" w:hAnsi="Times New Roman" w:cs="Times New Roman"/>
          <w:sz w:val="28"/>
          <w:szCs w:val="28"/>
        </w:rPr>
        <w:t>.</w:t>
      </w:r>
    </w:p>
    <w:p w14:paraId="21902D34" w14:textId="3C9A8EFE" w:rsidR="00775BEE" w:rsidRPr="00775BEE" w:rsidRDefault="00775BEE" w:rsidP="00775BEE">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2</w:t>
      </w:r>
      <w:r w:rsidR="003D01BB">
        <w:rPr>
          <w:rFonts w:ascii="Times New Roman" w:hAnsi="Times New Roman" w:cs="Times New Roman"/>
          <w:sz w:val="28"/>
          <w:szCs w:val="28"/>
        </w:rPr>
        <w:t>2</w:t>
      </w:r>
      <w:r w:rsidRPr="00775BEE">
        <w:rPr>
          <w:rFonts w:ascii="Times New Roman" w:hAnsi="Times New Roman" w:cs="Times New Roman"/>
          <w:sz w:val="28"/>
          <w:szCs w:val="28"/>
        </w:rPr>
        <w:t>. В целях принятия к учету горюче-смазочных материалов, строительных материалов, мягкого инвентаря и прочих материальных запасов единицей бухгалтерского учета материальных запасов признается однородная группа запасов.</w:t>
      </w:r>
    </w:p>
    <w:p w14:paraId="3322EC6C" w14:textId="18B3625C"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качестве однородной группы запасов учитываются: Бензин АИ-80, Бензин АИ-92, Бензин АИ-95, Дизельное топливо летнее, Дизельное топливо зимнее, Тосол (отдельно по каждому объему тары (например, Тосол 1 л.), Бумага A4, Бумага A3, Ручка, Карандаш, Скрепки, Клей-</w:t>
      </w:r>
      <w:r w:rsidRPr="00775BEE">
        <w:rPr>
          <w:rFonts w:ascii="Times New Roman" w:hAnsi="Times New Roman" w:cs="Times New Roman"/>
          <w:sz w:val="28"/>
          <w:szCs w:val="28"/>
        </w:rPr>
        <w:lastRenderedPageBreak/>
        <w:t>карандаш, Маски защитные одноразовые (например, 10 шт. в пачке) (отдельно</w:t>
      </w:r>
      <w:r w:rsidR="0035329A" w:rsidRPr="0035329A">
        <w:rPr>
          <w:rFonts w:ascii="Times New Roman" w:hAnsi="Times New Roman" w:cs="Times New Roman"/>
          <w:sz w:val="28"/>
          <w:szCs w:val="28"/>
        </w:rPr>
        <w:t xml:space="preserve"> </w:t>
      </w:r>
      <w:r w:rsidRPr="00775BEE">
        <w:rPr>
          <w:rFonts w:ascii="Times New Roman" w:hAnsi="Times New Roman" w:cs="Times New Roman"/>
          <w:sz w:val="28"/>
          <w:szCs w:val="28"/>
        </w:rPr>
        <w:t>по</w:t>
      </w:r>
      <w:r w:rsidR="008430D6">
        <w:rPr>
          <w:rFonts w:ascii="Times New Roman" w:hAnsi="Times New Roman" w:cs="Times New Roman"/>
          <w:sz w:val="28"/>
          <w:szCs w:val="28"/>
        </w:rPr>
        <w:t> </w:t>
      </w:r>
      <w:r w:rsidRPr="00775BEE">
        <w:rPr>
          <w:rFonts w:ascii="Times New Roman" w:hAnsi="Times New Roman" w:cs="Times New Roman"/>
          <w:sz w:val="28"/>
          <w:szCs w:val="28"/>
        </w:rPr>
        <w:t>количеству в пачке), форменное обмундирование (по видам).</w:t>
      </w:r>
    </w:p>
    <w:p w14:paraId="5DD4BE7A" w14:textId="2EE5D9EA"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2</w:t>
      </w:r>
      <w:r w:rsidR="003D01BB">
        <w:rPr>
          <w:rFonts w:ascii="Times New Roman" w:hAnsi="Times New Roman" w:cs="Times New Roman"/>
          <w:sz w:val="28"/>
          <w:szCs w:val="28"/>
        </w:rPr>
        <w:t>3</w:t>
      </w:r>
      <w:r w:rsidRPr="00775BEE">
        <w:rPr>
          <w:rFonts w:ascii="Times New Roman" w:hAnsi="Times New Roman" w:cs="Times New Roman"/>
          <w:sz w:val="28"/>
          <w:szCs w:val="28"/>
        </w:rPr>
        <w:t>. В целях принятия к учету лекарственных препаратов и медицинских материалов, продуктов питания, готовой продукции и товаров - единицей бухгалтерского учета материальных запасов признается номенклатурная единица.</w:t>
      </w:r>
    </w:p>
    <w:p w14:paraId="459C46F4" w14:textId="77777777"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Выбытие материальных запасов производится по средней фактической стоимости.</w:t>
      </w:r>
    </w:p>
    <w:p w14:paraId="175AE96B" w14:textId="0009EE93"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рамках осуществления централизованных закупок материальных запасов и (или) торговой (производственной) деятельности затраты, произведенные по заготовке и доставке материальных запасов до</w:t>
      </w:r>
      <w:r w:rsidR="008430D6">
        <w:rPr>
          <w:rFonts w:ascii="Times New Roman" w:hAnsi="Times New Roman" w:cs="Times New Roman"/>
          <w:sz w:val="28"/>
          <w:szCs w:val="28"/>
        </w:rPr>
        <w:t> </w:t>
      </w:r>
      <w:r w:rsidRPr="00775BEE">
        <w:rPr>
          <w:rFonts w:ascii="Times New Roman" w:hAnsi="Times New Roman" w:cs="Times New Roman"/>
          <w:sz w:val="28"/>
          <w:szCs w:val="28"/>
        </w:rPr>
        <w:t>центральных (производственных) складов (баз) и (или) грузополучателей</w:t>
      </w:r>
      <w:r w:rsidR="0035329A">
        <w:rPr>
          <w:rFonts w:ascii="Times New Roman" w:hAnsi="Times New Roman" w:cs="Times New Roman"/>
          <w:sz w:val="28"/>
          <w:szCs w:val="28"/>
        </w:rPr>
        <w:t>, включая страхование доставки,</w:t>
      </w:r>
      <w:r w:rsidR="00223A0E">
        <w:rPr>
          <w:rFonts w:ascii="Times New Roman" w:hAnsi="Times New Roman" w:cs="Times New Roman"/>
          <w:sz w:val="28"/>
          <w:szCs w:val="28"/>
        </w:rPr>
        <w:t xml:space="preserve"> </w:t>
      </w:r>
      <w:r w:rsidRPr="00775BEE">
        <w:rPr>
          <w:rFonts w:ascii="Times New Roman" w:hAnsi="Times New Roman" w:cs="Times New Roman"/>
          <w:sz w:val="28"/>
          <w:szCs w:val="28"/>
        </w:rPr>
        <w:t>не включаются</w:t>
      </w:r>
      <w:r w:rsidR="0035329A" w:rsidRPr="0035329A">
        <w:rPr>
          <w:rFonts w:ascii="Times New Roman" w:hAnsi="Times New Roman" w:cs="Times New Roman"/>
          <w:sz w:val="28"/>
          <w:szCs w:val="28"/>
        </w:rPr>
        <w:t xml:space="preserve"> </w:t>
      </w:r>
      <w:r w:rsidRPr="00775BEE">
        <w:rPr>
          <w:rFonts w:ascii="Times New Roman" w:hAnsi="Times New Roman" w:cs="Times New Roman"/>
          <w:sz w:val="28"/>
          <w:szCs w:val="28"/>
        </w:rPr>
        <w:t>в</w:t>
      </w:r>
      <w:r w:rsidR="008430D6">
        <w:rPr>
          <w:rFonts w:ascii="Times New Roman" w:hAnsi="Times New Roman" w:cs="Times New Roman"/>
          <w:sz w:val="28"/>
          <w:szCs w:val="28"/>
        </w:rPr>
        <w:t> </w:t>
      </w:r>
      <w:r w:rsidRPr="00775BEE">
        <w:rPr>
          <w:rFonts w:ascii="Times New Roman" w:hAnsi="Times New Roman" w:cs="Times New Roman"/>
          <w:sz w:val="28"/>
          <w:szCs w:val="28"/>
        </w:rPr>
        <w:t>фактическую стоимость приобретаемых материальных запасов, а</w:t>
      </w:r>
      <w:r w:rsidR="008430D6">
        <w:rPr>
          <w:rFonts w:ascii="Times New Roman" w:hAnsi="Times New Roman" w:cs="Times New Roman"/>
          <w:sz w:val="28"/>
          <w:szCs w:val="28"/>
        </w:rPr>
        <w:t> </w:t>
      </w:r>
      <w:r w:rsidRPr="00775BEE">
        <w:rPr>
          <w:rFonts w:ascii="Times New Roman" w:hAnsi="Times New Roman" w:cs="Times New Roman"/>
          <w:sz w:val="28"/>
          <w:szCs w:val="28"/>
        </w:rPr>
        <w:t>относятся в состав расходов на финансовый результат текущего финансового года.</w:t>
      </w:r>
    </w:p>
    <w:p w14:paraId="15B95B21" w14:textId="7C4D09AF"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Списание выявленных по результатам инвентаризации недостач имущества, являющегося нефинансовыми активами, ос</w:t>
      </w:r>
      <w:r w:rsidR="0035329A">
        <w:rPr>
          <w:rFonts w:ascii="Times New Roman" w:hAnsi="Times New Roman" w:cs="Times New Roman"/>
          <w:sz w:val="28"/>
          <w:szCs w:val="28"/>
        </w:rPr>
        <w:t>уществляется на</w:t>
      </w:r>
      <w:r w:rsidR="008430D6">
        <w:rPr>
          <w:rFonts w:ascii="Times New Roman" w:hAnsi="Times New Roman" w:cs="Times New Roman"/>
          <w:sz w:val="28"/>
          <w:szCs w:val="28"/>
        </w:rPr>
        <w:t> </w:t>
      </w:r>
      <w:r w:rsidR="0035329A">
        <w:rPr>
          <w:rFonts w:ascii="Times New Roman" w:hAnsi="Times New Roman" w:cs="Times New Roman"/>
          <w:sz w:val="28"/>
          <w:szCs w:val="28"/>
        </w:rPr>
        <w:t>основании актов</w:t>
      </w:r>
      <w:r w:rsidR="00223A0E" w:rsidRPr="00223A0E">
        <w:rPr>
          <w:rFonts w:ascii="Times New Roman" w:hAnsi="Times New Roman" w:cs="Times New Roman"/>
          <w:sz w:val="28"/>
          <w:szCs w:val="28"/>
        </w:rPr>
        <w:t xml:space="preserve"> </w:t>
      </w:r>
      <w:r w:rsidRPr="00775BEE">
        <w:rPr>
          <w:rFonts w:ascii="Times New Roman" w:hAnsi="Times New Roman" w:cs="Times New Roman"/>
          <w:sz w:val="28"/>
          <w:szCs w:val="28"/>
        </w:rPr>
        <w:t>о списании материальных запасов с одновременным отражением сумм выявленных недостач, хищений в составе расчетов по</w:t>
      </w:r>
      <w:r w:rsidR="008430D6">
        <w:rPr>
          <w:rFonts w:ascii="Times New Roman" w:hAnsi="Times New Roman" w:cs="Times New Roman"/>
          <w:sz w:val="28"/>
          <w:szCs w:val="28"/>
        </w:rPr>
        <w:t> </w:t>
      </w:r>
      <w:r w:rsidRPr="00775BEE">
        <w:rPr>
          <w:rFonts w:ascii="Times New Roman" w:hAnsi="Times New Roman" w:cs="Times New Roman"/>
          <w:sz w:val="28"/>
          <w:szCs w:val="28"/>
        </w:rPr>
        <w:t xml:space="preserve">ущербу и иным доходам по соответствующим ответственным лицам </w:t>
      </w:r>
      <w:r w:rsidR="008430D6">
        <w:rPr>
          <w:rFonts w:ascii="Times New Roman" w:hAnsi="Times New Roman" w:cs="Times New Roman"/>
          <w:sz w:val="28"/>
          <w:szCs w:val="28"/>
        </w:rPr>
        <w:t>в с</w:t>
      </w:r>
      <w:r w:rsidRPr="00775BEE">
        <w:rPr>
          <w:rFonts w:ascii="Times New Roman" w:hAnsi="Times New Roman" w:cs="Times New Roman"/>
          <w:sz w:val="28"/>
          <w:szCs w:val="28"/>
        </w:rPr>
        <w:t>умме балансовой стоимости утраченного имущества, до дня установления виновного лица в составе доходов будущих периодов.</w:t>
      </w:r>
    </w:p>
    <w:p w14:paraId="02E9CFBE" w14:textId="77777777" w:rsidR="00775BEE" w:rsidRPr="00775BEE" w:rsidRDefault="00775BEE" w:rsidP="0011034A">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Установление виновного лица и уточнение справедливой стоимости утраченного имущества осуществляется на основании документа, предоставляемого субъектом централизованного учета (Решение Комиссии о справедливой стоимости утраченного имущества, установлении виновного лица или соответствующее решение суда).</w:t>
      </w:r>
    </w:p>
    <w:p w14:paraId="6DD55A8A" w14:textId="77777777" w:rsidR="009F7B1A" w:rsidRPr="00775BEE" w:rsidRDefault="009F7B1A" w:rsidP="0011034A">
      <w:pPr>
        <w:pStyle w:val="af6"/>
        <w:jc w:val="both"/>
        <w:rPr>
          <w:rFonts w:ascii="Times New Roman" w:hAnsi="Times New Roman" w:cs="Times New Roman"/>
          <w:sz w:val="28"/>
          <w:szCs w:val="28"/>
          <w:highlight w:val="yellow"/>
        </w:rPr>
      </w:pPr>
    </w:p>
    <w:p w14:paraId="754F19E6" w14:textId="77777777" w:rsidR="00775BEE" w:rsidRPr="0011034A" w:rsidRDefault="00775BEE" w:rsidP="00775BEE">
      <w:pPr>
        <w:pStyle w:val="af6"/>
        <w:jc w:val="both"/>
        <w:rPr>
          <w:rFonts w:ascii="Times New Roman" w:hAnsi="Times New Roman" w:cs="Times New Roman"/>
          <w:sz w:val="28"/>
          <w:szCs w:val="28"/>
          <w:highlight w:val="yellow"/>
        </w:rPr>
      </w:pPr>
    </w:p>
    <w:p w14:paraId="76A18A95" w14:textId="77777777" w:rsidR="00775BEE" w:rsidRPr="0011034A" w:rsidRDefault="00775BEE" w:rsidP="0011034A">
      <w:pPr>
        <w:spacing w:after="0" w:line="240" w:lineRule="auto"/>
        <w:jc w:val="center"/>
        <w:outlineLvl w:val="2"/>
        <w:rPr>
          <w:rFonts w:ascii="Times New Roman" w:hAnsi="Times New Roman" w:cs="Times New Roman"/>
          <w:b/>
          <w:bCs/>
          <w:sz w:val="28"/>
          <w:szCs w:val="28"/>
        </w:rPr>
      </w:pPr>
      <w:r w:rsidRPr="0011034A">
        <w:rPr>
          <w:rFonts w:ascii="Times New Roman" w:hAnsi="Times New Roman" w:cs="Times New Roman"/>
          <w:b/>
          <w:bCs/>
          <w:sz w:val="28"/>
          <w:szCs w:val="28"/>
        </w:rPr>
        <w:t>Методы оценки, порядок признания (постановки</w:t>
      </w:r>
    </w:p>
    <w:p w14:paraId="2E4E640D" w14:textId="77777777" w:rsidR="00775BEE" w:rsidRPr="0011034A" w:rsidRDefault="00775BEE" w:rsidP="0011034A">
      <w:pPr>
        <w:spacing w:after="0" w:line="240" w:lineRule="auto"/>
        <w:jc w:val="center"/>
        <w:rPr>
          <w:rFonts w:ascii="Times New Roman" w:hAnsi="Times New Roman" w:cs="Times New Roman"/>
          <w:b/>
          <w:bCs/>
          <w:sz w:val="28"/>
          <w:szCs w:val="28"/>
        </w:rPr>
      </w:pPr>
      <w:r w:rsidRPr="0011034A">
        <w:rPr>
          <w:rFonts w:ascii="Times New Roman" w:hAnsi="Times New Roman" w:cs="Times New Roman"/>
          <w:b/>
          <w:bCs/>
          <w:sz w:val="28"/>
          <w:szCs w:val="28"/>
        </w:rPr>
        <w:t>на учет) и способы ведения учета биологических активов</w:t>
      </w:r>
    </w:p>
    <w:p w14:paraId="10610C2F" w14:textId="77777777" w:rsidR="00775BEE" w:rsidRPr="0011034A" w:rsidRDefault="00775BEE" w:rsidP="0011034A">
      <w:pPr>
        <w:spacing w:after="0" w:line="240" w:lineRule="auto"/>
        <w:jc w:val="center"/>
        <w:rPr>
          <w:rFonts w:ascii="Times New Roman" w:hAnsi="Times New Roman" w:cs="Times New Roman"/>
          <w:b/>
          <w:bCs/>
          <w:sz w:val="28"/>
          <w:szCs w:val="28"/>
        </w:rPr>
      </w:pPr>
      <w:r w:rsidRPr="0011034A">
        <w:rPr>
          <w:rFonts w:ascii="Times New Roman" w:hAnsi="Times New Roman" w:cs="Times New Roman"/>
          <w:b/>
          <w:bCs/>
          <w:sz w:val="28"/>
          <w:szCs w:val="28"/>
        </w:rPr>
        <w:t>при централизации учета</w:t>
      </w:r>
    </w:p>
    <w:p w14:paraId="761D2928" w14:textId="77777777" w:rsidR="00775BEE" w:rsidRPr="00775BEE" w:rsidRDefault="00775BEE" w:rsidP="00775BEE">
      <w:pPr>
        <w:pStyle w:val="af6"/>
        <w:jc w:val="both"/>
        <w:rPr>
          <w:rFonts w:ascii="Times New Roman" w:hAnsi="Times New Roman" w:cs="Times New Roman"/>
          <w:sz w:val="28"/>
          <w:szCs w:val="28"/>
        </w:rPr>
      </w:pPr>
    </w:p>
    <w:p w14:paraId="57C0EBAD" w14:textId="7FD8DDB6" w:rsidR="00775BEE" w:rsidRPr="00775BEE" w:rsidRDefault="00775BEE" w:rsidP="0011034A">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2</w:t>
      </w:r>
      <w:r w:rsidR="003D01BB">
        <w:rPr>
          <w:rFonts w:ascii="Times New Roman" w:hAnsi="Times New Roman" w:cs="Times New Roman"/>
          <w:sz w:val="28"/>
          <w:szCs w:val="28"/>
        </w:rPr>
        <w:t>4</w:t>
      </w:r>
      <w:r w:rsidRPr="00775BEE">
        <w:rPr>
          <w:rFonts w:ascii="Times New Roman" w:hAnsi="Times New Roman" w:cs="Times New Roman"/>
          <w:sz w:val="28"/>
          <w:szCs w:val="28"/>
        </w:rPr>
        <w:t>. Единицей бухгалтерского учета объектов биологических активов является номенклатурная (реестровая) единица.</w:t>
      </w:r>
    </w:p>
    <w:p w14:paraId="1F1E2756" w14:textId="77777777" w:rsidR="00775BEE" w:rsidRPr="00775BEE" w:rsidRDefault="00775BEE" w:rsidP="0011034A">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Формирование затрат учреждения, произведенных при осуществлении деятельности по </w:t>
      </w:r>
      <w:proofErr w:type="spellStart"/>
      <w:r w:rsidRPr="00775BEE">
        <w:rPr>
          <w:rFonts w:ascii="Times New Roman" w:hAnsi="Times New Roman" w:cs="Times New Roman"/>
          <w:sz w:val="28"/>
          <w:szCs w:val="28"/>
        </w:rPr>
        <w:t>биотрансформации</w:t>
      </w:r>
      <w:proofErr w:type="spellEnd"/>
      <w:r w:rsidRPr="00775BEE">
        <w:rPr>
          <w:rFonts w:ascii="Times New Roman" w:hAnsi="Times New Roman" w:cs="Times New Roman"/>
          <w:sz w:val="28"/>
          <w:szCs w:val="28"/>
        </w:rPr>
        <w:t>, осуществляется на основании документов, определенных субъектом учета.</w:t>
      </w:r>
    </w:p>
    <w:p w14:paraId="62D7DFC3" w14:textId="77777777" w:rsidR="00775BEE" w:rsidRPr="00775BEE" w:rsidRDefault="00775BEE" w:rsidP="00775BEE">
      <w:pPr>
        <w:pStyle w:val="af6"/>
        <w:jc w:val="both"/>
        <w:rPr>
          <w:rFonts w:ascii="Times New Roman" w:hAnsi="Times New Roman" w:cs="Times New Roman"/>
          <w:sz w:val="28"/>
          <w:szCs w:val="28"/>
          <w:highlight w:val="yellow"/>
        </w:rPr>
      </w:pPr>
    </w:p>
    <w:p w14:paraId="17D45C80" w14:textId="5BF3E4FE" w:rsidR="00775BEE" w:rsidRPr="0011034A" w:rsidRDefault="00775BEE" w:rsidP="008430D6">
      <w:pPr>
        <w:spacing w:after="0"/>
        <w:jc w:val="center"/>
        <w:rPr>
          <w:rFonts w:ascii="Times New Roman" w:hAnsi="Times New Roman" w:cs="Times New Roman"/>
          <w:b/>
          <w:bCs/>
          <w:sz w:val="28"/>
          <w:szCs w:val="28"/>
        </w:rPr>
      </w:pPr>
      <w:r w:rsidRPr="0011034A">
        <w:rPr>
          <w:rFonts w:ascii="Times New Roman" w:hAnsi="Times New Roman" w:cs="Times New Roman"/>
          <w:b/>
          <w:bCs/>
          <w:sz w:val="28"/>
          <w:szCs w:val="28"/>
        </w:rPr>
        <w:t>III. Методы оценки, порядок признания (постановки</w:t>
      </w:r>
      <w:r w:rsidR="008430D6">
        <w:rPr>
          <w:rFonts w:ascii="Times New Roman" w:hAnsi="Times New Roman" w:cs="Times New Roman"/>
          <w:b/>
          <w:bCs/>
          <w:sz w:val="28"/>
          <w:szCs w:val="28"/>
        </w:rPr>
        <w:t xml:space="preserve"> </w:t>
      </w:r>
      <w:r w:rsidRPr="0011034A">
        <w:rPr>
          <w:rFonts w:ascii="Times New Roman" w:hAnsi="Times New Roman" w:cs="Times New Roman"/>
          <w:b/>
          <w:bCs/>
          <w:sz w:val="28"/>
          <w:szCs w:val="28"/>
        </w:rPr>
        <w:t>на учет) и способы ведения учета финансовых активов</w:t>
      </w:r>
    </w:p>
    <w:p w14:paraId="48ED6581" w14:textId="77777777" w:rsidR="00775BEE" w:rsidRPr="0011034A" w:rsidRDefault="00775BEE" w:rsidP="0011034A">
      <w:pPr>
        <w:spacing w:after="0"/>
        <w:jc w:val="center"/>
        <w:rPr>
          <w:rFonts w:ascii="Times New Roman" w:hAnsi="Times New Roman" w:cs="Times New Roman"/>
          <w:b/>
          <w:bCs/>
          <w:sz w:val="28"/>
          <w:szCs w:val="28"/>
        </w:rPr>
      </w:pPr>
      <w:r w:rsidRPr="0011034A">
        <w:rPr>
          <w:rFonts w:ascii="Times New Roman" w:hAnsi="Times New Roman" w:cs="Times New Roman"/>
          <w:b/>
          <w:bCs/>
          <w:sz w:val="28"/>
          <w:szCs w:val="28"/>
        </w:rPr>
        <w:t>при централизации учета</w:t>
      </w:r>
    </w:p>
    <w:p w14:paraId="565BD8E2" w14:textId="77777777" w:rsidR="00775BEE" w:rsidRPr="00775BEE" w:rsidRDefault="00775BEE" w:rsidP="00775BEE">
      <w:pPr>
        <w:pStyle w:val="af6"/>
        <w:jc w:val="both"/>
        <w:rPr>
          <w:rFonts w:ascii="Times New Roman" w:hAnsi="Times New Roman" w:cs="Times New Roman"/>
          <w:sz w:val="28"/>
          <w:szCs w:val="28"/>
          <w:highlight w:val="yellow"/>
        </w:rPr>
      </w:pPr>
    </w:p>
    <w:p w14:paraId="1C9C39D5" w14:textId="52EECA23" w:rsidR="00775BEE" w:rsidRPr="0024343E" w:rsidRDefault="00775BEE" w:rsidP="00775BEE">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lastRenderedPageBreak/>
        <w:t>2</w:t>
      </w:r>
      <w:r w:rsidR="003D01BB">
        <w:rPr>
          <w:rFonts w:ascii="Times New Roman" w:hAnsi="Times New Roman" w:cs="Times New Roman"/>
          <w:sz w:val="28"/>
          <w:szCs w:val="28"/>
        </w:rPr>
        <w:t>5</w:t>
      </w:r>
      <w:r w:rsidR="00385DD9">
        <w:rPr>
          <w:rFonts w:ascii="Times New Roman" w:hAnsi="Times New Roman" w:cs="Times New Roman"/>
          <w:sz w:val="28"/>
          <w:szCs w:val="28"/>
        </w:rPr>
        <w:t>.</w:t>
      </w:r>
      <w:r w:rsidRPr="00775BEE">
        <w:rPr>
          <w:rFonts w:ascii="Times New Roman" w:hAnsi="Times New Roman" w:cs="Times New Roman"/>
          <w:sz w:val="28"/>
          <w:szCs w:val="28"/>
        </w:rPr>
        <w:t xml:space="preserve"> </w:t>
      </w:r>
      <w:r w:rsidRPr="0024343E">
        <w:rPr>
          <w:rFonts w:ascii="Times New Roman" w:hAnsi="Times New Roman" w:cs="Times New Roman"/>
          <w:sz w:val="28"/>
          <w:szCs w:val="28"/>
        </w:rPr>
        <w:t>Доля участия публично-правового образования в муниципальных бюджетных (автономных) учреждениях, в муниципальных унитарных предприятиях формируется в сумме бюджетных инвестиций в объеме имущества, закрепленного на праве оперативного управления, хозяйственного ведения за указанным учреждениями (предприятиями), с</w:t>
      </w:r>
      <w:r w:rsidR="008430D6">
        <w:rPr>
          <w:rFonts w:ascii="Times New Roman" w:hAnsi="Times New Roman" w:cs="Times New Roman"/>
          <w:sz w:val="28"/>
          <w:szCs w:val="28"/>
        </w:rPr>
        <w:t> </w:t>
      </w:r>
      <w:r w:rsidRPr="0024343E">
        <w:rPr>
          <w:rFonts w:ascii="Times New Roman" w:hAnsi="Times New Roman" w:cs="Times New Roman"/>
          <w:sz w:val="28"/>
          <w:szCs w:val="28"/>
        </w:rPr>
        <w:t xml:space="preserve">отражением соответствующих показателей на счете 120432000 </w:t>
      </w:r>
      <w:r w:rsidR="00AC6675" w:rsidRPr="00E82CEC">
        <w:rPr>
          <w:rFonts w:ascii="Times New Roman" w:hAnsi="Times New Roman" w:cs="Times New Roman"/>
          <w:sz w:val="28"/>
          <w:szCs w:val="28"/>
        </w:rPr>
        <w:t>«</w:t>
      </w:r>
      <w:r w:rsidRPr="0024343E">
        <w:rPr>
          <w:rFonts w:ascii="Times New Roman" w:hAnsi="Times New Roman" w:cs="Times New Roman"/>
          <w:sz w:val="28"/>
          <w:szCs w:val="28"/>
        </w:rPr>
        <w:t>Участие в</w:t>
      </w:r>
      <w:r w:rsidR="008430D6">
        <w:rPr>
          <w:rFonts w:ascii="Times New Roman" w:hAnsi="Times New Roman" w:cs="Times New Roman"/>
          <w:sz w:val="28"/>
          <w:szCs w:val="28"/>
        </w:rPr>
        <w:t> </w:t>
      </w:r>
      <w:r w:rsidRPr="0024343E">
        <w:rPr>
          <w:rFonts w:ascii="Times New Roman" w:hAnsi="Times New Roman" w:cs="Times New Roman"/>
          <w:sz w:val="28"/>
          <w:szCs w:val="28"/>
        </w:rPr>
        <w:t>государственных (муниципальных) предприятиях</w:t>
      </w:r>
      <w:r w:rsidR="00AC6675" w:rsidRPr="00E82CEC">
        <w:rPr>
          <w:rFonts w:ascii="Times New Roman" w:hAnsi="Times New Roman" w:cs="Times New Roman"/>
          <w:sz w:val="28"/>
          <w:szCs w:val="28"/>
        </w:rPr>
        <w:t>»</w:t>
      </w:r>
      <w:r w:rsidRPr="0024343E">
        <w:rPr>
          <w:rFonts w:ascii="Times New Roman" w:hAnsi="Times New Roman" w:cs="Times New Roman"/>
          <w:sz w:val="28"/>
          <w:szCs w:val="28"/>
        </w:rPr>
        <w:t xml:space="preserve"> в объеме сформированных вложений. Пересмотр показателя счета 120432000 </w:t>
      </w:r>
      <w:r w:rsidR="00AC6675" w:rsidRPr="00E82CEC">
        <w:rPr>
          <w:rFonts w:ascii="Times New Roman" w:hAnsi="Times New Roman" w:cs="Times New Roman"/>
          <w:sz w:val="28"/>
          <w:szCs w:val="28"/>
        </w:rPr>
        <w:t>«</w:t>
      </w:r>
      <w:r w:rsidRPr="0024343E">
        <w:rPr>
          <w:rFonts w:ascii="Times New Roman" w:hAnsi="Times New Roman" w:cs="Times New Roman"/>
          <w:sz w:val="28"/>
          <w:szCs w:val="28"/>
        </w:rPr>
        <w:t>Участие в государственных (муниципальных) предприятиях</w:t>
      </w:r>
      <w:r w:rsidR="00AC6675" w:rsidRPr="00E82CEC">
        <w:rPr>
          <w:rFonts w:ascii="Times New Roman" w:hAnsi="Times New Roman" w:cs="Times New Roman"/>
          <w:sz w:val="28"/>
          <w:szCs w:val="28"/>
        </w:rPr>
        <w:t>»</w:t>
      </w:r>
      <w:r w:rsidRPr="0024343E">
        <w:rPr>
          <w:rFonts w:ascii="Times New Roman" w:hAnsi="Times New Roman" w:cs="Times New Roman"/>
          <w:sz w:val="28"/>
          <w:szCs w:val="28"/>
        </w:rPr>
        <w:t xml:space="preserve"> осуще</w:t>
      </w:r>
      <w:r w:rsidR="00AC6675">
        <w:rPr>
          <w:rFonts w:ascii="Times New Roman" w:hAnsi="Times New Roman" w:cs="Times New Roman"/>
          <w:sz w:val="28"/>
          <w:szCs w:val="28"/>
        </w:rPr>
        <w:t xml:space="preserve">ствляется ежегодно по состоянию </w:t>
      </w:r>
      <w:r w:rsidRPr="0024343E">
        <w:rPr>
          <w:rFonts w:ascii="Times New Roman" w:hAnsi="Times New Roman" w:cs="Times New Roman"/>
          <w:sz w:val="28"/>
          <w:szCs w:val="28"/>
        </w:rPr>
        <w:t>на отчетную дату на основании информации о балансовой стоимости имущества, закрепленного на праве оперативного упра</w:t>
      </w:r>
      <w:r w:rsidR="00AC6675">
        <w:rPr>
          <w:rFonts w:ascii="Times New Roman" w:hAnsi="Times New Roman" w:cs="Times New Roman"/>
          <w:sz w:val="28"/>
          <w:szCs w:val="28"/>
        </w:rPr>
        <w:t xml:space="preserve">вления, хозяйственного ведения, </w:t>
      </w:r>
      <w:r w:rsidRPr="0024343E">
        <w:rPr>
          <w:rFonts w:ascii="Times New Roman" w:hAnsi="Times New Roman" w:cs="Times New Roman"/>
          <w:sz w:val="28"/>
          <w:szCs w:val="28"/>
        </w:rPr>
        <w:t xml:space="preserve">с отражением соответствующих изменений по дебету (кредиту) счета 140110172 </w:t>
      </w:r>
      <w:r w:rsidRPr="00E82CEC">
        <w:rPr>
          <w:rFonts w:ascii="Times New Roman" w:hAnsi="Times New Roman" w:cs="Times New Roman"/>
          <w:sz w:val="28"/>
          <w:szCs w:val="28"/>
        </w:rPr>
        <w:t>«</w:t>
      </w:r>
      <w:r w:rsidRPr="0024343E">
        <w:rPr>
          <w:rFonts w:ascii="Times New Roman" w:hAnsi="Times New Roman" w:cs="Times New Roman"/>
          <w:sz w:val="28"/>
          <w:szCs w:val="28"/>
        </w:rPr>
        <w:t>Доходы от операций с активами</w:t>
      </w:r>
      <w:r w:rsidRPr="00E82CEC">
        <w:rPr>
          <w:rFonts w:ascii="Times New Roman" w:hAnsi="Times New Roman" w:cs="Times New Roman"/>
          <w:sz w:val="28"/>
          <w:szCs w:val="28"/>
        </w:rPr>
        <w:t>»</w:t>
      </w:r>
      <w:r w:rsidRPr="0024343E">
        <w:rPr>
          <w:rFonts w:ascii="Times New Roman" w:hAnsi="Times New Roman" w:cs="Times New Roman"/>
          <w:sz w:val="28"/>
          <w:szCs w:val="28"/>
        </w:rPr>
        <w:t>.</w:t>
      </w:r>
    </w:p>
    <w:p w14:paraId="30637127" w14:textId="77777777" w:rsidR="00775BEE" w:rsidRPr="00775BEE" w:rsidRDefault="00775BEE" w:rsidP="00775BEE">
      <w:pPr>
        <w:pStyle w:val="af6"/>
        <w:ind w:firstLine="540"/>
        <w:jc w:val="both"/>
        <w:rPr>
          <w:rFonts w:ascii="Times New Roman" w:hAnsi="Times New Roman" w:cs="Times New Roman"/>
          <w:sz w:val="28"/>
          <w:szCs w:val="28"/>
        </w:rPr>
      </w:pPr>
    </w:p>
    <w:p w14:paraId="711AFEE9" w14:textId="77777777" w:rsidR="00E82CEC" w:rsidRPr="00775BEE" w:rsidRDefault="00E82CEC" w:rsidP="00775BEE">
      <w:pPr>
        <w:pStyle w:val="af6"/>
        <w:jc w:val="both"/>
        <w:rPr>
          <w:rFonts w:ascii="Times New Roman" w:hAnsi="Times New Roman" w:cs="Times New Roman"/>
          <w:sz w:val="28"/>
          <w:szCs w:val="28"/>
          <w:highlight w:val="yellow"/>
        </w:rPr>
      </w:pPr>
    </w:p>
    <w:p w14:paraId="09254E9F" w14:textId="2CC9FD6E" w:rsidR="00775BEE" w:rsidRPr="00752E26" w:rsidRDefault="003D01BB" w:rsidP="00752E26">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I</w:t>
      </w:r>
      <w:r w:rsidR="00775BEE" w:rsidRPr="00752E26">
        <w:rPr>
          <w:rFonts w:ascii="Times New Roman" w:hAnsi="Times New Roman" w:cs="Times New Roman"/>
          <w:b/>
          <w:bCs/>
          <w:sz w:val="28"/>
          <w:szCs w:val="28"/>
        </w:rPr>
        <w:t>V. Методы оценки, порядок признания (постановки на учет)</w:t>
      </w:r>
    </w:p>
    <w:p w14:paraId="7745DA16"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и способы ведения учета обязательств при централизации учета</w:t>
      </w:r>
    </w:p>
    <w:p w14:paraId="4DCC8443" w14:textId="77777777" w:rsidR="00775BEE" w:rsidRPr="00752E26" w:rsidRDefault="00775BEE" w:rsidP="00752E26">
      <w:pPr>
        <w:pStyle w:val="af6"/>
        <w:jc w:val="both"/>
        <w:rPr>
          <w:rFonts w:ascii="Times New Roman" w:hAnsi="Times New Roman" w:cs="Times New Roman"/>
          <w:b/>
          <w:bCs/>
          <w:sz w:val="28"/>
          <w:szCs w:val="28"/>
          <w:highlight w:val="yellow"/>
        </w:rPr>
      </w:pPr>
    </w:p>
    <w:p w14:paraId="39FAEB5C" w14:textId="77777777" w:rsidR="00775BEE" w:rsidRPr="00752E26" w:rsidRDefault="00775BEE" w:rsidP="00752E26">
      <w:pPr>
        <w:spacing w:after="0" w:line="240" w:lineRule="auto"/>
        <w:jc w:val="center"/>
        <w:outlineLvl w:val="2"/>
        <w:rPr>
          <w:rFonts w:ascii="Times New Roman" w:hAnsi="Times New Roman" w:cs="Times New Roman"/>
          <w:b/>
          <w:bCs/>
          <w:sz w:val="28"/>
          <w:szCs w:val="28"/>
        </w:rPr>
      </w:pPr>
      <w:r w:rsidRPr="00752E26">
        <w:rPr>
          <w:rFonts w:ascii="Times New Roman" w:hAnsi="Times New Roman" w:cs="Times New Roman"/>
          <w:b/>
          <w:bCs/>
          <w:sz w:val="28"/>
          <w:szCs w:val="28"/>
        </w:rPr>
        <w:t>Методы оценки, порядок признания (постановки на учет)</w:t>
      </w:r>
    </w:p>
    <w:p w14:paraId="6A240D46"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и способы ведения учета обязательств по заработной плате</w:t>
      </w:r>
    </w:p>
    <w:p w14:paraId="041E2301" w14:textId="77777777" w:rsidR="00775BEE"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и иным выплатам при централизации учета</w:t>
      </w:r>
    </w:p>
    <w:p w14:paraId="25EACD65" w14:textId="77777777" w:rsidR="00A561DA" w:rsidRPr="00752E26" w:rsidRDefault="00A561DA" w:rsidP="00752E26">
      <w:pPr>
        <w:spacing w:after="0" w:line="240" w:lineRule="auto"/>
        <w:jc w:val="center"/>
        <w:rPr>
          <w:rFonts w:ascii="Times New Roman" w:hAnsi="Times New Roman" w:cs="Times New Roman"/>
          <w:b/>
          <w:bCs/>
          <w:sz w:val="28"/>
          <w:szCs w:val="28"/>
        </w:rPr>
      </w:pPr>
    </w:p>
    <w:p w14:paraId="70B0ACB6" w14:textId="5C7A3964" w:rsidR="00775BEE" w:rsidRPr="00775BEE" w:rsidRDefault="003D01BB"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26</w:t>
      </w:r>
      <w:r w:rsidR="00775BEE" w:rsidRPr="00775BEE">
        <w:rPr>
          <w:rFonts w:ascii="Times New Roman" w:hAnsi="Times New Roman" w:cs="Times New Roman"/>
          <w:sz w:val="28"/>
          <w:szCs w:val="28"/>
        </w:rPr>
        <w:t xml:space="preserve">. Отражение начислений физическим лицам выплат по оплате труда и иных выплат, в том </w:t>
      </w:r>
      <w:r w:rsidR="00775BEE" w:rsidRPr="00752E26">
        <w:rPr>
          <w:rFonts w:ascii="Times New Roman" w:hAnsi="Times New Roman" w:cs="Times New Roman"/>
          <w:sz w:val="28"/>
          <w:szCs w:val="28"/>
        </w:rPr>
        <w:t xml:space="preserve">числе осуществляемых на основе договоров (контрактов) с физическими лицами, а также отражение удержаний из сумм начислений осуществляется с использованием </w:t>
      </w:r>
      <w:hyperlink r:id="rId4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00775BEE" w:rsidRPr="00752E26">
          <w:rPr>
            <w:rFonts w:ascii="Times New Roman" w:hAnsi="Times New Roman" w:cs="Times New Roman"/>
            <w:sz w:val="28"/>
            <w:szCs w:val="28"/>
          </w:rPr>
          <w:t>Расчетной ведомости</w:t>
        </w:r>
      </w:hyperlink>
      <w:r w:rsidR="00775BEE" w:rsidRPr="00775BEE">
        <w:rPr>
          <w:rFonts w:ascii="Times New Roman" w:hAnsi="Times New Roman" w:cs="Times New Roman"/>
          <w:sz w:val="28"/>
          <w:szCs w:val="28"/>
        </w:rPr>
        <w:t xml:space="preserve"> (код формы по</w:t>
      </w:r>
      <w:r w:rsidR="002B468B">
        <w:rPr>
          <w:rFonts w:ascii="Times New Roman" w:hAnsi="Times New Roman" w:cs="Times New Roman"/>
          <w:sz w:val="28"/>
          <w:szCs w:val="28"/>
        </w:rPr>
        <w:t xml:space="preserve"> </w:t>
      </w:r>
      <w:r w:rsidR="00775BEE" w:rsidRPr="00775BEE">
        <w:rPr>
          <w:rFonts w:ascii="Times New Roman" w:hAnsi="Times New Roman" w:cs="Times New Roman"/>
          <w:sz w:val="28"/>
          <w:szCs w:val="28"/>
        </w:rPr>
        <w:t>ОКУД 0504402)</w:t>
      </w:r>
      <w:r w:rsidR="00752E26">
        <w:rPr>
          <w:rFonts w:ascii="Times New Roman" w:hAnsi="Times New Roman" w:cs="Times New Roman"/>
          <w:sz w:val="28"/>
          <w:szCs w:val="28"/>
          <w:vertAlign w:val="superscript"/>
        </w:rPr>
        <w:t>2</w:t>
      </w:r>
      <w:r w:rsidR="00775BEE" w:rsidRPr="00775BEE">
        <w:rPr>
          <w:rFonts w:ascii="Times New Roman" w:hAnsi="Times New Roman" w:cs="Times New Roman"/>
          <w:sz w:val="28"/>
          <w:szCs w:val="28"/>
        </w:rPr>
        <w:t>.</w:t>
      </w:r>
    </w:p>
    <w:p w14:paraId="44DEC7A4" w14:textId="28AC7172" w:rsidR="00775BEE" w:rsidRPr="00752E26"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Отражение на счетах бюджетного учета начислений физическим лицам выплат по оплате труда и иных выплат, а также связанных с ними обязательных платежей в бюджеты бюджетной системы Российской</w:t>
      </w:r>
      <w:r w:rsidR="00802B28">
        <w:rPr>
          <w:rFonts w:ascii="Times New Roman" w:hAnsi="Times New Roman" w:cs="Times New Roman"/>
          <w:sz w:val="28"/>
          <w:szCs w:val="28"/>
        </w:rPr>
        <w:t> </w:t>
      </w:r>
      <w:r w:rsidRPr="00775BEE">
        <w:rPr>
          <w:rFonts w:ascii="Times New Roman" w:hAnsi="Times New Roman" w:cs="Times New Roman"/>
          <w:sz w:val="28"/>
          <w:szCs w:val="28"/>
        </w:rPr>
        <w:t>Федерации и их перечислению осуществляется по группам контрагентов (сотрудники, студенты, пенсионеры</w:t>
      </w:r>
      <w:r w:rsidRPr="005B2075">
        <w:rPr>
          <w:rFonts w:ascii="Times New Roman" w:hAnsi="Times New Roman" w:cs="Times New Roman"/>
          <w:sz w:val="28"/>
          <w:szCs w:val="28"/>
        </w:rPr>
        <w:t>, физические лица, выполняющие работы по договорам гражданско-правового характера,</w:t>
      </w:r>
      <w:r w:rsidRPr="00752E26">
        <w:rPr>
          <w:rFonts w:ascii="Times New Roman" w:hAnsi="Times New Roman" w:cs="Times New Roman"/>
          <w:sz w:val="28"/>
          <w:szCs w:val="28"/>
        </w:rPr>
        <w:t xml:space="preserve"> застрахованные лица, получающие пособия за счет средств СФР).</w:t>
      </w:r>
    </w:p>
    <w:p w14:paraId="319DAC6E" w14:textId="77777777" w:rsidR="00775BEE" w:rsidRPr="00752E26" w:rsidRDefault="00775BEE" w:rsidP="00752E26">
      <w:pPr>
        <w:pStyle w:val="af6"/>
        <w:ind w:firstLine="540"/>
        <w:jc w:val="both"/>
        <w:rPr>
          <w:rFonts w:ascii="Times New Roman" w:hAnsi="Times New Roman" w:cs="Times New Roman"/>
          <w:sz w:val="28"/>
          <w:szCs w:val="28"/>
        </w:rPr>
      </w:pPr>
      <w:r w:rsidRPr="00752E26">
        <w:rPr>
          <w:rFonts w:ascii="Times New Roman" w:hAnsi="Times New Roman" w:cs="Times New Roman"/>
          <w:sz w:val="28"/>
          <w:szCs w:val="28"/>
        </w:rPr>
        <w:t>Отражение на счетах бюджетного учета дебиторской и кредиторской задолженности по оплате труда и иных выплат, а также связанным с ними обязательных платежей в бюджеты бюджетной системы Российской Федерации, осуществляется с учетом аналитической детализации, предусмотренной Рабочим планом счетов централизованного бухгалтерского учета.</w:t>
      </w:r>
    </w:p>
    <w:p w14:paraId="08ECC73D" w14:textId="77777777" w:rsidR="00775BEE" w:rsidRPr="00775BEE" w:rsidRDefault="00775BEE" w:rsidP="00752E26">
      <w:pPr>
        <w:pStyle w:val="af6"/>
        <w:ind w:firstLine="540"/>
        <w:jc w:val="both"/>
        <w:rPr>
          <w:rFonts w:ascii="Times New Roman" w:hAnsi="Times New Roman" w:cs="Times New Roman"/>
          <w:sz w:val="28"/>
          <w:szCs w:val="28"/>
        </w:rPr>
      </w:pPr>
      <w:r w:rsidRPr="00752E26">
        <w:rPr>
          <w:rFonts w:ascii="Times New Roman" w:hAnsi="Times New Roman" w:cs="Times New Roman"/>
          <w:sz w:val="28"/>
          <w:szCs w:val="28"/>
        </w:rPr>
        <w:t xml:space="preserve">Аналитический учет расчетов по пенсиям, пособиям и иным социальным выплатам ведется в </w:t>
      </w:r>
      <w:hyperlink r:id="rId4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Журнале</w:t>
        </w:r>
      </w:hyperlink>
      <w:r w:rsidRPr="00752E26">
        <w:rPr>
          <w:rFonts w:ascii="Times New Roman" w:hAnsi="Times New Roman" w:cs="Times New Roman"/>
          <w:sz w:val="28"/>
          <w:szCs w:val="28"/>
        </w:rPr>
        <w:t xml:space="preserve"> по прочим операциям (код </w:t>
      </w:r>
      <w:r w:rsidRPr="00752E26">
        <w:rPr>
          <w:rFonts w:ascii="Times New Roman" w:hAnsi="Times New Roman" w:cs="Times New Roman"/>
          <w:sz w:val="28"/>
          <w:szCs w:val="28"/>
        </w:rPr>
        <w:lastRenderedPageBreak/>
        <w:t>формы по ОКУД 0504071) в разрезе групп контрагентов, учетных номеров денежных обяза</w:t>
      </w:r>
      <w:r w:rsidRPr="00775BEE">
        <w:rPr>
          <w:rFonts w:ascii="Times New Roman" w:hAnsi="Times New Roman" w:cs="Times New Roman"/>
          <w:sz w:val="28"/>
          <w:szCs w:val="28"/>
        </w:rPr>
        <w:t>тельств.</w:t>
      </w:r>
    </w:p>
    <w:p w14:paraId="7AD44D3E" w14:textId="77777777" w:rsidR="00775BEE" w:rsidRPr="00775BEE" w:rsidRDefault="00775BEE" w:rsidP="00775BEE">
      <w:pPr>
        <w:pStyle w:val="af6"/>
        <w:jc w:val="both"/>
        <w:rPr>
          <w:rFonts w:ascii="Times New Roman" w:hAnsi="Times New Roman" w:cs="Times New Roman"/>
          <w:sz w:val="28"/>
          <w:szCs w:val="28"/>
          <w:highlight w:val="yellow"/>
        </w:rPr>
      </w:pPr>
    </w:p>
    <w:p w14:paraId="3DA45004" w14:textId="77777777" w:rsidR="00775BEE" w:rsidRPr="00752E26" w:rsidRDefault="00775BEE" w:rsidP="00752E26">
      <w:pPr>
        <w:spacing w:after="0" w:line="240" w:lineRule="auto"/>
        <w:jc w:val="center"/>
        <w:outlineLvl w:val="2"/>
        <w:rPr>
          <w:rFonts w:ascii="Times New Roman" w:hAnsi="Times New Roman" w:cs="Times New Roman"/>
          <w:b/>
          <w:bCs/>
          <w:sz w:val="28"/>
          <w:szCs w:val="28"/>
        </w:rPr>
      </w:pPr>
      <w:r w:rsidRPr="00752E26">
        <w:rPr>
          <w:rFonts w:ascii="Times New Roman" w:hAnsi="Times New Roman" w:cs="Times New Roman"/>
          <w:b/>
          <w:bCs/>
          <w:sz w:val="28"/>
          <w:szCs w:val="28"/>
        </w:rPr>
        <w:t>Методы оценки, порядок признания (постановки</w:t>
      </w:r>
    </w:p>
    <w:p w14:paraId="639E731B"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на учет) и способы ведения учета по принятым обязательствам</w:t>
      </w:r>
    </w:p>
    <w:p w14:paraId="50B2C1DA" w14:textId="77777777" w:rsidR="00775BEE" w:rsidRPr="00775BEE" w:rsidRDefault="00775BEE" w:rsidP="00752E26">
      <w:pPr>
        <w:spacing w:after="0" w:line="240" w:lineRule="auto"/>
        <w:jc w:val="center"/>
        <w:rPr>
          <w:rFonts w:ascii="Times New Roman" w:hAnsi="Times New Roman" w:cs="Times New Roman"/>
          <w:sz w:val="28"/>
          <w:szCs w:val="28"/>
        </w:rPr>
      </w:pPr>
      <w:r w:rsidRPr="00752E26">
        <w:rPr>
          <w:rFonts w:ascii="Times New Roman" w:hAnsi="Times New Roman" w:cs="Times New Roman"/>
          <w:b/>
          <w:bCs/>
          <w:sz w:val="28"/>
          <w:szCs w:val="28"/>
        </w:rPr>
        <w:t>при централизации учета</w:t>
      </w:r>
    </w:p>
    <w:p w14:paraId="74C3A960" w14:textId="77777777" w:rsidR="00775BEE" w:rsidRPr="00775BEE" w:rsidRDefault="00775BEE" w:rsidP="00775BEE">
      <w:pPr>
        <w:pStyle w:val="af6"/>
        <w:jc w:val="both"/>
        <w:rPr>
          <w:rFonts w:ascii="Times New Roman" w:hAnsi="Times New Roman" w:cs="Times New Roman"/>
          <w:sz w:val="28"/>
          <w:szCs w:val="28"/>
          <w:highlight w:val="yellow"/>
        </w:rPr>
      </w:pPr>
    </w:p>
    <w:p w14:paraId="1145B845" w14:textId="76F5F4AB" w:rsidR="00775BEE" w:rsidRPr="00775BEE" w:rsidRDefault="003D01BB"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27</w:t>
      </w:r>
      <w:r w:rsidR="00775BEE" w:rsidRPr="00775BEE">
        <w:rPr>
          <w:rFonts w:ascii="Times New Roman" w:hAnsi="Times New Roman" w:cs="Times New Roman"/>
          <w:sz w:val="28"/>
          <w:szCs w:val="28"/>
        </w:rPr>
        <w:t xml:space="preserve">. Признание в бюджетном учете расчетов по принятым учреждением обязательствам по </w:t>
      </w:r>
      <w:r w:rsidR="00775BEE" w:rsidRPr="009C3A16">
        <w:rPr>
          <w:rFonts w:ascii="Times New Roman" w:hAnsi="Times New Roman" w:cs="Times New Roman"/>
          <w:sz w:val="28"/>
          <w:szCs w:val="28"/>
        </w:rPr>
        <w:t>судебным решениям, вступившим в законную силу</w:t>
      </w:r>
      <w:r w:rsidR="00775BEE" w:rsidRPr="00775BEE">
        <w:rPr>
          <w:rFonts w:ascii="Times New Roman" w:hAnsi="Times New Roman" w:cs="Times New Roman"/>
          <w:sz w:val="28"/>
          <w:szCs w:val="28"/>
        </w:rPr>
        <w:t xml:space="preserve">, предусматривающим обращение взыскания на средства бюджетных учреждений, осуществляется </w:t>
      </w:r>
      <w:r w:rsidR="00775BEE" w:rsidRPr="009C3A16">
        <w:rPr>
          <w:rFonts w:ascii="Times New Roman" w:hAnsi="Times New Roman" w:cs="Times New Roman"/>
          <w:sz w:val="28"/>
          <w:szCs w:val="28"/>
        </w:rPr>
        <w:t>датой всту</w:t>
      </w:r>
      <w:r w:rsidR="009C3A16">
        <w:rPr>
          <w:rFonts w:ascii="Times New Roman" w:hAnsi="Times New Roman" w:cs="Times New Roman"/>
          <w:sz w:val="28"/>
          <w:szCs w:val="28"/>
        </w:rPr>
        <w:t>пления в силу судебного решения.</w:t>
      </w:r>
    </w:p>
    <w:p w14:paraId="3ABAF43A" w14:textId="0F7DD1EB" w:rsidR="00775BEE" w:rsidRPr="00775BEE" w:rsidRDefault="003D01BB"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28</w:t>
      </w:r>
      <w:r w:rsidR="00775BEE" w:rsidRPr="00775BEE">
        <w:rPr>
          <w:rFonts w:ascii="Times New Roman" w:hAnsi="Times New Roman" w:cs="Times New Roman"/>
          <w:sz w:val="28"/>
          <w:szCs w:val="28"/>
        </w:rPr>
        <w:t xml:space="preserve">. Аналитический учет расчетов с поставщиками за поставленные материальные ценности, оказанные услуги, выполненные работы </w:t>
      </w:r>
      <w:r w:rsidR="00775BEE" w:rsidRPr="00752E26">
        <w:rPr>
          <w:rFonts w:ascii="Times New Roman" w:hAnsi="Times New Roman" w:cs="Times New Roman"/>
          <w:sz w:val="28"/>
          <w:szCs w:val="28"/>
        </w:rPr>
        <w:t>ведется в</w:t>
      </w:r>
      <w:r w:rsidR="00802B28">
        <w:rPr>
          <w:rFonts w:ascii="Times New Roman" w:hAnsi="Times New Roman" w:cs="Times New Roman"/>
          <w:sz w:val="28"/>
          <w:szCs w:val="28"/>
        </w:rPr>
        <w:t> </w:t>
      </w:r>
      <w:hyperlink r:id="rId4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00775BEE" w:rsidRPr="00752E26">
          <w:rPr>
            <w:rFonts w:ascii="Times New Roman" w:hAnsi="Times New Roman" w:cs="Times New Roman"/>
            <w:sz w:val="28"/>
            <w:szCs w:val="28"/>
          </w:rPr>
          <w:t>Карточке</w:t>
        </w:r>
      </w:hyperlink>
      <w:r w:rsidR="00775BEE" w:rsidRPr="00775BEE">
        <w:rPr>
          <w:rFonts w:ascii="Times New Roman" w:hAnsi="Times New Roman" w:cs="Times New Roman"/>
          <w:sz w:val="28"/>
          <w:szCs w:val="28"/>
        </w:rPr>
        <w:t xml:space="preserve"> учета средств и расчетов (код формы по ОКУД 0504051).</w:t>
      </w:r>
    </w:p>
    <w:p w14:paraId="313821A6" w14:textId="77777777" w:rsidR="00775BEE" w:rsidRPr="00775BEE" w:rsidRDefault="00775BEE" w:rsidP="00775BEE">
      <w:pPr>
        <w:pStyle w:val="af6"/>
        <w:jc w:val="both"/>
        <w:rPr>
          <w:rFonts w:ascii="Times New Roman" w:hAnsi="Times New Roman" w:cs="Times New Roman"/>
          <w:sz w:val="28"/>
          <w:szCs w:val="28"/>
        </w:rPr>
      </w:pPr>
    </w:p>
    <w:p w14:paraId="516FA935" w14:textId="77777777" w:rsidR="00775BEE" w:rsidRPr="00752E26" w:rsidRDefault="00775BEE" w:rsidP="00752E26">
      <w:pPr>
        <w:spacing w:after="0" w:line="240" w:lineRule="auto"/>
        <w:jc w:val="center"/>
        <w:outlineLvl w:val="2"/>
        <w:rPr>
          <w:rFonts w:ascii="Times New Roman" w:hAnsi="Times New Roman" w:cs="Times New Roman"/>
          <w:b/>
          <w:bCs/>
          <w:sz w:val="28"/>
          <w:szCs w:val="28"/>
        </w:rPr>
      </w:pPr>
      <w:r w:rsidRPr="00752E26">
        <w:rPr>
          <w:rFonts w:ascii="Times New Roman" w:hAnsi="Times New Roman" w:cs="Times New Roman"/>
          <w:b/>
          <w:bCs/>
          <w:sz w:val="28"/>
          <w:szCs w:val="28"/>
        </w:rPr>
        <w:t>Методы оценки, порядок признания</w:t>
      </w:r>
    </w:p>
    <w:p w14:paraId="43BB302B"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(постановки на учет) и способы ведения учета обязательств</w:t>
      </w:r>
    </w:p>
    <w:p w14:paraId="7F33BA42"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по обязательным платежам в бюджеты бюджетной системы</w:t>
      </w:r>
    </w:p>
    <w:p w14:paraId="7E7D719B"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Российской Федерации при централизации учета</w:t>
      </w:r>
    </w:p>
    <w:p w14:paraId="2D7C3C6C" w14:textId="77777777" w:rsidR="00775BEE" w:rsidRPr="00775BEE" w:rsidRDefault="00775BEE" w:rsidP="00775BEE">
      <w:pPr>
        <w:pStyle w:val="af6"/>
        <w:jc w:val="both"/>
        <w:rPr>
          <w:rFonts w:ascii="Times New Roman" w:hAnsi="Times New Roman" w:cs="Times New Roman"/>
          <w:sz w:val="28"/>
          <w:szCs w:val="28"/>
        </w:rPr>
      </w:pPr>
    </w:p>
    <w:p w14:paraId="1226D17B" w14:textId="41BBBB3A" w:rsidR="00775BEE" w:rsidRPr="00752E26" w:rsidRDefault="003D01BB"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29</w:t>
      </w:r>
      <w:r w:rsidR="00775BEE" w:rsidRPr="00752E26">
        <w:rPr>
          <w:rFonts w:ascii="Times New Roman" w:hAnsi="Times New Roman" w:cs="Times New Roman"/>
          <w:sz w:val="28"/>
          <w:szCs w:val="28"/>
        </w:rPr>
        <w:t>. Признание в бюджетном учете обязательств по обязательным платежам в бюджеты бюджетной системы Российской Федерации осуществляется:</w:t>
      </w:r>
    </w:p>
    <w:p w14:paraId="763F11C7" w14:textId="2807C96D"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а) в части сборов, страховых взносов, связанных с начислением выплат</w:t>
      </w:r>
      <w:r w:rsidR="0071046B">
        <w:rPr>
          <w:rFonts w:ascii="Times New Roman" w:hAnsi="Times New Roman" w:cs="Times New Roman"/>
          <w:sz w:val="28"/>
          <w:szCs w:val="28"/>
        </w:rPr>
        <w:t xml:space="preserve"> </w:t>
      </w:r>
      <w:r w:rsidRPr="00752E26">
        <w:rPr>
          <w:rFonts w:ascii="Times New Roman" w:hAnsi="Times New Roman" w:cs="Times New Roman"/>
          <w:sz w:val="28"/>
          <w:szCs w:val="28"/>
        </w:rPr>
        <w:t xml:space="preserve">по оплате труда - на основании ежемесячно произведенных расчетов </w:t>
      </w:r>
      <w:r w:rsidR="00802B28">
        <w:rPr>
          <w:rFonts w:ascii="Times New Roman" w:hAnsi="Times New Roman" w:cs="Times New Roman"/>
          <w:sz w:val="28"/>
          <w:szCs w:val="28"/>
        </w:rPr>
        <w:t>с </w:t>
      </w:r>
      <w:r w:rsidRPr="00752E26">
        <w:rPr>
          <w:rFonts w:ascii="Times New Roman" w:hAnsi="Times New Roman" w:cs="Times New Roman"/>
          <w:sz w:val="28"/>
          <w:szCs w:val="28"/>
        </w:rPr>
        <w:t>признанием обязательств по заработной плате и иным выплатам;</w:t>
      </w:r>
    </w:p>
    <w:p w14:paraId="6C9A050A" w14:textId="36CB8D84"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б) в части налогов - на основании деклараций, расчетов, сообщений</w:t>
      </w:r>
      <w:r w:rsidR="00802B28">
        <w:rPr>
          <w:rFonts w:ascii="Times New Roman" w:hAnsi="Times New Roman" w:cs="Times New Roman"/>
          <w:sz w:val="28"/>
          <w:szCs w:val="28"/>
        </w:rPr>
        <w:t xml:space="preserve"> </w:t>
      </w:r>
      <w:r w:rsidRPr="00752E26">
        <w:rPr>
          <w:rFonts w:ascii="Times New Roman" w:hAnsi="Times New Roman" w:cs="Times New Roman"/>
          <w:sz w:val="28"/>
          <w:szCs w:val="28"/>
        </w:rPr>
        <w:t>об</w:t>
      </w:r>
      <w:r w:rsidR="00802B28">
        <w:rPr>
          <w:rFonts w:ascii="Times New Roman" w:hAnsi="Times New Roman" w:cs="Times New Roman"/>
          <w:sz w:val="28"/>
          <w:szCs w:val="28"/>
        </w:rPr>
        <w:t> </w:t>
      </w:r>
      <w:r w:rsidRPr="00752E26">
        <w:rPr>
          <w:rFonts w:ascii="Times New Roman" w:hAnsi="Times New Roman" w:cs="Times New Roman"/>
          <w:sz w:val="28"/>
          <w:szCs w:val="28"/>
        </w:rPr>
        <w:t>исчисленных налоговыми органами суммах налога, сформированных в</w:t>
      </w:r>
      <w:r w:rsidR="00802B28">
        <w:rPr>
          <w:rFonts w:ascii="Times New Roman" w:hAnsi="Times New Roman" w:cs="Times New Roman"/>
          <w:sz w:val="28"/>
          <w:szCs w:val="28"/>
        </w:rPr>
        <w:t> </w:t>
      </w:r>
      <w:r w:rsidRPr="00752E26">
        <w:rPr>
          <w:rFonts w:ascii="Times New Roman" w:hAnsi="Times New Roman" w:cs="Times New Roman"/>
          <w:sz w:val="28"/>
          <w:szCs w:val="28"/>
        </w:rPr>
        <w:t>сроки, установленные налоговым законодательством Российской</w:t>
      </w:r>
      <w:r w:rsidR="00802B28">
        <w:rPr>
          <w:rFonts w:ascii="Times New Roman" w:hAnsi="Times New Roman" w:cs="Times New Roman"/>
          <w:sz w:val="28"/>
          <w:szCs w:val="28"/>
        </w:rPr>
        <w:t> </w:t>
      </w:r>
      <w:r w:rsidRPr="00752E26">
        <w:rPr>
          <w:rFonts w:ascii="Times New Roman" w:hAnsi="Times New Roman" w:cs="Times New Roman"/>
          <w:sz w:val="28"/>
          <w:szCs w:val="28"/>
        </w:rPr>
        <w:t>Федерации;</w:t>
      </w:r>
    </w:p>
    <w:p w14:paraId="6BC03350"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в) в части государственных пошлин - на основании документов, подтверждающих совершение юридически значимых действий, за которые подлежит уплата государственной пошлины (документов, подтверждающих получение государственной (муниципальной) услуги);</w:t>
      </w:r>
    </w:p>
    <w:p w14:paraId="477D6671"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 xml:space="preserve">г) в части налога на доходы физических лиц - на основании </w:t>
      </w:r>
      <w:hyperlink r:id="rId4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Расчетной ведомости</w:t>
        </w:r>
      </w:hyperlink>
      <w:r w:rsidRPr="00752E26">
        <w:rPr>
          <w:rFonts w:ascii="Times New Roman" w:hAnsi="Times New Roman" w:cs="Times New Roman"/>
          <w:sz w:val="28"/>
          <w:szCs w:val="28"/>
        </w:rPr>
        <w:t xml:space="preserve"> (код формы по ОКУД 0504402) одновременно с признанием обязательств по заработной плате и иным выплатам.</w:t>
      </w:r>
    </w:p>
    <w:p w14:paraId="30CFE9EC"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 xml:space="preserve">Аналитический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 осуществляется в Карточке индивидуального начисления сумм </w:t>
      </w:r>
      <w:r w:rsidRPr="00752E26">
        <w:rPr>
          <w:rFonts w:ascii="Times New Roman" w:hAnsi="Times New Roman" w:cs="Times New Roman"/>
          <w:sz w:val="28"/>
          <w:szCs w:val="28"/>
        </w:rPr>
        <w:lastRenderedPageBreak/>
        <w:t>начисленных выплат и иных вознаграждений и сумм начисленных страховых взносов за отчетный год.</w:t>
      </w:r>
    </w:p>
    <w:p w14:paraId="334DD9A7"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 xml:space="preserve">Аналитический учет по иным платежам в бюджет ведется в </w:t>
      </w:r>
      <w:hyperlink r:id="rId4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Карточке</w:t>
        </w:r>
      </w:hyperlink>
      <w:r w:rsidRPr="00752E26">
        <w:rPr>
          <w:rFonts w:ascii="Times New Roman" w:hAnsi="Times New Roman" w:cs="Times New Roman"/>
          <w:sz w:val="28"/>
          <w:szCs w:val="28"/>
        </w:rPr>
        <w:t xml:space="preserve"> учета средств и расчетов (код формы по ОКУД 0504051).</w:t>
      </w:r>
    </w:p>
    <w:p w14:paraId="4CA3AA1E" w14:textId="77777777" w:rsidR="00775BEE" w:rsidRPr="00775BEE" w:rsidRDefault="00775BEE" w:rsidP="00775BEE">
      <w:pPr>
        <w:pStyle w:val="af6"/>
        <w:jc w:val="both"/>
        <w:rPr>
          <w:rFonts w:ascii="Times New Roman" w:hAnsi="Times New Roman" w:cs="Times New Roman"/>
          <w:sz w:val="28"/>
          <w:szCs w:val="28"/>
          <w:highlight w:val="yellow"/>
        </w:rPr>
      </w:pPr>
    </w:p>
    <w:p w14:paraId="3DC2218E" w14:textId="77777777" w:rsidR="00775BEE" w:rsidRPr="00752E26" w:rsidRDefault="00775BEE" w:rsidP="00752E26">
      <w:pPr>
        <w:spacing w:after="0" w:line="240" w:lineRule="auto"/>
        <w:jc w:val="center"/>
        <w:outlineLvl w:val="2"/>
        <w:rPr>
          <w:rFonts w:ascii="Times New Roman" w:hAnsi="Times New Roman" w:cs="Times New Roman"/>
          <w:b/>
          <w:bCs/>
          <w:sz w:val="28"/>
          <w:szCs w:val="28"/>
        </w:rPr>
      </w:pPr>
      <w:r w:rsidRPr="00752E26">
        <w:rPr>
          <w:rFonts w:ascii="Times New Roman" w:hAnsi="Times New Roman" w:cs="Times New Roman"/>
          <w:b/>
          <w:bCs/>
          <w:sz w:val="28"/>
          <w:szCs w:val="28"/>
        </w:rPr>
        <w:t>Методы оценки, порядок признания (постановки</w:t>
      </w:r>
    </w:p>
    <w:p w14:paraId="5B8E2A90"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на учет) и способы ведения учета средств, полученных</w:t>
      </w:r>
    </w:p>
    <w:p w14:paraId="7803B851" w14:textId="77777777" w:rsidR="00775BEE" w:rsidRPr="00775BEE" w:rsidRDefault="00775BEE" w:rsidP="00752E26">
      <w:pPr>
        <w:spacing w:after="0" w:line="240" w:lineRule="auto"/>
        <w:jc w:val="center"/>
        <w:rPr>
          <w:rFonts w:ascii="Times New Roman" w:hAnsi="Times New Roman" w:cs="Times New Roman"/>
          <w:sz w:val="28"/>
          <w:szCs w:val="28"/>
        </w:rPr>
      </w:pPr>
      <w:r w:rsidRPr="00752E26">
        <w:rPr>
          <w:rFonts w:ascii="Times New Roman" w:hAnsi="Times New Roman" w:cs="Times New Roman"/>
          <w:b/>
          <w:bCs/>
          <w:sz w:val="28"/>
          <w:szCs w:val="28"/>
        </w:rPr>
        <w:t>во временное распоряжение</w:t>
      </w:r>
    </w:p>
    <w:p w14:paraId="41C2EBBE" w14:textId="77777777" w:rsidR="00775BEE" w:rsidRPr="00775BEE" w:rsidRDefault="00775BEE" w:rsidP="00775BEE">
      <w:pPr>
        <w:pStyle w:val="af6"/>
        <w:jc w:val="both"/>
        <w:rPr>
          <w:rFonts w:ascii="Times New Roman" w:hAnsi="Times New Roman" w:cs="Times New Roman"/>
          <w:sz w:val="28"/>
          <w:szCs w:val="28"/>
          <w:highlight w:val="yellow"/>
        </w:rPr>
      </w:pPr>
    </w:p>
    <w:p w14:paraId="6DDABCA6" w14:textId="5DA36072" w:rsidR="00775BEE" w:rsidRPr="00775BEE" w:rsidRDefault="00385DD9"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3</w:t>
      </w:r>
      <w:r w:rsidR="003D01BB">
        <w:rPr>
          <w:rFonts w:ascii="Times New Roman" w:hAnsi="Times New Roman" w:cs="Times New Roman"/>
          <w:sz w:val="28"/>
          <w:szCs w:val="28"/>
        </w:rPr>
        <w:t>0</w:t>
      </w:r>
      <w:r w:rsidR="00775BEE" w:rsidRPr="00775BEE">
        <w:rPr>
          <w:rFonts w:ascii="Times New Roman" w:hAnsi="Times New Roman" w:cs="Times New Roman"/>
          <w:sz w:val="28"/>
          <w:szCs w:val="28"/>
        </w:rPr>
        <w:t>. Аналитический учет средств, поступивших во временное распоряжение учреждения и подлежащих при наступлении определенных условий возврату или перечислению по назначению</w:t>
      </w:r>
      <w:r w:rsidR="00D94F68" w:rsidRPr="005B2075">
        <w:rPr>
          <w:rFonts w:ascii="Times New Roman" w:hAnsi="Times New Roman" w:cs="Times New Roman"/>
          <w:sz w:val="28"/>
          <w:szCs w:val="28"/>
        </w:rPr>
        <w:t>,</w:t>
      </w:r>
      <w:r w:rsidR="00775BEE" w:rsidRPr="00D94F68">
        <w:rPr>
          <w:rFonts w:ascii="Times New Roman" w:hAnsi="Times New Roman" w:cs="Times New Roman"/>
          <w:sz w:val="28"/>
          <w:szCs w:val="28"/>
        </w:rPr>
        <w:t xml:space="preserve"> </w:t>
      </w:r>
      <w:r w:rsidR="00775BEE" w:rsidRPr="00775BEE">
        <w:rPr>
          <w:rFonts w:ascii="Times New Roman" w:hAnsi="Times New Roman" w:cs="Times New Roman"/>
          <w:sz w:val="28"/>
          <w:szCs w:val="28"/>
        </w:rPr>
        <w:t>осуществляется по</w:t>
      </w:r>
      <w:r w:rsidR="00802B28">
        <w:rPr>
          <w:rFonts w:ascii="Times New Roman" w:hAnsi="Times New Roman" w:cs="Times New Roman"/>
          <w:sz w:val="28"/>
          <w:szCs w:val="28"/>
        </w:rPr>
        <w:t> </w:t>
      </w:r>
      <w:r w:rsidR="00775BEE" w:rsidRPr="00775BEE">
        <w:rPr>
          <w:rFonts w:ascii="Times New Roman" w:hAnsi="Times New Roman" w:cs="Times New Roman"/>
          <w:sz w:val="28"/>
          <w:szCs w:val="28"/>
        </w:rPr>
        <w:t>каждому контрагенту</w:t>
      </w:r>
      <w:r w:rsidR="00D94F68">
        <w:rPr>
          <w:rFonts w:ascii="Times New Roman" w:hAnsi="Times New Roman" w:cs="Times New Roman"/>
          <w:sz w:val="28"/>
          <w:szCs w:val="28"/>
        </w:rPr>
        <w:t xml:space="preserve"> </w:t>
      </w:r>
      <w:r w:rsidR="00775BEE" w:rsidRPr="00775BEE">
        <w:rPr>
          <w:rFonts w:ascii="Times New Roman" w:hAnsi="Times New Roman" w:cs="Times New Roman"/>
          <w:sz w:val="28"/>
          <w:szCs w:val="28"/>
        </w:rPr>
        <w:t>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14:paraId="7B842A55" w14:textId="2E6A5E9C"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Перечисление средств по назначению осуществляется с</w:t>
      </w:r>
      <w:r w:rsidR="00802B28">
        <w:rPr>
          <w:rFonts w:ascii="Times New Roman" w:hAnsi="Times New Roman" w:cs="Times New Roman"/>
          <w:sz w:val="28"/>
          <w:szCs w:val="28"/>
        </w:rPr>
        <w:t> </w:t>
      </w:r>
      <w:r w:rsidRPr="00775BEE">
        <w:rPr>
          <w:rFonts w:ascii="Times New Roman" w:hAnsi="Times New Roman" w:cs="Times New Roman"/>
          <w:sz w:val="28"/>
          <w:szCs w:val="28"/>
        </w:rPr>
        <w:t>одновременным уточнением контрагента по расчетам на основании счетов-фактур и (или) документов, на основании которых осуществляется перечисление средств по назначению контрагенту, отличному от</w:t>
      </w:r>
      <w:r w:rsidR="00802B28">
        <w:rPr>
          <w:rFonts w:ascii="Times New Roman" w:hAnsi="Times New Roman" w:cs="Times New Roman"/>
          <w:sz w:val="28"/>
          <w:szCs w:val="28"/>
        </w:rPr>
        <w:t> </w:t>
      </w:r>
      <w:r w:rsidRPr="00775BEE">
        <w:rPr>
          <w:rFonts w:ascii="Times New Roman" w:hAnsi="Times New Roman" w:cs="Times New Roman"/>
          <w:sz w:val="28"/>
          <w:szCs w:val="28"/>
        </w:rPr>
        <w:t>контрагента, от которого указанные средства поступили, в момент осуществления платежа.</w:t>
      </w:r>
    </w:p>
    <w:p w14:paraId="1858ECCD" w14:textId="77777777" w:rsidR="00775BEE" w:rsidRPr="00775BEE" w:rsidRDefault="00775BEE" w:rsidP="00775BEE">
      <w:pPr>
        <w:pStyle w:val="af6"/>
        <w:jc w:val="both"/>
        <w:rPr>
          <w:rFonts w:ascii="Times New Roman" w:hAnsi="Times New Roman" w:cs="Times New Roman"/>
          <w:sz w:val="28"/>
          <w:szCs w:val="28"/>
          <w:highlight w:val="yellow"/>
        </w:rPr>
      </w:pPr>
    </w:p>
    <w:p w14:paraId="268139EF" w14:textId="593759A8" w:rsidR="00775BEE" w:rsidRPr="00752E26" w:rsidRDefault="00775BEE" w:rsidP="00752E26">
      <w:pPr>
        <w:spacing w:after="0" w:line="240" w:lineRule="auto"/>
        <w:jc w:val="center"/>
        <w:outlineLvl w:val="1"/>
        <w:rPr>
          <w:rFonts w:ascii="Times New Roman" w:hAnsi="Times New Roman" w:cs="Times New Roman"/>
          <w:b/>
          <w:bCs/>
          <w:sz w:val="28"/>
          <w:szCs w:val="28"/>
        </w:rPr>
      </w:pPr>
      <w:r w:rsidRPr="00752E26">
        <w:rPr>
          <w:rFonts w:ascii="Times New Roman" w:hAnsi="Times New Roman" w:cs="Times New Roman"/>
          <w:b/>
          <w:bCs/>
          <w:sz w:val="28"/>
          <w:szCs w:val="28"/>
        </w:rPr>
        <w:t>V. Методы оценки, порядок признания (постановки</w:t>
      </w:r>
    </w:p>
    <w:p w14:paraId="469847E9"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на учет) и способы ведения учета расходов будущих периодов</w:t>
      </w:r>
    </w:p>
    <w:p w14:paraId="5B0B976D"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при централизации учета</w:t>
      </w:r>
    </w:p>
    <w:p w14:paraId="66BD0C02" w14:textId="77777777" w:rsidR="00775BEE" w:rsidRPr="00775BEE" w:rsidRDefault="00775BEE" w:rsidP="00775BEE">
      <w:pPr>
        <w:pStyle w:val="af6"/>
        <w:jc w:val="both"/>
        <w:rPr>
          <w:rFonts w:ascii="Times New Roman" w:hAnsi="Times New Roman" w:cs="Times New Roman"/>
          <w:sz w:val="28"/>
          <w:szCs w:val="28"/>
        </w:rPr>
      </w:pPr>
    </w:p>
    <w:p w14:paraId="7D8299A4" w14:textId="6FC10C83" w:rsidR="00775BEE" w:rsidRPr="00775BEE" w:rsidRDefault="00775BEE" w:rsidP="00752E26">
      <w:pPr>
        <w:pStyle w:val="af6"/>
        <w:ind w:firstLine="539"/>
        <w:jc w:val="both"/>
        <w:rPr>
          <w:rFonts w:ascii="Times New Roman" w:hAnsi="Times New Roman" w:cs="Times New Roman"/>
          <w:sz w:val="28"/>
          <w:szCs w:val="28"/>
        </w:rPr>
      </w:pPr>
      <w:r w:rsidRPr="00802B28">
        <w:rPr>
          <w:rFonts w:ascii="Times New Roman" w:hAnsi="Times New Roman" w:cs="Times New Roman"/>
          <w:sz w:val="28"/>
          <w:szCs w:val="28"/>
        </w:rPr>
        <w:t>3</w:t>
      </w:r>
      <w:r w:rsidR="003D01BB">
        <w:rPr>
          <w:rFonts w:ascii="Times New Roman" w:hAnsi="Times New Roman" w:cs="Times New Roman"/>
          <w:sz w:val="28"/>
          <w:szCs w:val="28"/>
        </w:rPr>
        <w:t>1</w:t>
      </w:r>
      <w:r w:rsidRPr="00802B28">
        <w:rPr>
          <w:rFonts w:ascii="Times New Roman" w:hAnsi="Times New Roman" w:cs="Times New Roman"/>
          <w:sz w:val="28"/>
          <w:szCs w:val="28"/>
        </w:rPr>
        <w:t>. Затраты, произведенные субъектом централизованного учета в</w:t>
      </w:r>
      <w:r w:rsidR="00802B28">
        <w:rPr>
          <w:rFonts w:ascii="Times New Roman" w:hAnsi="Times New Roman" w:cs="Times New Roman"/>
          <w:sz w:val="28"/>
          <w:szCs w:val="28"/>
        </w:rPr>
        <w:t> </w:t>
      </w:r>
      <w:r w:rsidRPr="00802B28">
        <w:rPr>
          <w:rFonts w:ascii="Times New Roman" w:hAnsi="Times New Roman" w:cs="Times New Roman"/>
          <w:sz w:val="28"/>
          <w:szCs w:val="28"/>
        </w:rPr>
        <w:t>отчетном периоде, но относящиеся к следующим отчетным периодам, отражаются как расходы будущих периодов и подлежат отнесению на</w:t>
      </w:r>
      <w:r w:rsidR="00802B28">
        <w:rPr>
          <w:rFonts w:ascii="Times New Roman" w:hAnsi="Times New Roman" w:cs="Times New Roman"/>
          <w:sz w:val="28"/>
          <w:szCs w:val="28"/>
        </w:rPr>
        <w:t> </w:t>
      </w:r>
      <w:r w:rsidRPr="00802B28">
        <w:rPr>
          <w:rFonts w:ascii="Times New Roman" w:hAnsi="Times New Roman" w:cs="Times New Roman"/>
          <w:sz w:val="28"/>
          <w:szCs w:val="28"/>
        </w:rPr>
        <w:t>финансовый результат текущего финансового года ежемесячно пропорционально количеству месяцев действия договора (полиса ОСАГО) в отчетном периоде последним рабочим днем месяца.</w:t>
      </w:r>
    </w:p>
    <w:p w14:paraId="164D1E85" w14:textId="06ECBFFA" w:rsidR="00775BEE" w:rsidRPr="00775BEE" w:rsidRDefault="00385DD9"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3</w:t>
      </w:r>
      <w:r w:rsidR="003D01BB" w:rsidRPr="003D01BB">
        <w:rPr>
          <w:rFonts w:ascii="Times New Roman" w:hAnsi="Times New Roman" w:cs="Times New Roman"/>
          <w:sz w:val="28"/>
          <w:szCs w:val="28"/>
        </w:rPr>
        <w:t>2</w:t>
      </w:r>
      <w:r w:rsidR="00775BEE" w:rsidRPr="00775BEE">
        <w:rPr>
          <w:rFonts w:ascii="Times New Roman" w:hAnsi="Times New Roman" w:cs="Times New Roman"/>
          <w:sz w:val="28"/>
          <w:szCs w:val="28"/>
        </w:rPr>
        <w:t>. Затраты по уплате собственником помещений в многоквартирном доме взносов в фонд капитального ремонта отражаются в учете в составе расходов текущего года (на счетах финансового результата текущей деятельности субъекта централизованного учета) по факту их оплаты собственником помещения.</w:t>
      </w:r>
    </w:p>
    <w:p w14:paraId="27988433" w14:textId="77777777" w:rsidR="00775BEE" w:rsidRPr="00775BEE" w:rsidRDefault="00775BEE" w:rsidP="00775BEE">
      <w:pPr>
        <w:pStyle w:val="af6"/>
        <w:jc w:val="both"/>
        <w:rPr>
          <w:rFonts w:ascii="Times New Roman" w:hAnsi="Times New Roman" w:cs="Times New Roman"/>
          <w:sz w:val="28"/>
          <w:szCs w:val="28"/>
          <w:highlight w:val="yellow"/>
        </w:rPr>
      </w:pPr>
    </w:p>
    <w:p w14:paraId="21144EA1" w14:textId="77777777" w:rsidR="00775BEE" w:rsidRPr="00752E26" w:rsidRDefault="00775BEE" w:rsidP="00752E26">
      <w:pPr>
        <w:spacing w:after="0" w:line="240" w:lineRule="auto"/>
        <w:jc w:val="center"/>
        <w:outlineLvl w:val="2"/>
        <w:rPr>
          <w:rFonts w:ascii="Times New Roman" w:hAnsi="Times New Roman" w:cs="Times New Roman"/>
          <w:b/>
          <w:bCs/>
          <w:sz w:val="28"/>
          <w:szCs w:val="28"/>
        </w:rPr>
      </w:pPr>
      <w:r w:rsidRPr="00752E26">
        <w:rPr>
          <w:rFonts w:ascii="Times New Roman" w:hAnsi="Times New Roman" w:cs="Times New Roman"/>
          <w:b/>
          <w:bCs/>
          <w:sz w:val="28"/>
          <w:szCs w:val="28"/>
        </w:rPr>
        <w:t>Порядок формирования отложенных обязательств (резервов</w:t>
      </w:r>
    </w:p>
    <w:p w14:paraId="23192F83"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предстоящих расходов) при централизации учета</w:t>
      </w:r>
    </w:p>
    <w:p w14:paraId="184070D6" w14:textId="77777777" w:rsidR="00775BEE" w:rsidRPr="00775BEE" w:rsidRDefault="00775BEE" w:rsidP="00775BEE">
      <w:pPr>
        <w:pStyle w:val="af6"/>
        <w:jc w:val="both"/>
        <w:rPr>
          <w:rFonts w:ascii="Times New Roman" w:hAnsi="Times New Roman" w:cs="Times New Roman"/>
          <w:sz w:val="28"/>
          <w:szCs w:val="28"/>
        </w:rPr>
      </w:pPr>
    </w:p>
    <w:p w14:paraId="7B3576B7" w14:textId="27B796B0" w:rsidR="00775BEE" w:rsidRPr="00775BEE" w:rsidRDefault="00385DD9"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t>3</w:t>
      </w:r>
      <w:r w:rsidR="003D01BB" w:rsidRPr="003D01BB">
        <w:rPr>
          <w:rFonts w:ascii="Times New Roman" w:hAnsi="Times New Roman" w:cs="Times New Roman"/>
          <w:sz w:val="28"/>
          <w:szCs w:val="28"/>
        </w:rPr>
        <w:t>3</w:t>
      </w:r>
      <w:r w:rsidR="00775BEE" w:rsidRPr="00775BEE">
        <w:rPr>
          <w:rFonts w:ascii="Times New Roman" w:hAnsi="Times New Roman" w:cs="Times New Roman"/>
          <w:sz w:val="28"/>
          <w:szCs w:val="28"/>
        </w:rPr>
        <w:t>. В целях равномерного отнесения расходов на финансовый результат учреждения по обязательствам, не определенным по величине и (или) времени исполнения, формируются следующие виды резервов:</w:t>
      </w:r>
    </w:p>
    <w:p w14:paraId="4D18346E" w14:textId="227B3DE5"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lastRenderedPageBreak/>
        <w:t xml:space="preserve">а) резерв отпусков, на предстоящую оплату отпусков за фактически отработанное время или компенсаций за неиспользованный отпуск, в том числе при увольнении, а также при увольнении </w:t>
      </w:r>
      <w:r w:rsidR="005247D9" w:rsidRPr="00C8019E">
        <w:rPr>
          <w:rFonts w:ascii="Times New Roman" w:hAnsi="Times New Roman" w:cs="Times New Roman"/>
          <w:color w:val="000000" w:themeColor="text1"/>
          <w:sz w:val="28"/>
          <w:szCs w:val="28"/>
        </w:rPr>
        <w:t>муниципальных служащих, лиц, занимающих должности, не относящиеся к должностям государственной службы; работников, переведенных на новую систему оплаты труда, и лиц, замещающих отдельные государственные должности</w:t>
      </w:r>
      <w:r w:rsidRPr="00775BEE">
        <w:rPr>
          <w:rFonts w:ascii="Times New Roman" w:hAnsi="Times New Roman" w:cs="Times New Roman"/>
          <w:sz w:val="28"/>
          <w:szCs w:val="28"/>
        </w:rPr>
        <w:t xml:space="preserve"> в связи с реорганизацией или ликвидацией </w:t>
      </w:r>
      <w:r w:rsidR="00E71DEE" w:rsidRPr="005247D9">
        <w:rPr>
          <w:rFonts w:ascii="Times New Roman" w:hAnsi="Times New Roman" w:cs="Times New Roman"/>
          <w:sz w:val="28"/>
          <w:szCs w:val="28"/>
        </w:rPr>
        <w:t>муниципального</w:t>
      </w:r>
      <w:r w:rsidR="00E71DEE" w:rsidRPr="00E71DEE">
        <w:rPr>
          <w:rFonts w:ascii="Times New Roman" w:hAnsi="Times New Roman" w:cs="Times New Roman"/>
          <w:color w:val="FF0000"/>
          <w:sz w:val="28"/>
          <w:szCs w:val="28"/>
        </w:rPr>
        <w:t xml:space="preserve"> </w:t>
      </w:r>
      <w:r w:rsidRPr="00775BEE">
        <w:rPr>
          <w:rFonts w:ascii="Times New Roman" w:hAnsi="Times New Roman" w:cs="Times New Roman"/>
          <w:sz w:val="28"/>
          <w:szCs w:val="28"/>
        </w:rPr>
        <w:t>органа, изменением его структуры либо сокращением должностей</w:t>
      </w:r>
      <w:r w:rsidR="005247D9">
        <w:rPr>
          <w:rFonts w:ascii="Times New Roman" w:hAnsi="Times New Roman" w:cs="Times New Roman"/>
          <w:sz w:val="28"/>
          <w:szCs w:val="28"/>
        </w:rPr>
        <w:t>,</w:t>
      </w:r>
      <w:r w:rsidRPr="00775BEE">
        <w:rPr>
          <w:rFonts w:ascii="Times New Roman" w:hAnsi="Times New Roman" w:cs="Times New Roman"/>
          <w:sz w:val="28"/>
          <w:szCs w:val="28"/>
        </w:rPr>
        <w:t xml:space="preserve"> включая платежи на обязательное социальное страхование работника (служащего);</w:t>
      </w:r>
    </w:p>
    <w:p w14:paraId="34A033CF"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б) резерв по претензионным требованиям и искам, в том числе оспариваемым в судебном порядке;</w:t>
      </w:r>
    </w:p>
    <w:p w14:paraId="00F0497F" w14:textId="4BE05C9A"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в) за поставленные материальные ценности, сданные работы, предоставленные (потребленные) услуги, обусловленные обязанностью </w:t>
      </w:r>
      <w:r w:rsidR="005247D9">
        <w:rPr>
          <w:rFonts w:ascii="Times New Roman" w:hAnsi="Times New Roman" w:cs="Times New Roman"/>
          <w:sz w:val="28"/>
          <w:szCs w:val="28"/>
        </w:rPr>
        <w:t>муниципального</w:t>
      </w:r>
      <w:r w:rsidRPr="00775BEE">
        <w:rPr>
          <w:rFonts w:ascii="Times New Roman" w:hAnsi="Times New Roman" w:cs="Times New Roman"/>
          <w:sz w:val="28"/>
          <w:szCs w:val="28"/>
        </w:rPr>
        <w:t xml:space="preserve">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w:t>
      </w:r>
      <w:r w:rsidR="00802B28">
        <w:rPr>
          <w:rFonts w:ascii="Times New Roman" w:hAnsi="Times New Roman" w:cs="Times New Roman"/>
          <w:sz w:val="28"/>
          <w:szCs w:val="28"/>
        </w:rPr>
        <w:t> </w:t>
      </w:r>
      <w:r w:rsidRPr="00775BEE">
        <w:rPr>
          <w:rFonts w:ascii="Times New Roman" w:hAnsi="Times New Roman" w:cs="Times New Roman"/>
          <w:sz w:val="28"/>
          <w:szCs w:val="28"/>
        </w:rPr>
        <w:t>момент поставки товара (сдачи результатов работ (оказания услуг);</w:t>
      </w:r>
    </w:p>
    <w:p w14:paraId="1D403095"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г)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с учетом наличия расчетно-документальной обоснованной оценки;</w:t>
      </w:r>
    </w:p>
    <w:p w14:paraId="42947462"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д) по арендным обязательствам пользователя (арендодателя), возникающим при принятии арендатором объектов учета операционной аренды;</w:t>
      </w:r>
    </w:p>
    <w:p w14:paraId="5441B80B" w14:textId="77777777" w:rsidR="00775BEE" w:rsidRPr="00583E9F" w:rsidRDefault="00775BEE" w:rsidP="00752E26">
      <w:pPr>
        <w:pStyle w:val="af6"/>
        <w:ind w:firstLine="539"/>
        <w:jc w:val="both"/>
        <w:rPr>
          <w:rFonts w:ascii="Times New Roman" w:hAnsi="Times New Roman" w:cs="Times New Roman"/>
          <w:sz w:val="28"/>
          <w:szCs w:val="28"/>
        </w:rPr>
      </w:pPr>
      <w:r w:rsidRPr="00583E9F">
        <w:rPr>
          <w:rFonts w:ascii="Times New Roman" w:hAnsi="Times New Roman" w:cs="Times New Roman"/>
          <w:sz w:val="28"/>
          <w:szCs w:val="28"/>
        </w:rPr>
        <w:t>е) резерв на пенсионные и иные аналогичные выплаты.</w:t>
      </w:r>
    </w:p>
    <w:p w14:paraId="783E5775" w14:textId="77777777" w:rsidR="00775BEE" w:rsidRPr="00802B28"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Формирование резервов (отражение в учете отложенных обязательств) осуществляется на основе оценочных значений на </w:t>
      </w:r>
      <w:r w:rsidRPr="00752E26">
        <w:rPr>
          <w:rFonts w:ascii="Times New Roman" w:hAnsi="Times New Roman" w:cs="Times New Roman"/>
          <w:sz w:val="28"/>
          <w:szCs w:val="28"/>
        </w:rPr>
        <w:t xml:space="preserve">основании </w:t>
      </w:r>
      <w:hyperlink r:id="rId4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Бухгалтерской справки</w:t>
        </w:r>
      </w:hyperlink>
      <w:r w:rsidRPr="00775BEE">
        <w:rPr>
          <w:rFonts w:ascii="Times New Roman" w:hAnsi="Times New Roman" w:cs="Times New Roman"/>
          <w:sz w:val="28"/>
          <w:szCs w:val="28"/>
        </w:rPr>
        <w:t xml:space="preserve"> (код формы по ОКУД 0504833).</w:t>
      </w:r>
    </w:p>
    <w:p w14:paraId="0AAE1F10" w14:textId="7B678EC2" w:rsidR="00775BEE" w:rsidRPr="00775BEE" w:rsidRDefault="003D01BB" w:rsidP="00752E26">
      <w:pPr>
        <w:pStyle w:val="af6"/>
        <w:ind w:firstLine="539"/>
        <w:jc w:val="both"/>
        <w:rPr>
          <w:rFonts w:ascii="Times New Roman" w:hAnsi="Times New Roman" w:cs="Times New Roman"/>
          <w:sz w:val="28"/>
          <w:szCs w:val="28"/>
        </w:rPr>
      </w:pPr>
      <w:r w:rsidRPr="003D01BB">
        <w:rPr>
          <w:rFonts w:ascii="Times New Roman" w:hAnsi="Times New Roman" w:cs="Times New Roman"/>
          <w:sz w:val="28"/>
          <w:szCs w:val="28"/>
        </w:rPr>
        <w:t>34</w:t>
      </w:r>
      <w:r w:rsidR="00775BEE" w:rsidRPr="00775BEE">
        <w:rPr>
          <w:rFonts w:ascii="Times New Roman" w:hAnsi="Times New Roman" w:cs="Times New Roman"/>
          <w:sz w:val="28"/>
          <w:szCs w:val="28"/>
        </w:rPr>
        <w:t>. Оценочное обязательство в виде р</w:t>
      </w:r>
      <w:r w:rsidR="002B468B">
        <w:rPr>
          <w:rFonts w:ascii="Times New Roman" w:hAnsi="Times New Roman" w:cs="Times New Roman"/>
          <w:sz w:val="28"/>
          <w:szCs w:val="28"/>
        </w:rPr>
        <w:t>езерва отпусков определяется по </w:t>
      </w:r>
      <w:r w:rsidR="00775BEE" w:rsidRPr="00775BEE">
        <w:rPr>
          <w:rFonts w:ascii="Times New Roman" w:hAnsi="Times New Roman" w:cs="Times New Roman"/>
          <w:sz w:val="28"/>
          <w:szCs w:val="28"/>
        </w:rPr>
        <w:t>состоянию на 1 января финансового года, исходя из информации о</w:t>
      </w:r>
      <w:r w:rsidR="00802B28">
        <w:rPr>
          <w:rFonts w:ascii="Times New Roman" w:hAnsi="Times New Roman" w:cs="Times New Roman"/>
          <w:sz w:val="28"/>
          <w:szCs w:val="28"/>
        </w:rPr>
        <w:t> </w:t>
      </w:r>
      <w:r w:rsidR="00775BEE" w:rsidRPr="00775BEE">
        <w:rPr>
          <w:rFonts w:ascii="Times New Roman" w:hAnsi="Times New Roman" w:cs="Times New Roman"/>
          <w:sz w:val="28"/>
          <w:szCs w:val="28"/>
        </w:rPr>
        <w:t>количестве дней неиспользованного отпуска всех работников на</w:t>
      </w:r>
      <w:r w:rsidR="00802B28">
        <w:rPr>
          <w:rFonts w:ascii="Times New Roman" w:hAnsi="Times New Roman" w:cs="Times New Roman"/>
          <w:sz w:val="28"/>
          <w:szCs w:val="28"/>
        </w:rPr>
        <w:t> </w:t>
      </w:r>
      <w:r w:rsidR="00775BEE" w:rsidRPr="00775BEE">
        <w:rPr>
          <w:rFonts w:ascii="Times New Roman" w:hAnsi="Times New Roman" w:cs="Times New Roman"/>
          <w:sz w:val="28"/>
          <w:szCs w:val="28"/>
        </w:rPr>
        <w:t>указанную дату, формируется ежегодно последним днем текущего финансового года.</w:t>
      </w:r>
    </w:p>
    <w:p w14:paraId="54EA7085"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Резерв отпусков рассчитывается в соответствии с методикой расчета резерва на оплату предстоящих отпусков персоналу по учреждению в целом из средней заработной платы по всем сотрудникам учреждения;</w:t>
      </w:r>
    </w:p>
    <w:p w14:paraId="40EB71A3" w14:textId="77777777" w:rsidR="00775BEE" w:rsidRPr="00775BEE" w:rsidRDefault="00775BEE" w:rsidP="00802B28">
      <w:pPr>
        <w:pStyle w:val="af6"/>
        <w:ind w:firstLine="539"/>
        <w:jc w:val="both"/>
        <w:rPr>
          <w:rFonts w:ascii="Times New Roman" w:hAnsi="Times New Roman" w:cs="Times New Roman"/>
          <w:sz w:val="28"/>
          <w:szCs w:val="28"/>
        </w:rPr>
      </w:pPr>
    </w:p>
    <w:p w14:paraId="23735375" w14:textId="77777777" w:rsidR="00775BEE" w:rsidRPr="00775BEE" w:rsidRDefault="00775BEE" w:rsidP="00802B28">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Резерв отпусков = К * </w:t>
      </w:r>
      <w:proofErr w:type="spellStart"/>
      <w:r w:rsidRPr="00775BEE">
        <w:rPr>
          <w:rFonts w:ascii="Times New Roman" w:hAnsi="Times New Roman" w:cs="Times New Roman"/>
          <w:sz w:val="28"/>
          <w:szCs w:val="28"/>
        </w:rPr>
        <w:t>ЗПср</w:t>
      </w:r>
      <w:proofErr w:type="spellEnd"/>
      <w:r w:rsidRPr="00775BEE">
        <w:rPr>
          <w:rFonts w:ascii="Times New Roman" w:hAnsi="Times New Roman" w:cs="Times New Roman"/>
          <w:sz w:val="28"/>
          <w:szCs w:val="28"/>
        </w:rPr>
        <w:t>,</w:t>
      </w:r>
    </w:p>
    <w:p w14:paraId="1A556FCC" w14:textId="77777777" w:rsidR="00775BEE" w:rsidRPr="00775BEE" w:rsidRDefault="00775BEE" w:rsidP="00802B28">
      <w:pPr>
        <w:pStyle w:val="af6"/>
        <w:ind w:firstLine="539"/>
        <w:jc w:val="both"/>
        <w:rPr>
          <w:rFonts w:ascii="Times New Roman" w:hAnsi="Times New Roman" w:cs="Times New Roman"/>
          <w:sz w:val="28"/>
          <w:szCs w:val="28"/>
        </w:rPr>
      </w:pPr>
    </w:p>
    <w:p w14:paraId="5AAE92BD"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где: К - общее количество неиспользованных всеми работниками (служащими) дней отпуска за период с начала работы на дату расчета (конец года);</w:t>
      </w:r>
    </w:p>
    <w:p w14:paraId="76404E40" w14:textId="77777777" w:rsidR="00775BEE" w:rsidRPr="00775BEE" w:rsidRDefault="00775BEE" w:rsidP="00752E26">
      <w:pPr>
        <w:pStyle w:val="af6"/>
        <w:ind w:firstLine="539"/>
        <w:jc w:val="both"/>
        <w:rPr>
          <w:rFonts w:ascii="Times New Roman" w:hAnsi="Times New Roman" w:cs="Times New Roman"/>
          <w:sz w:val="28"/>
          <w:szCs w:val="28"/>
        </w:rPr>
      </w:pPr>
      <w:proofErr w:type="spellStart"/>
      <w:r w:rsidRPr="00775BEE">
        <w:rPr>
          <w:rFonts w:ascii="Times New Roman" w:hAnsi="Times New Roman" w:cs="Times New Roman"/>
          <w:sz w:val="28"/>
          <w:szCs w:val="28"/>
        </w:rPr>
        <w:lastRenderedPageBreak/>
        <w:t>ЗПср</w:t>
      </w:r>
      <w:proofErr w:type="spellEnd"/>
      <w:r w:rsidRPr="00775BEE">
        <w:rPr>
          <w:rFonts w:ascii="Times New Roman" w:hAnsi="Times New Roman" w:cs="Times New Roman"/>
          <w:sz w:val="28"/>
          <w:szCs w:val="28"/>
        </w:rPr>
        <w:t xml:space="preserve"> - среднедневная заработная плата по всем сотрудникам учреждения в целом.</w:t>
      </w:r>
    </w:p>
    <w:p w14:paraId="1C06D52E"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При этом среднедневной заработок для расчета резерва определяется следующим образом:</w:t>
      </w:r>
    </w:p>
    <w:p w14:paraId="4D2CF6CA" w14:textId="77777777" w:rsidR="00775BEE" w:rsidRPr="00775BEE" w:rsidRDefault="00775BEE" w:rsidP="00775BEE">
      <w:pPr>
        <w:pStyle w:val="af6"/>
        <w:jc w:val="both"/>
        <w:rPr>
          <w:rFonts w:ascii="Times New Roman" w:hAnsi="Times New Roman" w:cs="Times New Roman"/>
          <w:sz w:val="28"/>
          <w:szCs w:val="28"/>
        </w:rPr>
      </w:pPr>
    </w:p>
    <w:p w14:paraId="51047C3F" w14:textId="77777777" w:rsidR="00775BEE" w:rsidRPr="00775BEE" w:rsidRDefault="00775BEE" w:rsidP="00775BEE">
      <w:pPr>
        <w:pStyle w:val="af6"/>
        <w:jc w:val="center"/>
        <w:rPr>
          <w:rFonts w:ascii="Times New Roman" w:hAnsi="Times New Roman" w:cs="Times New Roman"/>
          <w:sz w:val="28"/>
          <w:szCs w:val="28"/>
        </w:rPr>
      </w:pPr>
      <w:proofErr w:type="spellStart"/>
      <w:r w:rsidRPr="00775BEE">
        <w:rPr>
          <w:rFonts w:ascii="Times New Roman" w:hAnsi="Times New Roman" w:cs="Times New Roman"/>
          <w:sz w:val="28"/>
          <w:szCs w:val="28"/>
        </w:rPr>
        <w:t>ЗПср</w:t>
      </w:r>
      <w:proofErr w:type="spellEnd"/>
      <w:r w:rsidRPr="00775BEE">
        <w:rPr>
          <w:rFonts w:ascii="Times New Roman" w:hAnsi="Times New Roman" w:cs="Times New Roman"/>
          <w:sz w:val="28"/>
          <w:szCs w:val="28"/>
        </w:rPr>
        <w:t xml:space="preserve"> = ФОТ / (12 * k * Ч)</w:t>
      </w:r>
    </w:p>
    <w:p w14:paraId="341F6710" w14:textId="77777777" w:rsidR="00775BEE" w:rsidRPr="00775BEE" w:rsidRDefault="00775BEE" w:rsidP="00775BEE">
      <w:pPr>
        <w:pStyle w:val="af6"/>
        <w:jc w:val="both"/>
        <w:rPr>
          <w:rFonts w:ascii="Times New Roman" w:hAnsi="Times New Roman" w:cs="Times New Roman"/>
          <w:sz w:val="28"/>
          <w:szCs w:val="28"/>
        </w:rPr>
      </w:pPr>
    </w:p>
    <w:p w14:paraId="33C1930D" w14:textId="0BD0807D"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где: ФОТ - сумма фактически </w:t>
      </w:r>
      <w:r w:rsidR="002B468B">
        <w:rPr>
          <w:rFonts w:ascii="Times New Roman" w:hAnsi="Times New Roman" w:cs="Times New Roman"/>
          <w:sz w:val="28"/>
          <w:szCs w:val="28"/>
        </w:rPr>
        <w:t>начисленной заработной платы за </w:t>
      </w:r>
      <w:r w:rsidRPr="00775BEE">
        <w:rPr>
          <w:rFonts w:ascii="Times New Roman" w:hAnsi="Times New Roman" w:cs="Times New Roman"/>
          <w:sz w:val="28"/>
          <w:szCs w:val="28"/>
        </w:rPr>
        <w:t>предшествующие 12 месяцев в целом по учреждению;</w:t>
      </w:r>
    </w:p>
    <w:p w14:paraId="24332314"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12 - количество месяцев в году;</w:t>
      </w:r>
    </w:p>
    <w:p w14:paraId="58D5896F"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k - среднемесячное число календарных дней, равное:</w:t>
      </w:r>
    </w:p>
    <w:p w14:paraId="130658FE" w14:textId="67363BD0"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29,3 - для </w:t>
      </w:r>
      <w:r w:rsidR="005247D9" w:rsidRPr="00C8019E">
        <w:rPr>
          <w:rFonts w:ascii="Times New Roman" w:hAnsi="Times New Roman" w:cs="Times New Roman"/>
          <w:color w:val="000000" w:themeColor="text1"/>
          <w:sz w:val="28"/>
          <w:szCs w:val="28"/>
        </w:rPr>
        <w:t>муниципальных</w:t>
      </w:r>
      <w:r w:rsidRPr="00C8019E">
        <w:rPr>
          <w:rFonts w:ascii="Times New Roman" w:hAnsi="Times New Roman" w:cs="Times New Roman"/>
          <w:color w:val="000000" w:themeColor="text1"/>
          <w:sz w:val="28"/>
          <w:szCs w:val="28"/>
        </w:rPr>
        <w:t xml:space="preserve"> с</w:t>
      </w:r>
      <w:r w:rsidRPr="00775BEE">
        <w:rPr>
          <w:rFonts w:ascii="Times New Roman" w:hAnsi="Times New Roman" w:cs="Times New Roman"/>
          <w:sz w:val="28"/>
          <w:szCs w:val="28"/>
        </w:rPr>
        <w:t>лужащих; лиц, занимающих должности, не</w:t>
      </w:r>
      <w:r w:rsidR="00802B28">
        <w:rPr>
          <w:rFonts w:ascii="Times New Roman" w:hAnsi="Times New Roman" w:cs="Times New Roman"/>
          <w:sz w:val="28"/>
          <w:szCs w:val="28"/>
        </w:rPr>
        <w:t> </w:t>
      </w:r>
      <w:r w:rsidRPr="00775BEE">
        <w:rPr>
          <w:rFonts w:ascii="Times New Roman" w:hAnsi="Times New Roman" w:cs="Times New Roman"/>
          <w:sz w:val="28"/>
          <w:szCs w:val="28"/>
        </w:rPr>
        <w:t>относящиеся к должностям государственной службы; работников, переведенных на новую систему оплаты труда, и лиц, замещающих отдельные государственные должности;</w:t>
      </w:r>
    </w:p>
    <w:p w14:paraId="7590D0CD"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30,4 - для сотрудников, имеющих специальные звания и проходящих службу в таможенных органах Российской Федерации;</w:t>
      </w:r>
    </w:p>
    <w:p w14:paraId="4FA74215"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Ч - среднесписочная численность работников (служащих, сотрудников).</w:t>
      </w:r>
    </w:p>
    <w:p w14:paraId="5E9EF1F9" w14:textId="11090271"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Методика расчета резерва на оплату страховых взносов рассчитывается аналогично методике расчета резерва на оплату отпусков в целом по</w:t>
      </w:r>
      <w:r w:rsidR="00802B28">
        <w:rPr>
          <w:rFonts w:ascii="Times New Roman" w:hAnsi="Times New Roman" w:cs="Times New Roman"/>
          <w:sz w:val="28"/>
          <w:szCs w:val="28"/>
        </w:rPr>
        <w:t> </w:t>
      </w:r>
      <w:r w:rsidRPr="00775BEE">
        <w:rPr>
          <w:rFonts w:ascii="Times New Roman" w:hAnsi="Times New Roman" w:cs="Times New Roman"/>
          <w:sz w:val="28"/>
          <w:szCs w:val="28"/>
        </w:rPr>
        <w:t>учреждению:</w:t>
      </w:r>
    </w:p>
    <w:p w14:paraId="12B5CF34" w14:textId="70D6A144"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Сумма страховых взносов при формир</w:t>
      </w:r>
      <w:r w:rsidR="002B468B">
        <w:rPr>
          <w:rFonts w:ascii="Times New Roman" w:hAnsi="Times New Roman" w:cs="Times New Roman"/>
          <w:sz w:val="28"/>
          <w:szCs w:val="28"/>
        </w:rPr>
        <w:t>овании резерва рассчитывается в </w:t>
      </w:r>
      <w:r w:rsidRPr="00775BEE">
        <w:rPr>
          <w:rFonts w:ascii="Times New Roman" w:hAnsi="Times New Roman" w:cs="Times New Roman"/>
          <w:sz w:val="28"/>
          <w:szCs w:val="28"/>
        </w:rPr>
        <w:t>среднем по субъекту централизованного учета:</w:t>
      </w:r>
    </w:p>
    <w:p w14:paraId="63DAA706" w14:textId="77777777" w:rsidR="00775BEE" w:rsidRPr="00775BEE" w:rsidRDefault="00775BEE" w:rsidP="00775BEE">
      <w:pPr>
        <w:pStyle w:val="af6"/>
        <w:jc w:val="both"/>
        <w:rPr>
          <w:rFonts w:ascii="Times New Roman" w:hAnsi="Times New Roman" w:cs="Times New Roman"/>
          <w:sz w:val="28"/>
          <w:szCs w:val="28"/>
        </w:rPr>
      </w:pPr>
    </w:p>
    <w:p w14:paraId="564686AB" w14:textId="7848D3D5" w:rsidR="00775BEE" w:rsidRPr="00775BEE" w:rsidRDefault="00775BEE" w:rsidP="00775BEE">
      <w:pPr>
        <w:pStyle w:val="af6"/>
        <w:jc w:val="center"/>
        <w:rPr>
          <w:rFonts w:ascii="Times New Roman" w:hAnsi="Times New Roman" w:cs="Times New Roman"/>
          <w:sz w:val="28"/>
          <w:szCs w:val="28"/>
        </w:rPr>
      </w:pPr>
      <w:r w:rsidRPr="00775BEE">
        <w:rPr>
          <w:rFonts w:ascii="Times New Roman" w:hAnsi="Times New Roman" w:cs="Times New Roman"/>
          <w:sz w:val="28"/>
          <w:szCs w:val="28"/>
        </w:rPr>
        <w:t xml:space="preserve">Резерв стр. </w:t>
      </w:r>
      <w:proofErr w:type="spellStart"/>
      <w:r w:rsidRPr="00775BEE">
        <w:rPr>
          <w:rFonts w:ascii="Times New Roman" w:hAnsi="Times New Roman" w:cs="Times New Roman"/>
          <w:sz w:val="28"/>
          <w:szCs w:val="28"/>
        </w:rPr>
        <w:t>взн</w:t>
      </w:r>
      <w:proofErr w:type="spellEnd"/>
      <w:r w:rsidRPr="00775BEE">
        <w:rPr>
          <w:rFonts w:ascii="Times New Roman" w:hAnsi="Times New Roman" w:cs="Times New Roman"/>
          <w:sz w:val="28"/>
          <w:szCs w:val="28"/>
        </w:rPr>
        <w:t xml:space="preserve">. = К * </w:t>
      </w:r>
      <w:proofErr w:type="spellStart"/>
      <w:r w:rsidRPr="00775BEE">
        <w:rPr>
          <w:rFonts w:ascii="Times New Roman" w:hAnsi="Times New Roman" w:cs="Times New Roman"/>
          <w:sz w:val="28"/>
          <w:szCs w:val="28"/>
        </w:rPr>
        <w:t>ЗПср</w:t>
      </w:r>
      <w:proofErr w:type="spellEnd"/>
      <w:r w:rsidRPr="00775BEE">
        <w:rPr>
          <w:rFonts w:ascii="Times New Roman" w:hAnsi="Times New Roman" w:cs="Times New Roman"/>
          <w:sz w:val="28"/>
          <w:szCs w:val="28"/>
        </w:rPr>
        <w:t xml:space="preserve"> * </w:t>
      </w:r>
      <w:r w:rsidR="0062045A">
        <w:rPr>
          <w:rFonts w:ascii="Times New Roman" w:hAnsi="Times New Roman" w:cs="Times New Roman"/>
          <w:sz w:val="28"/>
          <w:szCs w:val="28"/>
        </w:rPr>
        <w:t>№</w:t>
      </w:r>
      <w:r w:rsidRPr="00775BEE">
        <w:rPr>
          <w:rFonts w:ascii="Times New Roman" w:hAnsi="Times New Roman" w:cs="Times New Roman"/>
          <w:sz w:val="28"/>
          <w:szCs w:val="28"/>
        </w:rPr>
        <w:t>,</w:t>
      </w:r>
    </w:p>
    <w:p w14:paraId="6AA920C4" w14:textId="77777777" w:rsidR="00775BEE" w:rsidRPr="00775BEE" w:rsidRDefault="00775BEE" w:rsidP="00775BEE">
      <w:pPr>
        <w:pStyle w:val="af6"/>
        <w:jc w:val="both"/>
        <w:rPr>
          <w:rFonts w:ascii="Times New Roman" w:hAnsi="Times New Roman" w:cs="Times New Roman"/>
          <w:sz w:val="28"/>
          <w:szCs w:val="28"/>
        </w:rPr>
      </w:pPr>
    </w:p>
    <w:p w14:paraId="755AE674" w14:textId="45FDBEE1"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где: </w:t>
      </w:r>
      <w:r w:rsidR="0062045A">
        <w:rPr>
          <w:rFonts w:ascii="Times New Roman" w:hAnsi="Times New Roman" w:cs="Times New Roman"/>
          <w:sz w:val="28"/>
          <w:szCs w:val="28"/>
        </w:rPr>
        <w:t>№</w:t>
      </w:r>
      <w:r w:rsidRPr="00775BEE">
        <w:rPr>
          <w:rFonts w:ascii="Times New Roman" w:hAnsi="Times New Roman" w:cs="Times New Roman"/>
          <w:sz w:val="28"/>
          <w:szCs w:val="28"/>
        </w:rPr>
        <w:t xml:space="preserve"> - тариф страховых взносов.</w:t>
      </w:r>
    </w:p>
    <w:p w14:paraId="3B47D585"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Сумма страховых взносов рассчитывается по максимальному тарифу страховых взносов без учета предельной величины базы для исчисления страховых взносов.</w:t>
      </w:r>
    </w:p>
    <w:p w14:paraId="4DD72003" w14:textId="32BC044B" w:rsidR="00775BEE" w:rsidRPr="00775BEE" w:rsidRDefault="003D01BB" w:rsidP="00752E26">
      <w:pPr>
        <w:pStyle w:val="af6"/>
        <w:ind w:firstLine="539"/>
        <w:jc w:val="both"/>
        <w:rPr>
          <w:rFonts w:ascii="Times New Roman" w:hAnsi="Times New Roman" w:cs="Times New Roman"/>
          <w:sz w:val="28"/>
          <w:szCs w:val="28"/>
        </w:rPr>
      </w:pPr>
      <w:r w:rsidRPr="003D01BB">
        <w:rPr>
          <w:rFonts w:ascii="Times New Roman" w:hAnsi="Times New Roman" w:cs="Times New Roman"/>
          <w:sz w:val="28"/>
          <w:szCs w:val="28"/>
        </w:rPr>
        <w:t>35</w:t>
      </w:r>
      <w:r w:rsidR="00775BEE" w:rsidRPr="00775BEE">
        <w:rPr>
          <w:rFonts w:ascii="Times New Roman" w:hAnsi="Times New Roman" w:cs="Times New Roman"/>
          <w:sz w:val="28"/>
          <w:szCs w:val="28"/>
        </w:rPr>
        <w:t>. Оценочное обязательство в виде резерва для оплаты обязательств</w:t>
      </w:r>
      <w:r w:rsidR="00802B28">
        <w:rPr>
          <w:rFonts w:ascii="Times New Roman" w:hAnsi="Times New Roman" w:cs="Times New Roman"/>
          <w:sz w:val="28"/>
          <w:szCs w:val="28"/>
        </w:rPr>
        <w:t xml:space="preserve"> </w:t>
      </w:r>
      <w:r w:rsidR="00775BEE" w:rsidRPr="00775BEE">
        <w:rPr>
          <w:rFonts w:ascii="Times New Roman" w:hAnsi="Times New Roman" w:cs="Times New Roman"/>
          <w:sz w:val="28"/>
          <w:szCs w:val="28"/>
        </w:rPr>
        <w:t>по</w:t>
      </w:r>
      <w:r w:rsidR="00802B28">
        <w:rPr>
          <w:rFonts w:ascii="Times New Roman" w:hAnsi="Times New Roman" w:cs="Times New Roman"/>
          <w:sz w:val="28"/>
          <w:szCs w:val="28"/>
        </w:rPr>
        <w:t> </w:t>
      </w:r>
      <w:r w:rsidR="00775BEE" w:rsidRPr="00775BEE">
        <w:rPr>
          <w:rFonts w:ascii="Times New Roman" w:hAnsi="Times New Roman" w:cs="Times New Roman"/>
          <w:sz w:val="28"/>
          <w:szCs w:val="28"/>
        </w:rPr>
        <w:t>предъявленным претензиям и искам определяется (уточняется) ежеквартально на основании информации, предоставляемой в соответствии с утвержденным графиком документооборота при централизации учета.</w:t>
      </w:r>
    </w:p>
    <w:p w14:paraId="50F404FB" w14:textId="5B439D75"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Резерв по претензионным требованиям и искам признается в полной сумме в случае предъявления претензионных требований и исков</w:t>
      </w:r>
      <w:r w:rsidR="00802B28">
        <w:rPr>
          <w:rFonts w:ascii="Times New Roman" w:hAnsi="Times New Roman" w:cs="Times New Roman"/>
          <w:sz w:val="28"/>
          <w:szCs w:val="28"/>
        </w:rPr>
        <w:t xml:space="preserve"> </w:t>
      </w:r>
      <w:r w:rsidRPr="00775BEE">
        <w:rPr>
          <w:rFonts w:ascii="Times New Roman" w:hAnsi="Times New Roman" w:cs="Times New Roman"/>
          <w:sz w:val="28"/>
          <w:szCs w:val="28"/>
        </w:rPr>
        <w:t>о</w:t>
      </w:r>
      <w:r w:rsidR="00802B28">
        <w:rPr>
          <w:rFonts w:ascii="Times New Roman" w:hAnsi="Times New Roman" w:cs="Times New Roman"/>
          <w:sz w:val="28"/>
          <w:szCs w:val="28"/>
        </w:rPr>
        <w:t> </w:t>
      </w:r>
      <w:r w:rsidRPr="00775BEE">
        <w:rPr>
          <w:rFonts w:ascii="Times New Roman" w:hAnsi="Times New Roman" w:cs="Times New Roman"/>
          <w:sz w:val="28"/>
          <w:szCs w:val="28"/>
        </w:rPr>
        <w:t>возмещении вреда, причиненного физическому или юридическому лицу в</w:t>
      </w:r>
      <w:r w:rsidR="00802B28">
        <w:rPr>
          <w:rFonts w:ascii="Times New Roman" w:hAnsi="Times New Roman" w:cs="Times New Roman"/>
          <w:sz w:val="28"/>
          <w:szCs w:val="28"/>
        </w:rPr>
        <w:t> </w:t>
      </w:r>
      <w:r w:rsidRPr="00775BEE">
        <w:rPr>
          <w:rFonts w:ascii="Times New Roman" w:hAnsi="Times New Roman" w:cs="Times New Roman"/>
          <w:sz w:val="28"/>
          <w:szCs w:val="28"/>
        </w:rPr>
        <w:t xml:space="preserve">результате незаконных действий (бездействий) должностных лиц (в том числе при издании актов, не соответствующих законодательству Российской Федерации), а также ожидаемых судебных расходов (издержек), в случае предъявления претензий (исков), иных аналогичных ожидаемых расходов. При недостаточности сумм созданных резервов </w:t>
      </w:r>
      <w:r w:rsidRPr="00775BEE">
        <w:rPr>
          <w:rFonts w:ascii="Times New Roman" w:hAnsi="Times New Roman" w:cs="Times New Roman"/>
          <w:sz w:val="28"/>
          <w:szCs w:val="28"/>
        </w:rPr>
        <w:lastRenderedPageBreak/>
        <w:t>соответствующее превышение фактически произведенных расходов признается расходами (затратами) текущего периода.</w:t>
      </w:r>
    </w:p>
    <w:p w14:paraId="3C6FEE9F" w14:textId="27E1FAB9" w:rsidR="00775BEE" w:rsidRPr="00775BEE" w:rsidRDefault="003D01BB" w:rsidP="00752E26">
      <w:pPr>
        <w:pStyle w:val="af6"/>
        <w:ind w:firstLine="539"/>
        <w:jc w:val="both"/>
        <w:rPr>
          <w:rFonts w:ascii="Times New Roman" w:hAnsi="Times New Roman" w:cs="Times New Roman"/>
          <w:sz w:val="28"/>
          <w:szCs w:val="28"/>
        </w:rPr>
      </w:pPr>
      <w:r w:rsidRPr="003D01BB">
        <w:rPr>
          <w:rFonts w:ascii="Times New Roman" w:hAnsi="Times New Roman" w:cs="Times New Roman"/>
          <w:sz w:val="28"/>
          <w:szCs w:val="28"/>
        </w:rPr>
        <w:t>36</w:t>
      </w:r>
      <w:r w:rsidR="00775BEE" w:rsidRPr="00775BEE">
        <w:rPr>
          <w:rFonts w:ascii="Times New Roman" w:hAnsi="Times New Roman" w:cs="Times New Roman"/>
          <w:sz w:val="28"/>
          <w:szCs w:val="28"/>
        </w:rPr>
        <w:t>.</w:t>
      </w:r>
      <w:r w:rsidR="002221D2">
        <w:rPr>
          <w:rFonts w:ascii="Times New Roman" w:hAnsi="Times New Roman" w:cs="Times New Roman"/>
          <w:sz w:val="28"/>
          <w:szCs w:val="28"/>
        </w:rPr>
        <w:t xml:space="preserve"> </w:t>
      </w:r>
      <w:r w:rsidR="00775BEE" w:rsidRPr="00775BEE">
        <w:rPr>
          <w:rFonts w:ascii="Times New Roman" w:hAnsi="Times New Roman" w:cs="Times New Roman"/>
          <w:sz w:val="28"/>
          <w:szCs w:val="28"/>
        </w:rPr>
        <w:t>Оценочное обязательство в виде резерва за поставленные материальные ценности, сданные работы, предоставленные (потребленные) услуги, обусловленные обязанностью государственного заказчика (заказчика) принять и исполнить денежное обязательство по результатам приемки поставленных товаров (выполненных работ (услуг), в случае одномоментного поступления документов о приемке поставленных материальных ценностях, сданных работах, предоставленных (потребленных) услугах, не формируется.</w:t>
      </w:r>
    </w:p>
    <w:p w14:paraId="2D2210A5"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14:paraId="0EE55D57" w14:textId="1B59D318" w:rsidR="00775BEE" w:rsidRPr="00775BEE" w:rsidRDefault="003D01BB" w:rsidP="00752E26">
      <w:pPr>
        <w:pStyle w:val="af6"/>
        <w:ind w:firstLine="539"/>
        <w:jc w:val="both"/>
        <w:rPr>
          <w:rFonts w:ascii="Times New Roman" w:hAnsi="Times New Roman" w:cs="Times New Roman"/>
          <w:sz w:val="28"/>
          <w:szCs w:val="28"/>
        </w:rPr>
      </w:pPr>
      <w:r w:rsidRPr="003D01BB">
        <w:rPr>
          <w:rFonts w:ascii="Times New Roman" w:hAnsi="Times New Roman" w:cs="Times New Roman"/>
          <w:sz w:val="28"/>
          <w:szCs w:val="28"/>
        </w:rPr>
        <w:t>37</w:t>
      </w:r>
      <w:r w:rsidR="00775BEE" w:rsidRPr="00775BEE">
        <w:rPr>
          <w:rFonts w:ascii="Times New Roman" w:hAnsi="Times New Roman" w:cs="Times New Roman"/>
          <w:sz w:val="28"/>
          <w:szCs w:val="28"/>
        </w:rPr>
        <w:t>. Оценочное обязательство в виде резерва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формируется ежегодно последним днем текущего финансового года:</w:t>
      </w:r>
    </w:p>
    <w:p w14:paraId="103A8C74" w14:textId="69C121E4"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а) в объеме потребленных коммунальных услуг, размер которых за</w:t>
      </w:r>
      <w:r w:rsidR="00802B28">
        <w:rPr>
          <w:rFonts w:ascii="Times New Roman" w:hAnsi="Times New Roman" w:cs="Times New Roman"/>
          <w:sz w:val="28"/>
          <w:szCs w:val="28"/>
        </w:rPr>
        <w:t> </w:t>
      </w:r>
      <w:r w:rsidRPr="00775BEE">
        <w:rPr>
          <w:rFonts w:ascii="Times New Roman" w:hAnsi="Times New Roman" w:cs="Times New Roman"/>
          <w:sz w:val="28"/>
          <w:szCs w:val="28"/>
        </w:rPr>
        <w:t>соответствующий отчетный период расчетно-документально подтвержден (в соответствии с условиями контракта (договора);</w:t>
      </w:r>
    </w:p>
    <w:p w14:paraId="58D17D11" w14:textId="7F2929F9" w:rsidR="00775BEE" w:rsidRPr="00752E26"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б) на расходы в виде периодических платежей, если имеются основания для их осуществления, установленные нормативными актами и (или) договором (контрактом).</w:t>
      </w:r>
    </w:p>
    <w:p w14:paraId="77B7E33E" w14:textId="31167713" w:rsidR="00775BEE" w:rsidRPr="00593284" w:rsidRDefault="003D01BB" w:rsidP="00752E26">
      <w:pPr>
        <w:spacing w:after="0" w:line="240" w:lineRule="auto"/>
        <w:ind w:firstLine="539"/>
        <w:jc w:val="both"/>
        <w:rPr>
          <w:rFonts w:ascii="Times New Roman" w:hAnsi="Times New Roman" w:cs="Times New Roman"/>
          <w:sz w:val="28"/>
          <w:szCs w:val="28"/>
        </w:rPr>
      </w:pPr>
      <w:r w:rsidRPr="003D01BB">
        <w:rPr>
          <w:rFonts w:ascii="Times New Roman" w:hAnsi="Times New Roman" w:cs="Times New Roman"/>
          <w:sz w:val="28"/>
          <w:szCs w:val="28"/>
        </w:rPr>
        <w:t>38</w:t>
      </w:r>
      <w:r w:rsidR="00775BEE" w:rsidRPr="00593284">
        <w:rPr>
          <w:rFonts w:ascii="Times New Roman" w:hAnsi="Times New Roman" w:cs="Times New Roman"/>
          <w:sz w:val="28"/>
          <w:szCs w:val="28"/>
        </w:rPr>
        <w:t>. Оценочное обязательство в виде резерва на пенсионные и иные аналогичные выплаты определяется (уточняется) ежегодно в сумме бюджетных ассигнований (лимитов бюджетных обязательств), предусмотренных на соответствующие цели на очередной финансовый год и плановый период, формируется ежегодно последним днем текущего финансового года.</w:t>
      </w:r>
    </w:p>
    <w:p w14:paraId="6495BB34" w14:textId="22F6B3B7" w:rsidR="00775BEE" w:rsidRPr="00752E26"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По факту получения первичных документов, в соответствии с</w:t>
      </w:r>
      <w:r w:rsidR="00802B28">
        <w:rPr>
          <w:rFonts w:ascii="Times New Roman" w:hAnsi="Times New Roman" w:cs="Times New Roman"/>
          <w:sz w:val="28"/>
          <w:szCs w:val="28"/>
        </w:rPr>
        <w:t> </w:t>
      </w:r>
      <w:r w:rsidRPr="00775BEE">
        <w:rPr>
          <w:rFonts w:ascii="Times New Roman" w:hAnsi="Times New Roman" w:cs="Times New Roman"/>
          <w:sz w:val="28"/>
          <w:szCs w:val="28"/>
        </w:rPr>
        <w:t>которыми возникают требования по исполнению обязательств, в</w:t>
      </w:r>
      <w:r w:rsidR="00802B28">
        <w:rPr>
          <w:rFonts w:ascii="Times New Roman" w:hAnsi="Times New Roman" w:cs="Times New Roman"/>
          <w:sz w:val="28"/>
          <w:szCs w:val="28"/>
        </w:rPr>
        <w:t> </w:t>
      </w:r>
      <w:r w:rsidRPr="00775BEE">
        <w:rPr>
          <w:rFonts w:ascii="Times New Roman" w:hAnsi="Times New Roman" w:cs="Times New Roman"/>
          <w:sz w:val="28"/>
          <w:szCs w:val="28"/>
        </w:rPr>
        <w:t xml:space="preserve">отношении которых был создан резерв, денежные обязательства признаются в бухгалтерском учете за счет </w:t>
      </w:r>
      <w:r w:rsidRPr="00752E26">
        <w:rPr>
          <w:rFonts w:ascii="Times New Roman" w:hAnsi="Times New Roman" w:cs="Times New Roman"/>
          <w:sz w:val="28"/>
          <w:szCs w:val="28"/>
        </w:rPr>
        <w:t>суммы ранее созданного резерва датой поступления первичного документа.</w:t>
      </w:r>
    </w:p>
    <w:p w14:paraId="5F3BB97E"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14:paraId="1147FD6E" w14:textId="6622B2C5" w:rsidR="00775BEE" w:rsidRPr="00775BEE" w:rsidRDefault="00775BEE" w:rsidP="00752E26">
      <w:pPr>
        <w:pStyle w:val="af6"/>
        <w:ind w:firstLine="540"/>
        <w:jc w:val="both"/>
        <w:rPr>
          <w:rFonts w:ascii="Times New Roman" w:hAnsi="Times New Roman" w:cs="Times New Roman"/>
          <w:sz w:val="28"/>
          <w:szCs w:val="28"/>
        </w:rPr>
      </w:pPr>
      <w:r w:rsidRPr="00752E26">
        <w:rPr>
          <w:rFonts w:ascii="Times New Roman" w:hAnsi="Times New Roman" w:cs="Times New Roman"/>
          <w:sz w:val="28"/>
          <w:szCs w:val="28"/>
        </w:rPr>
        <w:lastRenderedPageBreak/>
        <w:t xml:space="preserve">Аналитический учет по счету ведется в </w:t>
      </w:r>
      <w:hyperlink r:id="rId4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Карточке</w:t>
        </w:r>
      </w:hyperlink>
      <w:r w:rsidRPr="00752E26">
        <w:rPr>
          <w:rFonts w:ascii="Times New Roman" w:hAnsi="Times New Roman" w:cs="Times New Roman"/>
          <w:sz w:val="28"/>
          <w:szCs w:val="28"/>
        </w:rPr>
        <w:t xml:space="preserve"> учета средств и</w:t>
      </w:r>
      <w:r w:rsidR="00802B28">
        <w:rPr>
          <w:rFonts w:ascii="Times New Roman" w:hAnsi="Times New Roman" w:cs="Times New Roman"/>
          <w:sz w:val="28"/>
          <w:szCs w:val="28"/>
        </w:rPr>
        <w:t> </w:t>
      </w:r>
      <w:r w:rsidRPr="00752E26">
        <w:rPr>
          <w:rFonts w:ascii="Times New Roman" w:hAnsi="Times New Roman" w:cs="Times New Roman"/>
          <w:sz w:val="28"/>
          <w:szCs w:val="28"/>
        </w:rPr>
        <w:t xml:space="preserve">расчетов (код формы по </w:t>
      </w:r>
      <w:r w:rsidRPr="00775BEE">
        <w:rPr>
          <w:rFonts w:ascii="Times New Roman" w:hAnsi="Times New Roman" w:cs="Times New Roman"/>
          <w:sz w:val="28"/>
          <w:szCs w:val="28"/>
        </w:rPr>
        <w:t>ОКУД 0504051).</w:t>
      </w:r>
    </w:p>
    <w:p w14:paraId="11D21298" w14:textId="77777777" w:rsidR="00775BEE" w:rsidRPr="00775BEE" w:rsidRDefault="00775BEE" w:rsidP="00775BEE">
      <w:pPr>
        <w:pStyle w:val="af6"/>
        <w:jc w:val="both"/>
        <w:rPr>
          <w:rFonts w:ascii="Times New Roman" w:hAnsi="Times New Roman" w:cs="Times New Roman"/>
          <w:sz w:val="28"/>
          <w:szCs w:val="28"/>
          <w:highlight w:val="yellow"/>
        </w:rPr>
      </w:pPr>
    </w:p>
    <w:p w14:paraId="43201C72" w14:textId="2B745E78" w:rsidR="00775BEE" w:rsidRPr="00752E26" w:rsidRDefault="002221D2" w:rsidP="00752E26">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VI</w:t>
      </w:r>
      <w:r w:rsidR="00775BEE" w:rsidRPr="00752E26">
        <w:rPr>
          <w:rFonts w:ascii="Times New Roman" w:hAnsi="Times New Roman" w:cs="Times New Roman"/>
          <w:b/>
          <w:bCs/>
          <w:sz w:val="28"/>
          <w:szCs w:val="28"/>
        </w:rPr>
        <w:t>. Методы оценки, порядок признания (постановки</w:t>
      </w:r>
    </w:p>
    <w:p w14:paraId="41F02957"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на учет) и способы ведения учета по счетам санкционирования</w:t>
      </w:r>
    </w:p>
    <w:p w14:paraId="356EC5F9"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при централизации учета</w:t>
      </w:r>
    </w:p>
    <w:p w14:paraId="75ADB35A" w14:textId="77777777" w:rsidR="00775BEE" w:rsidRPr="00775BEE" w:rsidRDefault="00775BEE" w:rsidP="00775BEE">
      <w:pPr>
        <w:pStyle w:val="af6"/>
        <w:jc w:val="both"/>
        <w:rPr>
          <w:rFonts w:ascii="Times New Roman" w:hAnsi="Times New Roman" w:cs="Times New Roman"/>
          <w:sz w:val="28"/>
          <w:szCs w:val="28"/>
          <w:highlight w:val="yellow"/>
        </w:rPr>
      </w:pPr>
    </w:p>
    <w:p w14:paraId="23C671FE" w14:textId="12491887" w:rsidR="00775BEE" w:rsidRPr="00775BEE" w:rsidRDefault="006B60C9" w:rsidP="00752E26">
      <w:pPr>
        <w:pStyle w:val="af6"/>
        <w:ind w:firstLine="540"/>
        <w:jc w:val="both"/>
        <w:rPr>
          <w:rFonts w:ascii="Times New Roman" w:hAnsi="Times New Roman" w:cs="Times New Roman"/>
          <w:sz w:val="28"/>
          <w:szCs w:val="28"/>
        </w:rPr>
      </w:pPr>
      <w:r w:rsidRPr="006B60C9">
        <w:rPr>
          <w:rFonts w:ascii="Times New Roman" w:hAnsi="Times New Roman" w:cs="Times New Roman"/>
          <w:sz w:val="28"/>
          <w:szCs w:val="28"/>
        </w:rPr>
        <w:t>39</w:t>
      </w:r>
      <w:r w:rsidR="00775BEE" w:rsidRPr="00775BEE">
        <w:rPr>
          <w:rFonts w:ascii="Times New Roman" w:hAnsi="Times New Roman" w:cs="Times New Roman"/>
          <w:sz w:val="28"/>
          <w:szCs w:val="28"/>
        </w:rPr>
        <w:t xml:space="preserve">. Принятие к учету бюджетных и денежных обязательств осуществляется в соответствии с документами, на основании которых возникают бюджетные обязательства получателей средств </w:t>
      </w:r>
      <w:r w:rsidR="00775BEE" w:rsidRPr="005247D9">
        <w:rPr>
          <w:rFonts w:ascii="Times New Roman" w:hAnsi="Times New Roman" w:cs="Times New Roman"/>
          <w:color w:val="000000" w:themeColor="text1"/>
          <w:sz w:val="28"/>
          <w:szCs w:val="28"/>
        </w:rPr>
        <w:t>местного</w:t>
      </w:r>
      <w:r w:rsidR="00775BEE" w:rsidRPr="00775BEE">
        <w:rPr>
          <w:rFonts w:ascii="Times New Roman" w:hAnsi="Times New Roman" w:cs="Times New Roman"/>
          <w:color w:val="FF0000"/>
          <w:sz w:val="28"/>
          <w:szCs w:val="28"/>
        </w:rPr>
        <w:t xml:space="preserve"> </w:t>
      </w:r>
      <w:r w:rsidR="00775BEE" w:rsidRPr="00775BEE">
        <w:rPr>
          <w:rFonts w:ascii="Times New Roman" w:hAnsi="Times New Roman" w:cs="Times New Roman"/>
          <w:sz w:val="28"/>
          <w:szCs w:val="28"/>
        </w:rPr>
        <w:t xml:space="preserve">бюджета и документов, подтверждающих возникновение денежных обязательств получателей средств </w:t>
      </w:r>
      <w:r w:rsidR="00775BEE" w:rsidRPr="005247D9">
        <w:rPr>
          <w:rFonts w:ascii="Times New Roman" w:hAnsi="Times New Roman" w:cs="Times New Roman"/>
          <w:color w:val="000000" w:themeColor="text1"/>
          <w:sz w:val="28"/>
          <w:szCs w:val="28"/>
        </w:rPr>
        <w:t>местного</w:t>
      </w:r>
      <w:r w:rsidR="00775BEE" w:rsidRPr="00775BEE">
        <w:rPr>
          <w:rFonts w:ascii="Times New Roman" w:hAnsi="Times New Roman" w:cs="Times New Roman"/>
          <w:sz w:val="28"/>
          <w:szCs w:val="28"/>
        </w:rPr>
        <w:t xml:space="preserve"> бюджета.</w:t>
      </w:r>
    </w:p>
    <w:p w14:paraId="0F0FDF24" w14:textId="42AE36A2"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 xml:space="preserve">Принятие к учету денежных обязательств по страховым взносам осуществляется на </w:t>
      </w:r>
      <w:r w:rsidRPr="007C57C1">
        <w:rPr>
          <w:rFonts w:ascii="Times New Roman" w:hAnsi="Times New Roman" w:cs="Times New Roman"/>
          <w:sz w:val="28"/>
          <w:szCs w:val="28"/>
        </w:rPr>
        <w:t xml:space="preserve">основании </w:t>
      </w:r>
      <w:hyperlink r:id="rId4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C57C1">
          <w:rPr>
            <w:rFonts w:ascii="Times New Roman" w:hAnsi="Times New Roman" w:cs="Times New Roman"/>
            <w:sz w:val="28"/>
            <w:szCs w:val="28"/>
          </w:rPr>
          <w:t>Расчетной ведомости</w:t>
        </w:r>
      </w:hyperlink>
      <w:r w:rsidRPr="007C57C1">
        <w:rPr>
          <w:rFonts w:ascii="Times New Roman" w:hAnsi="Times New Roman" w:cs="Times New Roman"/>
          <w:sz w:val="28"/>
          <w:szCs w:val="28"/>
        </w:rPr>
        <w:t xml:space="preserve"> (код формы </w:t>
      </w:r>
      <w:r w:rsidRPr="00775BEE">
        <w:rPr>
          <w:rFonts w:ascii="Times New Roman" w:hAnsi="Times New Roman" w:cs="Times New Roman"/>
          <w:sz w:val="28"/>
          <w:szCs w:val="28"/>
        </w:rPr>
        <w:t>по ОКУД</w:t>
      </w:r>
      <w:r w:rsidR="00802B28">
        <w:rPr>
          <w:rFonts w:ascii="Times New Roman" w:hAnsi="Times New Roman" w:cs="Times New Roman"/>
          <w:sz w:val="28"/>
          <w:szCs w:val="28"/>
        </w:rPr>
        <w:t> </w:t>
      </w:r>
      <w:r w:rsidRPr="00775BEE">
        <w:rPr>
          <w:rFonts w:ascii="Times New Roman" w:hAnsi="Times New Roman" w:cs="Times New Roman"/>
          <w:sz w:val="28"/>
          <w:szCs w:val="28"/>
        </w:rPr>
        <w:t>0504402).</w:t>
      </w:r>
    </w:p>
    <w:p w14:paraId="0A6C9EA2" w14:textId="644CDE65"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Принятие к учету бюджетных обязательств по уплате арендных платежей (за исключением условных арендных платежей) осуществляется в</w:t>
      </w:r>
      <w:r w:rsidR="00802B28">
        <w:rPr>
          <w:rFonts w:ascii="Times New Roman" w:hAnsi="Times New Roman" w:cs="Times New Roman"/>
          <w:sz w:val="28"/>
          <w:szCs w:val="28"/>
        </w:rPr>
        <w:t> </w:t>
      </w:r>
      <w:r w:rsidRPr="00775BEE">
        <w:rPr>
          <w:rFonts w:ascii="Times New Roman" w:hAnsi="Times New Roman" w:cs="Times New Roman"/>
          <w:sz w:val="28"/>
          <w:szCs w:val="28"/>
        </w:rPr>
        <w:t>объеме обязательств, предусмотренных договором аренды (имущественного найма) на текущий финансовый год, а также принятие к</w:t>
      </w:r>
      <w:r w:rsidR="00802B28">
        <w:rPr>
          <w:rFonts w:ascii="Times New Roman" w:hAnsi="Times New Roman" w:cs="Times New Roman"/>
          <w:sz w:val="28"/>
          <w:szCs w:val="28"/>
        </w:rPr>
        <w:t> </w:t>
      </w:r>
      <w:r w:rsidRPr="00775BEE">
        <w:rPr>
          <w:rFonts w:ascii="Times New Roman" w:hAnsi="Times New Roman" w:cs="Times New Roman"/>
          <w:sz w:val="28"/>
          <w:szCs w:val="28"/>
        </w:rPr>
        <w:t>учету отложенных обязательств в объеме обязательств, предусмотренных договором аренды (имущественного найма) на финансовые периоды, следующие за отчетным годом.</w:t>
      </w:r>
    </w:p>
    <w:p w14:paraId="040E765C"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Принятие к учету денежных обязательств по уплате арендных платежей (за исключением условных арендных платежей) осуществляется в сумме арендных платежей, причитающихся к уплате за отчетный месяц (квартал) в соответствии с графиком платежей, предусмотренных договором аренды (имущественного найма).</w:t>
      </w:r>
    </w:p>
    <w:p w14:paraId="39DF622B" w14:textId="24E425F1"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Информация в документах для постановки на учет денежного обязательства (внесения изменений в поставленное на учет денежное обязательство) заполняется в соответствии с требованиями к документам, предусмотренными порядком учета бюджетных и денежных обязательств органами Федерального казначейства, санкционирования оплаты денежных обязательств</w:t>
      </w:r>
      <w:r w:rsidR="00752E26">
        <w:rPr>
          <w:rStyle w:val="af4"/>
          <w:rFonts w:ascii="Times New Roman" w:hAnsi="Times New Roman" w:cs="Times New Roman"/>
          <w:sz w:val="28"/>
          <w:szCs w:val="28"/>
        </w:rPr>
        <w:footnoteReference w:id="8"/>
      </w:r>
      <w:r w:rsidRPr="00775BEE">
        <w:rPr>
          <w:rFonts w:ascii="Times New Roman" w:hAnsi="Times New Roman" w:cs="Times New Roman"/>
          <w:sz w:val="28"/>
          <w:szCs w:val="28"/>
        </w:rPr>
        <w:t>.</w:t>
      </w:r>
    </w:p>
    <w:p w14:paraId="1FF1A944"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Принятие бюджетных обязательств по земельному и транспортному налогам осуществляется на основании расчетной суммы авансовых платежей.</w:t>
      </w:r>
    </w:p>
    <w:p w14:paraId="14F75DDD"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Принятие к бюджетному учету принимаемых обязательств осуществляется на основании:</w:t>
      </w:r>
    </w:p>
    <w:p w14:paraId="70D897B0"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извещения об осуществлении закупки - с даты размещения в Единой информационной системе в сфере закупок;</w:t>
      </w:r>
    </w:p>
    <w:p w14:paraId="404021D0"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Сведений о приглашении принять участие в определении поставщика (подрядчика, исполнителя).</w:t>
      </w:r>
    </w:p>
    <w:p w14:paraId="775E1189" w14:textId="12CF1645" w:rsidR="00775BEE" w:rsidRPr="00775BEE" w:rsidRDefault="002221D2" w:rsidP="00752E26">
      <w:pPr>
        <w:pStyle w:val="af6"/>
        <w:ind w:firstLine="539"/>
        <w:jc w:val="both"/>
        <w:rPr>
          <w:rFonts w:ascii="Times New Roman" w:hAnsi="Times New Roman" w:cs="Times New Roman"/>
          <w:sz w:val="28"/>
          <w:szCs w:val="28"/>
        </w:rPr>
      </w:pPr>
      <w:r>
        <w:rPr>
          <w:rFonts w:ascii="Times New Roman" w:hAnsi="Times New Roman" w:cs="Times New Roman"/>
          <w:sz w:val="28"/>
          <w:szCs w:val="28"/>
        </w:rPr>
        <w:lastRenderedPageBreak/>
        <w:t>4</w:t>
      </w:r>
      <w:r w:rsidR="006B60C9" w:rsidRPr="006B60C9">
        <w:rPr>
          <w:rFonts w:ascii="Times New Roman" w:hAnsi="Times New Roman" w:cs="Times New Roman"/>
          <w:sz w:val="28"/>
          <w:szCs w:val="28"/>
        </w:rPr>
        <w:t>0</w:t>
      </w:r>
      <w:r>
        <w:rPr>
          <w:rFonts w:ascii="Times New Roman" w:hAnsi="Times New Roman" w:cs="Times New Roman"/>
          <w:sz w:val="28"/>
          <w:szCs w:val="28"/>
        </w:rPr>
        <w:t>.</w:t>
      </w:r>
      <w:r w:rsidR="00775BEE" w:rsidRPr="00775BEE">
        <w:rPr>
          <w:rFonts w:ascii="Times New Roman" w:hAnsi="Times New Roman" w:cs="Times New Roman"/>
          <w:sz w:val="28"/>
          <w:szCs w:val="28"/>
        </w:rPr>
        <w:t xml:space="preserve"> Суммы ранее принятых бюджетных обязательств подлежат корректировке:</w:t>
      </w:r>
    </w:p>
    <w:p w14:paraId="6ED3A0F7" w14:textId="509DDB25"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а) по бюджетным обязательствам по заработной плате, принятым </w:t>
      </w:r>
      <w:r w:rsidR="00CF7C7D">
        <w:rPr>
          <w:rFonts w:ascii="Times New Roman" w:hAnsi="Times New Roman" w:cs="Times New Roman"/>
          <w:sz w:val="28"/>
          <w:szCs w:val="28"/>
        </w:rPr>
        <w:t>в </w:t>
      </w:r>
      <w:r w:rsidRPr="00775BEE">
        <w:rPr>
          <w:rFonts w:ascii="Times New Roman" w:hAnsi="Times New Roman" w:cs="Times New Roman"/>
          <w:sz w:val="28"/>
          <w:szCs w:val="28"/>
        </w:rPr>
        <w:t xml:space="preserve">пределах доведенных лимитов, на сумму </w:t>
      </w:r>
      <w:r w:rsidR="00375209">
        <w:rPr>
          <w:rFonts w:ascii="Times New Roman" w:hAnsi="Times New Roman" w:cs="Times New Roman"/>
          <w:sz w:val="28"/>
          <w:szCs w:val="28"/>
        </w:rPr>
        <w:t>доведенных</w:t>
      </w:r>
      <w:r w:rsidR="007F76A9">
        <w:rPr>
          <w:rFonts w:ascii="Times New Roman" w:hAnsi="Times New Roman" w:cs="Times New Roman"/>
          <w:sz w:val="28"/>
          <w:szCs w:val="28"/>
        </w:rPr>
        <w:t xml:space="preserve"> (</w:t>
      </w:r>
      <w:r w:rsidRPr="00775BEE">
        <w:rPr>
          <w:rFonts w:ascii="Times New Roman" w:hAnsi="Times New Roman" w:cs="Times New Roman"/>
          <w:sz w:val="28"/>
          <w:szCs w:val="28"/>
        </w:rPr>
        <w:t>отозванных</w:t>
      </w:r>
      <w:r w:rsidR="00375209">
        <w:rPr>
          <w:rFonts w:ascii="Times New Roman" w:hAnsi="Times New Roman" w:cs="Times New Roman"/>
          <w:sz w:val="28"/>
          <w:szCs w:val="28"/>
        </w:rPr>
        <w:t>)</w:t>
      </w:r>
      <w:r w:rsidRPr="00775BEE">
        <w:rPr>
          <w:rFonts w:ascii="Times New Roman" w:hAnsi="Times New Roman" w:cs="Times New Roman"/>
          <w:sz w:val="28"/>
          <w:szCs w:val="28"/>
        </w:rPr>
        <w:t xml:space="preserve"> лимитов бюджетных обязательств на основании расходного расписания, на сумму неиспользованных лимитов бюджетных обязательств на основании отчета</w:t>
      </w:r>
      <w:r w:rsidR="005C1373">
        <w:rPr>
          <w:rFonts w:ascii="Times New Roman" w:hAnsi="Times New Roman" w:cs="Times New Roman"/>
          <w:sz w:val="28"/>
          <w:szCs w:val="28"/>
        </w:rPr>
        <w:t xml:space="preserve"> </w:t>
      </w:r>
      <w:r w:rsidRPr="00775BEE">
        <w:rPr>
          <w:rFonts w:ascii="Times New Roman" w:hAnsi="Times New Roman" w:cs="Times New Roman"/>
          <w:sz w:val="28"/>
          <w:szCs w:val="28"/>
        </w:rPr>
        <w:t>о состоянии лицевого счета получателя бюджетных средств;</w:t>
      </w:r>
    </w:p>
    <w:p w14:paraId="47D308A9" w14:textId="2435EF25"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б) по бюджетным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w:t>
      </w:r>
      <w:r w:rsidR="00CF7C7D">
        <w:rPr>
          <w:rFonts w:ascii="Times New Roman" w:hAnsi="Times New Roman" w:cs="Times New Roman"/>
          <w:sz w:val="28"/>
          <w:szCs w:val="28"/>
        </w:rPr>
        <w:t>на </w:t>
      </w:r>
      <w:r w:rsidRPr="00775BEE">
        <w:rPr>
          <w:rFonts w:ascii="Times New Roman" w:hAnsi="Times New Roman" w:cs="Times New Roman"/>
          <w:sz w:val="28"/>
          <w:szCs w:val="28"/>
        </w:rPr>
        <w:t>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14:paraId="060008A6" w14:textId="77777777" w:rsidR="00775BEE" w:rsidRPr="00752E26"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 xml:space="preserve">в) 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w:t>
      </w:r>
      <w:r w:rsidRPr="00752E26">
        <w:rPr>
          <w:rFonts w:ascii="Times New Roman" w:hAnsi="Times New Roman" w:cs="Times New Roman"/>
          <w:sz w:val="28"/>
          <w:szCs w:val="28"/>
        </w:rPr>
        <w:t>изменению на сумму фактически полученного объема услуг, предъявленную по такому договору (государственному контракту);</w:t>
      </w:r>
    </w:p>
    <w:p w14:paraId="4A588632" w14:textId="20C24FF8" w:rsidR="00775BEE" w:rsidRPr="00752E26" w:rsidRDefault="00775BEE" w:rsidP="00752E26">
      <w:pPr>
        <w:pStyle w:val="af6"/>
        <w:ind w:firstLine="540"/>
        <w:jc w:val="both"/>
        <w:rPr>
          <w:rFonts w:ascii="Times New Roman" w:hAnsi="Times New Roman" w:cs="Times New Roman"/>
          <w:sz w:val="28"/>
          <w:szCs w:val="28"/>
        </w:rPr>
      </w:pPr>
      <w:r w:rsidRPr="00752E26">
        <w:rPr>
          <w:rFonts w:ascii="Times New Roman" w:hAnsi="Times New Roman" w:cs="Times New Roman"/>
          <w:sz w:val="28"/>
          <w:szCs w:val="28"/>
        </w:rPr>
        <w:t xml:space="preserve">г) по бюджетным обязательствам, принятым на основании </w:t>
      </w:r>
      <w:hyperlink r:id="rId5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Решения</w:t>
        </w:r>
      </w:hyperlink>
      <w:r w:rsidRPr="00752E26">
        <w:rPr>
          <w:rFonts w:ascii="Times New Roman" w:hAnsi="Times New Roman" w:cs="Times New Roman"/>
          <w:sz w:val="28"/>
          <w:szCs w:val="28"/>
        </w:rPr>
        <w:t xml:space="preserve"> </w:t>
      </w:r>
      <w:r w:rsidR="00CF7C7D">
        <w:rPr>
          <w:rFonts w:ascii="Times New Roman" w:hAnsi="Times New Roman" w:cs="Times New Roman"/>
          <w:sz w:val="28"/>
          <w:szCs w:val="28"/>
        </w:rPr>
        <w:t>о </w:t>
      </w:r>
      <w:r w:rsidRPr="00752E26">
        <w:rPr>
          <w:rFonts w:ascii="Times New Roman" w:hAnsi="Times New Roman" w:cs="Times New Roman"/>
          <w:sz w:val="28"/>
          <w:szCs w:val="28"/>
        </w:rPr>
        <w:t>командировании на территории Российской Федерации (код формы по</w:t>
      </w:r>
      <w:r w:rsidR="00CF7C7D">
        <w:rPr>
          <w:rFonts w:ascii="Times New Roman" w:hAnsi="Times New Roman" w:cs="Times New Roman"/>
          <w:sz w:val="28"/>
          <w:szCs w:val="28"/>
        </w:rPr>
        <w:t> </w:t>
      </w:r>
      <w:r w:rsidRPr="00752E26">
        <w:rPr>
          <w:rFonts w:ascii="Times New Roman" w:hAnsi="Times New Roman" w:cs="Times New Roman"/>
          <w:sz w:val="28"/>
          <w:szCs w:val="28"/>
        </w:rPr>
        <w:t xml:space="preserve">ОКУД 0504512), </w:t>
      </w:r>
      <w:hyperlink r:id="rId5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Изменения</w:t>
        </w:r>
      </w:hyperlink>
      <w:r w:rsidRPr="00752E26">
        <w:rPr>
          <w:rFonts w:ascii="Times New Roman" w:hAnsi="Times New Roman" w:cs="Times New Roman"/>
          <w:sz w:val="28"/>
          <w:szCs w:val="28"/>
        </w:rPr>
        <w:t xml:space="preserve"> Решения о командировании на территории Российской Федерации (код формы по ОКУД 0504513)</w:t>
      </w:r>
      <w:r w:rsidR="00752E26">
        <w:rPr>
          <w:rFonts w:ascii="Times New Roman" w:hAnsi="Times New Roman" w:cs="Times New Roman"/>
          <w:sz w:val="28"/>
          <w:szCs w:val="28"/>
          <w:vertAlign w:val="superscript"/>
        </w:rPr>
        <w:t>2</w:t>
      </w:r>
      <w:r w:rsidRPr="00752E26">
        <w:rPr>
          <w:rFonts w:ascii="Times New Roman" w:hAnsi="Times New Roman" w:cs="Times New Roman"/>
          <w:sz w:val="28"/>
          <w:szCs w:val="28"/>
        </w:rPr>
        <w:t xml:space="preserve">, </w:t>
      </w:r>
      <w:hyperlink r:id="rId5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Решения</w:t>
        </w:r>
      </w:hyperlink>
      <w:r w:rsidRPr="00752E26">
        <w:rPr>
          <w:rFonts w:ascii="Times New Roman" w:hAnsi="Times New Roman" w:cs="Times New Roman"/>
          <w:sz w:val="28"/>
          <w:szCs w:val="28"/>
        </w:rPr>
        <w:t xml:space="preserve"> о</w:t>
      </w:r>
      <w:r w:rsidR="00CF7C7D">
        <w:rPr>
          <w:rFonts w:ascii="Times New Roman" w:hAnsi="Times New Roman" w:cs="Times New Roman"/>
          <w:sz w:val="28"/>
          <w:szCs w:val="28"/>
        </w:rPr>
        <w:t> </w:t>
      </w:r>
      <w:r w:rsidRPr="00752E26">
        <w:rPr>
          <w:rFonts w:ascii="Times New Roman" w:hAnsi="Times New Roman" w:cs="Times New Roman"/>
          <w:sz w:val="28"/>
          <w:szCs w:val="28"/>
        </w:rPr>
        <w:t>командировании на территорию иностранного государства (код формы по</w:t>
      </w:r>
      <w:r w:rsidR="00CF7C7D">
        <w:rPr>
          <w:rFonts w:ascii="Times New Roman" w:hAnsi="Times New Roman" w:cs="Times New Roman"/>
          <w:sz w:val="28"/>
          <w:szCs w:val="28"/>
        </w:rPr>
        <w:t> </w:t>
      </w:r>
      <w:r w:rsidRPr="00752E26">
        <w:rPr>
          <w:rFonts w:ascii="Times New Roman" w:hAnsi="Times New Roman" w:cs="Times New Roman"/>
          <w:sz w:val="28"/>
          <w:szCs w:val="28"/>
        </w:rPr>
        <w:t xml:space="preserve">ОКУД 0504515), </w:t>
      </w:r>
      <w:hyperlink r:id="rId5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Изменения</w:t>
        </w:r>
      </w:hyperlink>
      <w:r w:rsidRPr="00752E26">
        <w:rPr>
          <w:rFonts w:ascii="Times New Roman" w:hAnsi="Times New Roman" w:cs="Times New Roman"/>
          <w:sz w:val="28"/>
          <w:szCs w:val="28"/>
        </w:rPr>
        <w:t xml:space="preserve"> Решения о командировании на территорию иностранного государства (код формы по ОКУД 0504516)</w:t>
      </w:r>
      <w:r w:rsidR="00752E26">
        <w:rPr>
          <w:rFonts w:ascii="Times New Roman" w:hAnsi="Times New Roman" w:cs="Times New Roman"/>
          <w:sz w:val="28"/>
          <w:szCs w:val="28"/>
          <w:vertAlign w:val="superscript"/>
        </w:rPr>
        <w:t>2</w:t>
      </w:r>
      <w:r w:rsidRPr="00752E26">
        <w:rPr>
          <w:rFonts w:ascii="Times New Roman" w:hAnsi="Times New Roman" w:cs="Times New Roman"/>
          <w:sz w:val="28"/>
          <w:szCs w:val="28"/>
        </w:rPr>
        <w:t xml:space="preserve">, </w:t>
      </w:r>
      <w:hyperlink r:id="rId5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752E26">
          <w:rPr>
            <w:rFonts w:ascii="Times New Roman" w:hAnsi="Times New Roman" w:cs="Times New Roman"/>
            <w:sz w:val="28"/>
            <w:szCs w:val="28"/>
          </w:rPr>
          <w:t>Заявки-обоснования</w:t>
        </w:r>
      </w:hyperlink>
      <w:r w:rsidRPr="00752E26">
        <w:rPr>
          <w:rFonts w:ascii="Times New Roman" w:hAnsi="Times New Roman" w:cs="Times New Roman"/>
          <w:sz w:val="28"/>
          <w:szCs w:val="28"/>
        </w:rPr>
        <w:t xml:space="preserve"> закупки товаров, работ, услуг малого объема через подотчетное лицо (код формы по ОКУД 0510521) - на сумму изменения принятых бюджетных и денежных обязательств согласно утвержденному </w:t>
      </w:r>
      <w:hyperlink r:id="rId5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52E26">
          <w:rPr>
            <w:rFonts w:ascii="Times New Roman" w:hAnsi="Times New Roman" w:cs="Times New Roman"/>
            <w:sz w:val="28"/>
            <w:szCs w:val="28"/>
          </w:rPr>
          <w:t>Отчету</w:t>
        </w:r>
      </w:hyperlink>
      <w:r w:rsidRPr="00752E26">
        <w:rPr>
          <w:rFonts w:ascii="Times New Roman" w:hAnsi="Times New Roman" w:cs="Times New Roman"/>
          <w:sz w:val="28"/>
          <w:szCs w:val="28"/>
        </w:rPr>
        <w:t xml:space="preserve"> о расходах подотчетного лица (код формы по ОКУД 0504520);</w:t>
      </w:r>
    </w:p>
    <w:p w14:paraId="4121075A" w14:textId="463DE55A" w:rsidR="00775BEE" w:rsidRPr="00752E26" w:rsidRDefault="00775BEE" w:rsidP="00752E26">
      <w:pPr>
        <w:pStyle w:val="af6"/>
        <w:ind w:firstLine="540"/>
        <w:jc w:val="both"/>
        <w:rPr>
          <w:rFonts w:ascii="Times New Roman" w:hAnsi="Times New Roman" w:cs="Times New Roman"/>
          <w:sz w:val="28"/>
          <w:szCs w:val="28"/>
        </w:rPr>
      </w:pPr>
      <w:r w:rsidRPr="00752E26">
        <w:rPr>
          <w:rFonts w:ascii="Times New Roman" w:hAnsi="Times New Roman" w:cs="Times New Roman"/>
          <w:sz w:val="28"/>
          <w:szCs w:val="28"/>
        </w:rPr>
        <w:t>д) по бюджетным обязательствам по начисленным транспортному и</w:t>
      </w:r>
      <w:r w:rsidR="00CF7C7D">
        <w:rPr>
          <w:rFonts w:ascii="Times New Roman" w:hAnsi="Times New Roman" w:cs="Times New Roman"/>
          <w:sz w:val="28"/>
          <w:szCs w:val="28"/>
        </w:rPr>
        <w:t> </w:t>
      </w:r>
      <w:r w:rsidRPr="00752E26">
        <w:rPr>
          <w:rFonts w:ascii="Times New Roman" w:hAnsi="Times New Roman" w:cs="Times New Roman"/>
          <w:sz w:val="28"/>
          <w:szCs w:val="28"/>
        </w:rPr>
        <w:t>земельному налогам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14:paraId="2B23E3B5" w14:textId="77777777" w:rsidR="00775BEE" w:rsidRPr="00752E26" w:rsidRDefault="00775BEE" w:rsidP="00752E26">
      <w:pPr>
        <w:pStyle w:val="af6"/>
        <w:jc w:val="both"/>
        <w:rPr>
          <w:rFonts w:ascii="Times New Roman" w:hAnsi="Times New Roman" w:cs="Times New Roman"/>
          <w:sz w:val="28"/>
          <w:szCs w:val="28"/>
          <w:highlight w:val="yellow"/>
        </w:rPr>
      </w:pPr>
    </w:p>
    <w:p w14:paraId="1AE372B2" w14:textId="5463ECAA" w:rsidR="00775BEE" w:rsidRPr="00752E26" w:rsidRDefault="006B60C9" w:rsidP="00752E26">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VII</w:t>
      </w:r>
      <w:r w:rsidR="00775BEE" w:rsidRPr="00752E26">
        <w:rPr>
          <w:rFonts w:ascii="Times New Roman" w:hAnsi="Times New Roman" w:cs="Times New Roman"/>
          <w:b/>
          <w:bCs/>
          <w:sz w:val="28"/>
          <w:szCs w:val="28"/>
        </w:rPr>
        <w:t>. Методы оценки, порядок признания (постановки</w:t>
      </w:r>
    </w:p>
    <w:p w14:paraId="22B3C546"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на учет) и способы ведения учета по забалансовым счетам</w:t>
      </w:r>
    </w:p>
    <w:p w14:paraId="65A3C127"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при централизации учета</w:t>
      </w:r>
    </w:p>
    <w:p w14:paraId="5635F43F" w14:textId="77777777" w:rsidR="00775BEE" w:rsidRPr="00752E26" w:rsidRDefault="00775BEE" w:rsidP="00752E26">
      <w:pPr>
        <w:pStyle w:val="af6"/>
        <w:jc w:val="both"/>
        <w:rPr>
          <w:rFonts w:ascii="Times New Roman" w:hAnsi="Times New Roman" w:cs="Times New Roman"/>
          <w:sz w:val="28"/>
          <w:szCs w:val="28"/>
          <w:highlight w:val="yellow"/>
        </w:rPr>
      </w:pPr>
    </w:p>
    <w:p w14:paraId="6EE7F11F" w14:textId="44293138" w:rsidR="00775BEE" w:rsidRPr="00752E26" w:rsidRDefault="002221D2" w:rsidP="00752E26">
      <w:pPr>
        <w:pStyle w:val="af6"/>
        <w:ind w:firstLine="540"/>
        <w:jc w:val="both"/>
        <w:rPr>
          <w:rFonts w:ascii="Times New Roman" w:hAnsi="Times New Roman" w:cs="Times New Roman"/>
          <w:sz w:val="28"/>
          <w:szCs w:val="28"/>
        </w:rPr>
      </w:pPr>
      <w:r>
        <w:rPr>
          <w:rFonts w:ascii="Times New Roman" w:hAnsi="Times New Roman" w:cs="Times New Roman"/>
          <w:sz w:val="28"/>
          <w:szCs w:val="28"/>
        </w:rPr>
        <w:t>4</w:t>
      </w:r>
      <w:r w:rsidR="006B60C9" w:rsidRPr="006B60C9">
        <w:rPr>
          <w:rFonts w:ascii="Times New Roman" w:hAnsi="Times New Roman" w:cs="Times New Roman"/>
          <w:sz w:val="28"/>
          <w:szCs w:val="28"/>
        </w:rPr>
        <w:t>1</w:t>
      </w:r>
      <w:r w:rsidR="00775BEE" w:rsidRPr="00752E26">
        <w:rPr>
          <w:rFonts w:ascii="Times New Roman" w:hAnsi="Times New Roman" w:cs="Times New Roman"/>
          <w:sz w:val="28"/>
          <w:szCs w:val="28"/>
        </w:rPr>
        <w:t xml:space="preserve">. На забалансовом счете 10 «Обеспечение исполнения обязательств» учитывается имущество, за исключением денежных средств, полученное учреждением в качестве обеспечения обязательств (залог), а также иные </w:t>
      </w:r>
      <w:r w:rsidR="00775BEE" w:rsidRPr="00752E26">
        <w:rPr>
          <w:rFonts w:ascii="Times New Roman" w:hAnsi="Times New Roman" w:cs="Times New Roman"/>
          <w:sz w:val="28"/>
          <w:szCs w:val="28"/>
        </w:rPr>
        <w:lastRenderedPageBreak/>
        <w:t>виды обеспечения исполнения обязательств (поручительство, независимая (банковская) гарантия).</w:t>
      </w:r>
    </w:p>
    <w:p w14:paraId="531A231A"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Принятие к забалансовому учету независимой (банковской) гарантии, предоставленной в качестве заявки на участие в конкурсе, в качестве гарантийного обязательства, осуществляется датой начала действия независимой (банковской) гарантии.</w:t>
      </w:r>
    </w:p>
    <w:p w14:paraId="2CC18B91"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Принятие к забалансовому учету независимой (банковской) гарантии, предоставленной в качестве обеспечения исполнения государственного контракта, осуществляется датой возникновения обязательств (по факту заключения государственного контракта).</w:t>
      </w:r>
    </w:p>
    <w:p w14:paraId="1813FB77" w14:textId="77777777" w:rsidR="00775BEE" w:rsidRPr="00775BEE"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Списание с забалансового учета независимой (банковской) гарантии, предоставленной в качестве заявки на участие в конкурсе, в качестве гарантийного обязательства, осуществляется датой прекращения действия независимой (банковской) гарантии.</w:t>
      </w:r>
    </w:p>
    <w:p w14:paraId="51A2CA23" w14:textId="3CF6AEDB"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Списание с забалансового учета независимой (банковской) гарантии, предоставленной в качестве обеспечения исполнения государственного контракта, осуществляется датой подписания заказчиком (приемочной комиссией) документа о приемке поставленного товара, выполненной работы, оказанной услуги или датой расторжения государственного контракта (по факту подписания дополнительного соглашения о</w:t>
      </w:r>
      <w:r w:rsidR="00CF7C7D">
        <w:rPr>
          <w:rFonts w:ascii="Times New Roman" w:hAnsi="Times New Roman" w:cs="Times New Roman"/>
          <w:sz w:val="28"/>
          <w:szCs w:val="28"/>
        </w:rPr>
        <w:t> </w:t>
      </w:r>
      <w:r w:rsidRPr="00752E26">
        <w:rPr>
          <w:rFonts w:ascii="Times New Roman" w:hAnsi="Times New Roman" w:cs="Times New Roman"/>
          <w:sz w:val="28"/>
          <w:szCs w:val="28"/>
        </w:rPr>
        <w:t>расторжении государственного контракта).</w:t>
      </w:r>
    </w:p>
    <w:p w14:paraId="20EC2C18" w14:textId="761CB886"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На забалансовом счете 03 «Бланки строгой отчетности» учитываются бланки строгой отчетности, выданные ответственным лицам с мест хранения (со склада) для их оформления (использования в рамках хозяйственной деятельности учреждения). Учет осуществляет</w:t>
      </w:r>
      <w:r w:rsidR="00033CD2">
        <w:rPr>
          <w:rFonts w:ascii="Times New Roman" w:hAnsi="Times New Roman" w:cs="Times New Roman"/>
          <w:sz w:val="28"/>
          <w:szCs w:val="28"/>
        </w:rPr>
        <w:t xml:space="preserve">ся в условной оценке 1 объект - </w:t>
      </w:r>
      <w:r w:rsidRPr="005247D9">
        <w:rPr>
          <w:rFonts w:ascii="Times New Roman" w:hAnsi="Times New Roman" w:cs="Times New Roman"/>
          <w:sz w:val="28"/>
          <w:szCs w:val="28"/>
        </w:rPr>
        <w:t xml:space="preserve">1 </w:t>
      </w:r>
      <w:r w:rsidR="00C5316C" w:rsidRPr="005247D9">
        <w:rPr>
          <w:rFonts w:ascii="Times New Roman" w:hAnsi="Times New Roman" w:cs="Times New Roman"/>
          <w:sz w:val="28"/>
          <w:szCs w:val="28"/>
        </w:rPr>
        <w:t xml:space="preserve">(один) </w:t>
      </w:r>
      <w:r w:rsidRPr="005247D9">
        <w:rPr>
          <w:rFonts w:ascii="Times New Roman" w:hAnsi="Times New Roman" w:cs="Times New Roman"/>
          <w:sz w:val="28"/>
          <w:szCs w:val="28"/>
        </w:rPr>
        <w:t>рубль</w:t>
      </w:r>
      <w:r w:rsidRPr="00752E26">
        <w:rPr>
          <w:rFonts w:ascii="Times New Roman" w:hAnsi="Times New Roman" w:cs="Times New Roman"/>
          <w:sz w:val="28"/>
          <w:szCs w:val="28"/>
        </w:rPr>
        <w:t xml:space="preserve"> (стоимость которых не возмещается)</w:t>
      </w:r>
      <w:r w:rsidR="00033CD2">
        <w:rPr>
          <w:rFonts w:ascii="Times New Roman" w:hAnsi="Times New Roman" w:cs="Times New Roman"/>
          <w:sz w:val="28"/>
          <w:szCs w:val="28"/>
        </w:rPr>
        <w:t xml:space="preserve"> </w:t>
      </w:r>
      <w:r w:rsidRPr="00752E26">
        <w:rPr>
          <w:rFonts w:ascii="Times New Roman" w:hAnsi="Times New Roman" w:cs="Times New Roman"/>
          <w:sz w:val="28"/>
          <w:szCs w:val="28"/>
        </w:rPr>
        <w:t>и</w:t>
      </w:r>
      <w:r w:rsidR="00375209">
        <w:rPr>
          <w:rFonts w:ascii="Times New Roman" w:hAnsi="Times New Roman" w:cs="Times New Roman"/>
          <w:sz w:val="28"/>
          <w:szCs w:val="28"/>
        </w:rPr>
        <w:t> </w:t>
      </w:r>
      <w:r w:rsidRPr="00752E26">
        <w:rPr>
          <w:rFonts w:ascii="Times New Roman" w:hAnsi="Times New Roman" w:cs="Times New Roman"/>
          <w:sz w:val="28"/>
          <w:szCs w:val="28"/>
        </w:rPr>
        <w:t>по</w:t>
      </w:r>
      <w:r w:rsidR="00375209">
        <w:rPr>
          <w:rFonts w:ascii="Times New Roman" w:hAnsi="Times New Roman" w:cs="Times New Roman"/>
          <w:sz w:val="28"/>
          <w:szCs w:val="28"/>
        </w:rPr>
        <w:t> </w:t>
      </w:r>
      <w:r w:rsidRPr="00752E26">
        <w:rPr>
          <w:rFonts w:ascii="Times New Roman" w:hAnsi="Times New Roman" w:cs="Times New Roman"/>
          <w:sz w:val="28"/>
          <w:szCs w:val="28"/>
        </w:rPr>
        <w:t>стоимости приобретения (стоимость которых возмещается).</w:t>
      </w:r>
    </w:p>
    <w:p w14:paraId="1F644C18" w14:textId="51E3428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 xml:space="preserve">Объекты основных средств и материальных запасов, по которым Комиссией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на основании </w:t>
      </w:r>
      <w:hyperlink r:id="rId5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752E26">
          <w:rPr>
            <w:rFonts w:ascii="Times New Roman" w:hAnsi="Times New Roman" w:cs="Times New Roman"/>
            <w:sz w:val="28"/>
            <w:szCs w:val="28"/>
          </w:rPr>
          <w:t>Решения</w:t>
        </w:r>
      </w:hyperlink>
      <w:r w:rsidRPr="00752E26">
        <w:rPr>
          <w:rFonts w:ascii="Times New Roman" w:hAnsi="Times New Roman" w:cs="Times New Roman"/>
          <w:sz w:val="28"/>
          <w:szCs w:val="28"/>
        </w:rPr>
        <w:t xml:space="preserve"> о прекращении признания активами объектов нефинансовых активов (код формы по ОКУД 0510440)</w:t>
      </w:r>
      <w:r w:rsidR="005C1373">
        <w:rPr>
          <w:rFonts w:ascii="Times New Roman" w:hAnsi="Times New Roman" w:cs="Times New Roman"/>
          <w:sz w:val="28"/>
          <w:szCs w:val="28"/>
        </w:rPr>
        <w:t xml:space="preserve"> </w:t>
      </w:r>
      <w:r w:rsidR="00375209">
        <w:rPr>
          <w:rFonts w:ascii="Times New Roman" w:hAnsi="Times New Roman" w:cs="Times New Roman"/>
          <w:sz w:val="28"/>
          <w:szCs w:val="28"/>
        </w:rPr>
        <w:t>до </w:t>
      </w:r>
      <w:r w:rsidRPr="00752E26">
        <w:rPr>
          <w:rFonts w:ascii="Times New Roman" w:hAnsi="Times New Roman" w:cs="Times New Roman"/>
          <w:sz w:val="28"/>
          <w:szCs w:val="28"/>
        </w:rPr>
        <w:t>дальнейшего определения функционального назначения у</w:t>
      </w:r>
      <w:r w:rsidR="005C1373">
        <w:rPr>
          <w:rFonts w:ascii="Times New Roman" w:hAnsi="Times New Roman" w:cs="Times New Roman"/>
          <w:sz w:val="28"/>
          <w:szCs w:val="28"/>
        </w:rPr>
        <w:t xml:space="preserve">казанного имущества (вовлечения </w:t>
      </w:r>
      <w:r w:rsidRPr="00752E26">
        <w:rPr>
          <w:rFonts w:ascii="Times New Roman" w:hAnsi="Times New Roman" w:cs="Times New Roman"/>
          <w:sz w:val="28"/>
          <w:szCs w:val="28"/>
        </w:rPr>
        <w:t>в хозяйственный оборот, продажи или списани</w:t>
      </w:r>
      <w:r w:rsidR="005C1373">
        <w:rPr>
          <w:rFonts w:ascii="Times New Roman" w:hAnsi="Times New Roman" w:cs="Times New Roman"/>
          <w:sz w:val="28"/>
          <w:szCs w:val="28"/>
        </w:rPr>
        <w:t>я) в</w:t>
      </w:r>
      <w:r w:rsidR="00375209">
        <w:rPr>
          <w:rFonts w:ascii="Times New Roman" w:hAnsi="Times New Roman" w:cs="Times New Roman"/>
          <w:sz w:val="28"/>
          <w:szCs w:val="28"/>
        </w:rPr>
        <w:t> </w:t>
      </w:r>
      <w:r w:rsidR="005C1373">
        <w:rPr>
          <w:rFonts w:ascii="Times New Roman" w:hAnsi="Times New Roman" w:cs="Times New Roman"/>
          <w:sz w:val="28"/>
          <w:szCs w:val="28"/>
        </w:rPr>
        <w:t>условной оценке 1 объект -</w:t>
      </w:r>
      <w:r w:rsidRPr="005247D9">
        <w:rPr>
          <w:rFonts w:ascii="Times New Roman" w:hAnsi="Times New Roman" w:cs="Times New Roman"/>
          <w:sz w:val="28"/>
          <w:szCs w:val="28"/>
        </w:rPr>
        <w:t xml:space="preserve">1 </w:t>
      </w:r>
      <w:r w:rsidR="00785BE5" w:rsidRPr="005247D9">
        <w:rPr>
          <w:rFonts w:ascii="Times New Roman" w:hAnsi="Times New Roman" w:cs="Times New Roman"/>
          <w:sz w:val="28"/>
          <w:szCs w:val="28"/>
        </w:rPr>
        <w:t xml:space="preserve">(один) </w:t>
      </w:r>
      <w:r w:rsidRPr="005247D9">
        <w:rPr>
          <w:rFonts w:ascii="Times New Roman" w:hAnsi="Times New Roman" w:cs="Times New Roman"/>
          <w:sz w:val="28"/>
          <w:szCs w:val="28"/>
        </w:rPr>
        <w:t>рубль.</w:t>
      </w:r>
    </w:p>
    <w:p w14:paraId="65C7F11C" w14:textId="40679B5B"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Объекты движимого имущества, являющиеся основн</w:t>
      </w:r>
      <w:r w:rsidR="00680766">
        <w:rPr>
          <w:rFonts w:ascii="Times New Roman" w:hAnsi="Times New Roman" w:cs="Times New Roman"/>
          <w:sz w:val="28"/>
          <w:szCs w:val="28"/>
        </w:rPr>
        <w:t>ыми средствами стоимостью до 10 </w:t>
      </w:r>
      <w:r w:rsidRPr="00752E26">
        <w:rPr>
          <w:rFonts w:ascii="Times New Roman" w:hAnsi="Times New Roman" w:cs="Times New Roman"/>
          <w:sz w:val="28"/>
          <w:szCs w:val="28"/>
        </w:rPr>
        <w:t>000</w:t>
      </w:r>
      <w:r w:rsidR="00680766">
        <w:rPr>
          <w:rFonts w:ascii="Times New Roman" w:hAnsi="Times New Roman" w:cs="Times New Roman"/>
          <w:sz w:val="28"/>
          <w:szCs w:val="28"/>
        </w:rPr>
        <w:t xml:space="preserve"> </w:t>
      </w:r>
      <w:r w:rsidR="00680766" w:rsidRPr="005247D9">
        <w:rPr>
          <w:rFonts w:ascii="Times New Roman" w:hAnsi="Times New Roman" w:cs="Times New Roman"/>
          <w:sz w:val="28"/>
          <w:szCs w:val="28"/>
        </w:rPr>
        <w:t>(десяти)</w:t>
      </w:r>
      <w:r w:rsidRPr="00752E26">
        <w:rPr>
          <w:rFonts w:ascii="Times New Roman" w:hAnsi="Times New Roman" w:cs="Times New Roman"/>
          <w:sz w:val="28"/>
          <w:szCs w:val="28"/>
        </w:rPr>
        <w:t xml:space="preserve"> рублей включительно, при вводе</w:t>
      </w:r>
      <w:r w:rsidR="005C1373">
        <w:rPr>
          <w:rFonts w:ascii="Times New Roman" w:hAnsi="Times New Roman" w:cs="Times New Roman"/>
          <w:sz w:val="28"/>
          <w:szCs w:val="28"/>
        </w:rPr>
        <w:t xml:space="preserve"> </w:t>
      </w:r>
      <w:r w:rsidR="00375209">
        <w:rPr>
          <w:rFonts w:ascii="Times New Roman" w:hAnsi="Times New Roman" w:cs="Times New Roman"/>
          <w:sz w:val="28"/>
          <w:szCs w:val="28"/>
        </w:rPr>
        <w:t>в </w:t>
      </w:r>
      <w:r w:rsidRPr="00752E26">
        <w:rPr>
          <w:rFonts w:ascii="Times New Roman" w:hAnsi="Times New Roman" w:cs="Times New Roman"/>
          <w:sz w:val="28"/>
          <w:szCs w:val="28"/>
        </w:rPr>
        <w:t>эксплуатацию отражаются на забалансовом счете 21 «Основные средства в эксплуатации» по балансовой стоимости введенного в эксплуатацию объекта.</w:t>
      </w:r>
    </w:p>
    <w:p w14:paraId="4279A872" w14:textId="2E684BDD"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 xml:space="preserve">Стоимость объектов основных средств, принятых к бюджетному учету на забалансовые счета 02 «Материальные ценности, принятые на </w:t>
      </w:r>
      <w:r w:rsidRPr="00752E26">
        <w:rPr>
          <w:rFonts w:ascii="Times New Roman" w:hAnsi="Times New Roman" w:cs="Times New Roman"/>
          <w:sz w:val="28"/>
          <w:szCs w:val="28"/>
        </w:rPr>
        <w:lastRenderedPageBreak/>
        <w:t>хранение»,</w:t>
      </w:r>
      <w:r w:rsidR="00185FFA">
        <w:rPr>
          <w:rFonts w:ascii="Times New Roman" w:hAnsi="Times New Roman" w:cs="Times New Roman"/>
          <w:sz w:val="28"/>
          <w:szCs w:val="28"/>
        </w:rPr>
        <w:t xml:space="preserve"> </w:t>
      </w:r>
      <w:r w:rsidRPr="00752E26">
        <w:rPr>
          <w:rFonts w:ascii="Times New Roman" w:hAnsi="Times New Roman" w:cs="Times New Roman"/>
          <w:sz w:val="28"/>
          <w:szCs w:val="28"/>
        </w:rPr>
        <w:t>21 «Основные средства в эксплуатации» до передачи централизуемых полномочий субъекта централизованного учета, после миграции базы данных не изменяется.</w:t>
      </w:r>
    </w:p>
    <w:p w14:paraId="503FFF1F" w14:textId="2DE456E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Восстановление объектов основных средств на балансовом учете</w:t>
      </w:r>
      <w:r w:rsidR="00C14F7B">
        <w:rPr>
          <w:rFonts w:ascii="Times New Roman" w:hAnsi="Times New Roman" w:cs="Times New Roman"/>
          <w:sz w:val="28"/>
          <w:szCs w:val="28"/>
        </w:rPr>
        <w:t xml:space="preserve"> </w:t>
      </w:r>
      <w:r w:rsidR="00375209">
        <w:rPr>
          <w:rFonts w:ascii="Times New Roman" w:hAnsi="Times New Roman" w:cs="Times New Roman"/>
          <w:sz w:val="28"/>
          <w:szCs w:val="28"/>
        </w:rPr>
        <w:t>при </w:t>
      </w:r>
      <w:r w:rsidRPr="00752E26">
        <w:rPr>
          <w:rFonts w:ascii="Times New Roman" w:hAnsi="Times New Roman" w:cs="Times New Roman"/>
          <w:sz w:val="28"/>
          <w:szCs w:val="28"/>
        </w:rPr>
        <w:t>принятии решения об их безвозмездной передаче иному правообладателю осуществляется на основании распоряжения соответствующего органа.</w:t>
      </w:r>
    </w:p>
    <w:p w14:paraId="731E4808" w14:textId="77777777" w:rsidR="00752E26" w:rsidRDefault="00752E26" w:rsidP="00775BEE">
      <w:pPr>
        <w:jc w:val="center"/>
        <w:outlineLvl w:val="1"/>
        <w:rPr>
          <w:rFonts w:ascii="Times New Roman" w:hAnsi="Times New Roman" w:cs="Times New Roman"/>
          <w:sz w:val="28"/>
          <w:szCs w:val="28"/>
        </w:rPr>
      </w:pPr>
    </w:p>
    <w:p w14:paraId="1177BD2A" w14:textId="1CEDD8E7" w:rsidR="00775BEE" w:rsidRPr="00752E26" w:rsidRDefault="006B60C9" w:rsidP="00752E26">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VIII</w:t>
      </w:r>
      <w:r>
        <w:rPr>
          <w:rFonts w:ascii="Times New Roman" w:hAnsi="Times New Roman" w:cs="Times New Roman"/>
          <w:b/>
          <w:bCs/>
          <w:sz w:val="28"/>
          <w:szCs w:val="28"/>
        </w:rPr>
        <w:t>.</w:t>
      </w:r>
      <w:r w:rsidR="00775BEE" w:rsidRPr="00752E26">
        <w:rPr>
          <w:rFonts w:ascii="Times New Roman" w:hAnsi="Times New Roman" w:cs="Times New Roman"/>
          <w:b/>
          <w:bCs/>
          <w:sz w:val="28"/>
          <w:szCs w:val="28"/>
        </w:rPr>
        <w:t xml:space="preserve"> Порядок формирования информации,</w:t>
      </w:r>
    </w:p>
    <w:p w14:paraId="39A0A782"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раскрываемой в бухгалтерской (финансовой) отчетности</w:t>
      </w:r>
    </w:p>
    <w:p w14:paraId="6347095B"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при централизации учета</w:t>
      </w:r>
    </w:p>
    <w:p w14:paraId="373ECDD0" w14:textId="77777777" w:rsidR="00775BEE" w:rsidRPr="00775BEE" w:rsidRDefault="00775BEE" w:rsidP="00775BEE">
      <w:pPr>
        <w:pStyle w:val="af6"/>
        <w:jc w:val="both"/>
        <w:rPr>
          <w:rFonts w:ascii="Times New Roman" w:hAnsi="Times New Roman" w:cs="Times New Roman"/>
          <w:sz w:val="28"/>
          <w:szCs w:val="28"/>
        </w:rPr>
      </w:pPr>
    </w:p>
    <w:p w14:paraId="7F6A71A9" w14:textId="7BDBD314" w:rsidR="00775BEE" w:rsidRPr="00775BEE" w:rsidRDefault="002221D2" w:rsidP="00752E26">
      <w:pPr>
        <w:pStyle w:val="af6"/>
        <w:ind w:firstLine="540"/>
        <w:jc w:val="both"/>
        <w:rPr>
          <w:rFonts w:ascii="Times New Roman" w:hAnsi="Times New Roman" w:cs="Times New Roman"/>
          <w:sz w:val="28"/>
          <w:szCs w:val="28"/>
        </w:rPr>
      </w:pPr>
      <w:r>
        <w:rPr>
          <w:rFonts w:ascii="Times New Roman" w:hAnsi="Times New Roman" w:cs="Times New Roman"/>
          <w:sz w:val="28"/>
          <w:szCs w:val="28"/>
        </w:rPr>
        <w:t>4</w:t>
      </w:r>
      <w:r w:rsidR="006B60C9">
        <w:rPr>
          <w:rFonts w:ascii="Times New Roman" w:hAnsi="Times New Roman" w:cs="Times New Roman"/>
          <w:sz w:val="28"/>
          <w:szCs w:val="28"/>
        </w:rPr>
        <w:t>2</w:t>
      </w:r>
      <w:r w:rsidR="00775BEE" w:rsidRPr="00775BEE">
        <w:rPr>
          <w:rFonts w:ascii="Times New Roman" w:hAnsi="Times New Roman" w:cs="Times New Roman"/>
          <w:sz w:val="28"/>
          <w:szCs w:val="28"/>
        </w:rPr>
        <w:t>. В бухгалтерской (финансовой) отчетности раскрывается информация в соответствии с требованиями нормативных правовых актов, регулирующих ведение бюджетного учета на основании данных, отраженных в бюджетном учете соответствующего субъекта централизованного учета.</w:t>
      </w:r>
    </w:p>
    <w:p w14:paraId="31975D14" w14:textId="48478E68" w:rsidR="00775BEE" w:rsidRPr="00775BEE" w:rsidRDefault="002221D2" w:rsidP="00752E26">
      <w:pPr>
        <w:pStyle w:val="af6"/>
        <w:ind w:firstLine="540"/>
        <w:jc w:val="both"/>
        <w:rPr>
          <w:rFonts w:ascii="Times New Roman" w:hAnsi="Times New Roman" w:cs="Times New Roman"/>
          <w:sz w:val="28"/>
          <w:szCs w:val="28"/>
        </w:rPr>
      </w:pPr>
      <w:r>
        <w:rPr>
          <w:rFonts w:ascii="Times New Roman" w:hAnsi="Times New Roman" w:cs="Times New Roman"/>
          <w:sz w:val="28"/>
          <w:szCs w:val="28"/>
        </w:rPr>
        <w:t>4</w:t>
      </w:r>
      <w:r w:rsidR="006B60C9">
        <w:rPr>
          <w:rFonts w:ascii="Times New Roman" w:hAnsi="Times New Roman" w:cs="Times New Roman"/>
          <w:sz w:val="28"/>
          <w:szCs w:val="28"/>
        </w:rPr>
        <w:t>3</w:t>
      </w:r>
      <w:r w:rsidR="00775BEE" w:rsidRPr="00775BEE">
        <w:rPr>
          <w:rFonts w:ascii="Times New Roman" w:hAnsi="Times New Roman" w:cs="Times New Roman"/>
          <w:sz w:val="28"/>
          <w:szCs w:val="28"/>
        </w:rPr>
        <w:t>. Бюджетная отчетность составляется уполномоченными организациями на основании данных Главной книги и (или) других регистров бухгалтерского учета. До составления бюджетной отчетности производится сверка оборотов и остатков по аналитическим регистрам бухгалтерского учета с оборотами и остатками по счетам бухгалтерского учета. Показатели годовой бюджетной отчетности подтверждаются данными инвентаризации имущества и финансовых обязательств.</w:t>
      </w:r>
    </w:p>
    <w:p w14:paraId="16DA8556"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пояснениях к отчетности за отчетный период раскрывается:</w:t>
      </w:r>
    </w:p>
    <w:p w14:paraId="5839E924" w14:textId="5D09E58F"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а) представленная субъектом централизованного учета информация об</w:t>
      </w:r>
      <w:r w:rsidR="00375209">
        <w:rPr>
          <w:rFonts w:ascii="Times New Roman" w:hAnsi="Times New Roman" w:cs="Times New Roman"/>
          <w:sz w:val="28"/>
          <w:szCs w:val="28"/>
        </w:rPr>
        <w:t> </w:t>
      </w:r>
      <w:r w:rsidRPr="00775BEE">
        <w:rPr>
          <w:rFonts w:ascii="Times New Roman" w:hAnsi="Times New Roman" w:cs="Times New Roman"/>
          <w:sz w:val="28"/>
          <w:szCs w:val="28"/>
        </w:rPr>
        <w:t>условиях его хозяйственной жизни, существовавших на отчетную дату, если такая информация подлежит раскрытию в отчетности;</w:t>
      </w:r>
    </w:p>
    <w:p w14:paraId="40B1ED0F" w14:textId="3A42460D"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б) информация о событиях после отчетной даты, свидетельствующая о</w:t>
      </w:r>
      <w:r w:rsidR="00375209">
        <w:rPr>
          <w:rFonts w:ascii="Times New Roman" w:hAnsi="Times New Roman" w:cs="Times New Roman"/>
          <w:sz w:val="28"/>
          <w:szCs w:val="28"/>
        </w:rPr>
        <w:t> </w:t>
      </w:r>
      <w:r w:rsidRPr="00775BEE">
        <w:rPr>
          <w:rFonts w:ascii="Times New Roman" w:hAnsi="Times New Roman" w:cs="Times New Roman"/>
          <w:sz w:val="28"/>
          <w:szCs w:val="28"/>
        </w:rPr>
        <w:t>возникших после отчетной даты условиях хозяйственной жизни субъекта централизованного учета.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w:t>
      </w:r>
      <w:r w:rsidR="00375209">
        <w:rPr>
          <w:rFonts w:ascii="Times New Roman" w:hAnsi="Times New Roman" w:cs="Times New Roman"/>
          <w:sz w:val="28"/>
          <w:szCs w:val="28"/>
        </w:rPr>
        <w:t xml:space="preserve"> </w:t>
      </w:r>
      <w:r w:rsidRPr="00775BEE">
        <w:rPr>
          <w:rFonts w:ascii="Times New Roman" w:hAnsi="Times New Roman" w:cs="Times New Roman"/>
          <w:sz w:val="28"/>
          <w:szCs w:val="28"/>
        </w:rPr>
        <w:t>по</w:t>
      </w:r>
      <w:r w:rsidR="00375209">
        <w:rPr>
          <w:rFonts w:ascii="Times New Roman" w:hAnsi="Times New Roman" w:cs="Times New Roman"/>
          <w:sz w:val="28"/>
          <w:szCs w:val="28"/>
        </w:rPr>
        <w:t> </w:t>
      </w:r>
      <w:r w:rsidRPr="00775BEE">
        <w:rPr>
          <w:rFonts w:ascii="Times New Roman" w:hAnsi="Times New Roman" w:cs="Times New Roman"/>
          <w:sz w:val="28"/>
          <w:szCs w:val="28"/>
        </w:rPr>
        <w:t>которым сделать это невозможно.</w:t>
      </w:r>
    </w:p>
    <w:p w14:paraId="04E03045" w14:textId="77777777" w:rsidR="00775BEE" w:rsidRPr="00775BEE" w:rsidRDefault="00775BEE" w:rsidP="00752E26">
      <w:pPr>
        <w:pStyle w:val="af6"/>
        <w:jc w:val="both"/>
        <w:rPr>
          <w:rFonts w:ascii="Times New Roman" w:hAnsi="Times New Roman" w:cs="Times New Roman"/>
          <w:sz w:val="28"/>
          <w:szCs w:val="28"/>
          <w:highlight w:val="yellow"/>
        </w:rPr>
      </w:pPr>
    </w:p>
    <w:p w14:paraId="27A8760C" w14:textId="356CFA1D" w:rsidR="00775BEE" w:rsidRPr="00752E26" w:rsidRDefault="006B60C9" w:rsidP="00752E26">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I</w:t>
      </w:r>
      <w:r w:rsidR="00775BEE" w:rsidRPr="00752E26">
        <w:rPr>
          <w:rFonts w:ascii="Times New Roman" w:hAnsi="Times New Roman" w:cs="Times New Roman"/>
          <w:b/>
          <w:bCs/>
          <w:sz w:val="28"/>
          <w:szCs w:val="28"/>
        </w:rPr>
        <w:t>X. Внесение изменений в Методы оценки, порядок</w:t>
      </w:r>
    </w:p>
    <w:p w14:paraId="04C57FEE"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признания (постановки на учет) и иные способы ведения</w:t>
      </w:r>
    </w:p>
    <w:p w14:paraId="27C99193"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централизованного бухгалтерского учета</w:t>
      </w:r>
    </w:p>
    <w:p w14:paraId="7AE26C25" w14:textId="77777777" w:rsidR="00775BEE" w:rsidRPr="00752E26" w:rsidRDefault="00775BEE" w:rsidP="00752E26">
      <w:pPr>
        <w:spacing w:after="0" w:line="240" w:lineRule="auto"/>
        <w:jc w:val="center"/>
        <w:rPr>
          <w:rFonts w:ascii="Times New Roman" w:hAnsi="Times New Roman" w:cs="Times New Roman"/>
          <w:b/>
          <w:bCs/>
          <w:sz w:val="28"/>
          <w:szCs w:val="28"/>
        </w:rPr>
      </w:pPr>
      <w:r w:rsidRPr="00752E26">
        <w:rPr>
          <w:rFonts w:ascii="Times New Roman" w:hAnsi="Times New Roman" w:cs="Times New Roman"/>
          <w:b/>
          <w:bCs/>
          <w:sz w:val="28"/>
          <w:szCs w:val="28"/>
        </w:rPr>
        <w:t>при централизации учета</w:t>
      </w:r>
    </w:p>
    <w:p w14:paraId="5B5BCD0A" w14:textId="77777777" w:rsidR="00775BEE" w:rsidRPr="00775BEE" w:rsidRDefault="00775BEE" w:rsidP="00752E26">
      <w:pPr>
        <w:pStyle w:val="af6"/>
        <w:jc w:val="both"/>
        <w:rPr>
          <w:rFonts w:ascii="Times New Roman" w:hAnsi="Times New Roman" w:cs="Times New Roman"/>
          <w:sz w:val="28"/>
          <w:szCs w:val="28"/>
        </w:rPr>
      </w:pPr>
    </w:p>
    <w:p w14:paraId="6BD5CD60" w14:textId="73398634" w:rsidR="00775BEE" w:rsidRPr="00775BEE" w:rsidRDefault="006B60C9" w:rsidP="00752E26">
      <w:pPr>
        <w:pStyle w:val="af6"/>
        <w:ind w:firstLine="540"/>
        <w:jc w:val="both"/>
        <w:rPr>
          <w:rFonts w:ascii="Times New Roman" w:hAnsi="Times New Roman" w:cs="Times New Roman"/>
          <w:sz w:val="28"/>
          <w:szCs w:val="28"/>
        </w:rPr>
      </w:pPr>
      <w:r>
        <w:rPr>
          <w:rFonts w:ascii="Times New Roman" w:hAnsi="Times New Roman" w:cs="Times New Roman"/>
          <w:sz w:val="28"/>
          <w:szCs w:val="28"/>
        </w:rPr>
        <w:t>44</w:t>
      </w:r>
      <w:r w:rsidR="00775BEE" w:rsidRPr="00775BEE">
        <w:rPr>
          <w:rFonts w:ascii="Times New Roman" w:hAnsi="Times New Roman" w:cs="Times New Roman"/>
          <w:sz w:val="28"/>
          <w:szCs w:val="28"/>
        </w:rPr>
        <w:t xml:space="preserve">. Внесение изменений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w:t>
      </w:r>
      <w:r w:rsidR="00775BEE" w:rsidRPr="00775BEE">
        <w:rPr>
          <w:rFonts w:ascii="Times New Roman" w:hAnsi="Times New Roman" w:cs="Times New Roman"/>
          <w:sz w:val="28"/>
          <w:szCs w:val="28"/>
        </w:rPr>
        <w:lastRenderedPageBreak/>
        <w:t>бухгалтерского учета при централизации учета осуществляется Федеральным казначейством как уполномоченным органом в случаях:</w:t>
      </w:r>
    </w:p>
    <w:p w14:paraId="0434C66D" w14:textId="77777777"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бюджетного учета и составление бюджетной отчетности;</w:t>
      </w:r>
    </w:p>
    <w:p w14:paraId="77AD0276" w14:textId="10C300E9" w:rsidR="00775BEE" w:rsidRPr="00775BEE" w:rsidRDefault="00775BEE" w:rsidP="00752E26">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б) разработки и выбора уполномоченным органом новых правил (способов) ведения бухгалтерского учета, применение которых позволит представить в бухгалтерской (финансовой) отчетности релевантную</w:t>
      </w:r>
      <w:r w:rsidR="00C14F7B">
        <w:rPr>
          <w:rFonts w:ascii="Times New Roman" w:hAnsi="Times New Roman" w:cs="Times New Roman"/>
          <w:sz w:val="28"/>
          <w:szCs w:val="28"/>
        </w:rPr>
        <w:t xml:space="preserve"> </w:t>
      </w:r>
      <w:r w:rsidRPr="00775BEE">
        <w:rPr>
          <w:rFonts w:ascii="Times New Roman" w:hAnsi="Times New Roman" w:cs="Times New Roman"/>
          <w:sz w:val="28"/>
          <w:szCs w:val="28"/>
        </w:rPr>
        <w:t>и</w:t>
      </w:r>
      <w:r w:rsidR="00375209">
        <w:rPr>
          <w:rFonts w:ascii="Times New Roman" w:hAnsi="Times New Roman" w:cs="Times New Roman"/>
          <w:sz w:val="28"/>
          <w:szCs w:val="28"/>
        </w:rPr>
        <w:t> </w:t>
      </w:r>
      <w:r w:rsidRPr="00775BEE">
        <w:rPr>
          <w:rFonts w:ascii="Times New Roman" w:hAnsi="Times New Roman" w:cs="Times New Roman"/>
          <w:sz w:val="28"/>
          <w:szCs w:val="28"/>
        </w:rPr>
        <w:t>достоверную информацию;</w:t>
      </w:r>
    </w:p>
    <w:p w14:paraId="434451EB" w14:textId="77777777" w:rsidR="00775BEE" w:rsidRPr="00752E26" w:rsidRDefault="00775BEE" w:rsidP="00752E26">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 xml:space="preserve">в) </w:t>
      </w:r>
      <w:r w:rsidRPr="00752E26">
        <w:rPr>
          <w:rFonts w:ascii="Times New Roman" w:hAnsi="Times New Roman" w:cs="Times New Roman"/>
          <w:sz w:val="28"/>
          <w:szCs w:val="28"/>
        </w:rPr>
        <w:t>существенного изменения условий деятельности субъектов централизованного учета, включая их реорганизацию, ликвидацию (упразднение), изменение возложенных на субъекты централизованного учета полномочий и (или) выполняемых ими функций;</w:t>
      </w:r>
    </w:p>
    <w:p w14:paraId="2F077153" w14:textId="76C4F084"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 xml:space="preserve">г) поступления предложений по совершенствованию методов ведения централизованного бухгалтерского учета от субъектов централизованного учета в целях обеспечения их информацией об активах, обязательствах </w:t>
      </w:r>
      <w:r w:rsidR="00375209">
        <w:rPr>
          <w:rFonts w:ascii="Times New Roman" w:hAnsi="Times New Roman" w:cs="Times New Roman"/>
          <w:sz w:val="28"/>
          <w:szCs w:val="28"/>
        </w:rPr>
        <w:t>и </w:t>
      </w:r>
      <w:r w:rsidRPr="00752E26">
        <w:rPr>
          <w:rFonts w:ascii="Times New Roman" w:hAnsi="Times New Roman" w:cs="Times New Roman"/>
          <w:sz w:val="28"/>
          <w:szCs w:val="28"/>
        </w:rPr>
        <w:t>финансовом результате, необходимой для исполнения ими бюджетных полномочий;</w:t>
      </w:r>
    </w:p>
    <w:p w14:paraId="4B934588"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д) поступления предложений от уполномоченных организаций в целях совершенствования методов ведения централизованного бухгалтерского учета.</w:t>
      </w:r>
    </w:p>
    <w:p w14:paraId="6BDF5E13" w14:textId="2E72FF33"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Изменения Методов оценки объектов бухгалтерского учета, порядка признания (постановки на учет) и прекращения признания (выбытия из</w:t>
      </w:r>
      <w:r w:rsidR="00375209">
        <w:rPr>
          <w:rFonts w:ascii="Times New Roman" w:hAnsi="Times New Roman" w:cs="Times New Roman"/>
          <w:sz w:val="28"/>
          <w:szCs w:val="28"/>
        </w:rPr>
        <w:t> </w:t>
      </w:r>
      <w:r w:rsidRPr="00752E26">
        <w:rPr>
          <w:rFonts w:ascii="Times New Roman" w:hAnsi="Times New Roman" w:cs="Times New Roman"/>
          <w:sz w:val="28"/>
          <w:szCs w:val="28"/>
        </w:rPr>
        <w:t>учета) объектов бухгалтерского учета, иных способов ведения бухгалтерского учета при централизации учета применяются с начала отчетного года, если иное не обусловливается причиной такого изменения.</w:t>
      </w:r>
    </w:p>
    <w:p w14:paraId="7328FFC7" w14:textId="7B1D81BA"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Изменения Методов оценки объектов бухгалтерского учета, порядка признания (постановки на учет) и прекращения признания (выбытия из</w:t>
      </w:r>
      <w:r w:rsidR="00375209">
        <w:rPr>
          <w:rFonts w:ascii="Times New Roman" w:hAnsi="Times New Roman" w:cs="Times New Roman"/>
          <w:sz w:val="28"/>
          <w:szCs w:val="28"/>
        </w:rPr>
        <w:t> </w:t>
      </w:r>
      <w:r w:rsidRPr="00752E26">
        <w:rPr>
          <w:rFonts w:ascii="Times New Roman" w:hAnsi="Times New Roman" w:cs="Times New Roman"/>
          <w:sz w:val="28"/>
          <w:szCs w:val="28"/>
        </w:rPr>
        <w:t>учета) объектов бухгалтерского учета, иных способов ведения бухгалтерского учета при централизации учета в течение отчетного года,</w:t>
      </w:r>
      <w:r w:rsidR="00C14F7B">
        <w:rPr>
          <w:rFonts w:ascii="Times New Roman" w:hAnsi="Times New Roman" w:cs="Times New Roman"/>
          <w:sz w:val="28"/>
          <w:szCs w:val="28"/>
        </w:rPr>
        <w:t xml:space="preserve"> </w:t>
      </w:r>
      <w:r w:rsidRPr="00752E26">
        <w:rPr>
          <w:rFonts w:ascii="Times New Roman" w:hAnsi="Times New Roman" w:cs="Times New Roman"/>
          <w:sz w:val="28"/>
          <w:szCs w:val="28"/>
        </w:rPr>
        <w:t>не</w:t>
      </w:r>
      <w:r w:rsidR="00375209">
        <w:rPr>
          <w:rFonts w:ascii="Times New Roman" w:hAnsi="Times New Roman" w:cs="Times New Roman"/>
          <w:sz w:val="28"/>
          <w:szCs w:val="28"/>
        </w:rPr>
        <w:t> </w:t>
      </w:r>
      <w:r w:rsidRPr="00752E26">
        <w:rPr>
          <w:rFonts w:ascii="Times New Roman" w:hAnsi="Times New Roman" w:cs="Times New Roman"/>
          <w:sz w:val="28"/>
          <w:szCs w:val="28"/>
        </w:rPr>
        <w:t>связанные с изменением нормативных правовых актов, регулирующих ведение бюджетного учета и составление бюджетной отчетности, производятся по решению уполномоченного органа.</w:t>
      </w:r>
    </w:p>
    <w:p w14:paraId="06E95F52" w14:textId="71F7FE1D" w:rsidR="00775BEE" w:rsidRPr="00752E26" w:rsidRDefault="006B60C9" w:rsidP="00752E26">
      <w:pPr>
        <w:pStyle w:val="af6"/>
        <w:ind w:firstLine="539"/>
        <w:jc w:val="both"/>
        <w:rPr>
          <w:rFonts w:ascii="Times New Roman" w:hAnsi="Times New Roman" w:cs="Times New Roman"/>
          <w:sz w:val="28"/>
          <w:szCs w:val="28"/>
        </w:rPr>
      </w:pPr>
      <w:r w:rsidRPr="006B60C9">
        <w:rPr>
          <w:rFonts w:ascii="Times New Roman" w:hAnsi="Times New Roman" w:cs="Times New Roman"/>
          <w:sz w:val="28"/>
          <w:szCs w:val="28"/>
        </w:rPr>
        <w:t>4</w:t>
      </w:r>
      <w:r w:rsidR="002221D2">
        <w:rPr>
          <w:rFonts w:ascii="Times New Roman" w:hAnsi="Times New Roman" w:cs="Times New Roman"/>
          <w:sz w:val="28"/>
          <w:szCs w:val="28"/>
        </w:rPr>
        <w:t>5</w:t>
      </w:r>
      <w:r w:rsidR="00775BEE" w:rsidRPr="00752E26">
        <w:rPr>
          <w:rFonts w:ascii="Times New Roman" w:hAnsi="Times New Roman" w:cs="Times New Roman"/>
          <w:sz w:val="28"/>
          <w:szCs w:val="28"/>
        </w:rPr>
        <w:t>. Внесение изменений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по предложениям субъектов централизованного учета, уполномоченных организаций (далее - инициатор изменений) осуществляется с учетом следующих положений.</w:t>
      </w:r>
    </w:p>
    <w:p w14:paraId="41FA812A" w14:textId="03DEEEA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В предложения по изменению Методов оценки объектов бухгалтерского учета, порядка признания (постановки на учет)</w:t>
      </w:r>
      <w:r w:rsidR="00C14F7B">
        <w:rPr>
          <w:rFonts w:ascii="Times New Roman" w:hAnsi="Times New Roman" w:cs="Times New Roman"/>
          <w:sz w:val="28"/>
          <w:szCs w:val="28"/>
        </w:rPr>
        <w:t xml:space="preserve"> </w:t>
      </w:r>
      <w:r w:rsidRPr="00752E26">
        <w:rPr>
          <w:rFonts w:ascii="Times New Roman" w:hAnsi="Times New Roman" w:cs="Times New Roman"/>
          <w:sz w:val="28"/>
          <w:szCs w:val="28"/>
        </w:rPr>
        <w:t>и</w:t>
      </w:r>
      <w:r w:rsidR="00375209">
        <w:rPr>
          <w:rFonts w:ascii="Times New Roman" w:hAnsi="Times New Roman" w:cs="Times New Roman"/>
          <w:sz w:val="28"/>
          <w:szCs w:val="28"/>
        </w:rPr>
        <w:t> </w:t>
      </w:r>
      <w:r w:rsidRPr="00752E26">
        <w:rPr>
          <w:rFonts w:ascii="Times New Roman" w:hAnsi="Times New Roman" w:cs="Times New Roman"/>
          <w:sz w:val="28"/>
          <w:szCs w:val="28"/>
        </w:rPr>
        <w:t xml:space="preserve">прекращения признания (выбытия из учета) объектов бухгалтерского учета, иных способов ведения бухгалтерского учета при централизации </w:t>
      </w:r>
      <w:r w:rsidRPr="00752E26">
        <w:rPr>
          <w:rFonts w:ascii="Times New Roman" w:hAnsi="Times New Roman" w:cs="Times New Roman"/>
          <w:sz w:val="28"/>
          <w:szCs w:val="28"/>
        </w:rPr>
        <w:lastRenderedPageBreak/>
        <w:t>учета, подготовленные инициатором изменений, включается следующая информация:</w:t>
      </w:r>
    </w:p>
    <w:p w14:paraId="423A00D3"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а) обоснование необходимости внесения изменений, с обоснованием причины возникновения такого изменения;</w:t>
      </w:r>
    </w:p>
    <w:p w14:paraId="463E6CF4"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б) 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14:paraId="63E69F5C"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в) прогноз финансовых, экономических и иных последствий внесения таких изменений.</w:t>
      </w:r>
    </w:p>
    <w:p w14:paraId="217C7AA5"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Предложения по изменению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учета направляются инициатором изменений уполномоченному органу в срок не позднее 1 октября текущего финансового года.</w:t>
      </w:r>
    </w:p>
    <w:p w14:paraId="3F79C6D6" w14:textId="1FCB7DFA" w:rsidR="00775BEE" w:rsidRPr="00752E26" w:rsidRDefault="00775BEE" w:rsidP="00375209">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Уполномоченный орган в течение 30 рабочих дней от даты поступления предложений принимает решение о внесении соответствующего изменения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w:t>
      </w:r>
      <w:r w:rsidR="00C14F7B">
        <w:rPr>
          <w:rFonts w:ascii="Times New Roman" w:hAnsi="Times New Roman" w:cs="Times New Roman"/>
          <w:sz w:val="28"/>
          <w:szCs w:val="28"/>
        </w:rPr>
        <w:t xml:space="preserve"> </w:t>
      </w:r>
      <w:r w:rsidRPr="00752E26">
        <w:rPr>
          <w:rFonts w:ascii="Times New Roman" w:hAnsi="Times New Roman" w:cs="Times New Roman"/>
          <w:sz w:val="28"/>
          <w:szCs w:val="28"/>
        </w:rPr>
        <w:t>при</w:t>
      </w:r>
      <w:r w:rsidR="00375209">
        <w:rPr>
          <w:rFonts w:ascii="Times New Roman" w:hAnsi="Times New Roman" w:cs="Times New Roman"/>
          <w:sz w:val="28"/>
          <w:szCs w:val="28"/>
        </w:rPr>
        <w:t> </w:t>
      </w:r>
      <w:r w:rsidRPr="00752E26">
        <w:rPr>
          <w:rFonts w:ascii="Times New Roman" w:hAnsi="Times New Roman" w:cs="Times New Roman"/>
          <w:sz w:val="28"/>
          <w:szCs w:val="28"/>
        </w:rPr>
        <w:t xml:space="preserve">централизации учета, либо подготавливает мотивированное заключение о нецелесообразности представленных предложений </w:t>
      </w:r>
      <w:r w:rsidR="00375209">
        <w:rPr>
          <w:rFonts w:ascii="Times New Roman" w:hAnsi="Times New Roman" w:cs="Times New Roman"/>
          <w:sz w:val="28"/>
          <w:szCs w:val="28"/>
        </w:rPr>
        <w:t>по </w:t>
      </w:r>
      <w:r w:rsidRPr="00752E26">
        <w:rPr>
          <w:rFonts w:ascii="Times New Roman" w:hAnsi="Times New Roman" w:cs="Times New Roman"/>
          <w:sz w:val="28"/>
          <w:szCs w:val="28"/>
        </w:rPr>
        <w:t xml:space="preserve">соответствующему изменению ввиду их несоответствия принципам основ бухгалтерского учета, утвержденных </w:t>
      </w:r>
      <w:hyperlink r:id="rId5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752E26">
          <w:rPr>
            <w:rFonts w:ascii="Times New Roman" w:hAnsi="Times New Roman" w:cs="Times New Roman"/>
            <w:sz w:val="28"/>
            <w:szCs w:val="28"/>
          </w:rPr>
          <w:t>Приказом</w:t>
        </w:r>
      </w:hyperlink>
      <w:r w:rsidRPr="00752E26">
        <w:rPr>
          <w:rFonts w:ascii="Times New Roman" w:hAnsi="Times New Roman" w:cs="Times New Roman"/>
          <w:sz w:val="28"/>
          <w:szCs w:val="28"/>
        </w:rPr>
        <w:t xml:space="preserve"> </w:t>
      </w:r>
      <w:r w:rsidR="0062045A" w:rsidRPr="00752E26">
        <w:rPr>
          <w:rFonts w:ascii="Times New Roman" w:hAnsi="Times New Roman" w:cs="Times New Roman"/>
          <w:sz w:val="28"/>
          <w:szCs w:val="28"/>
        </w:rPr>
        <w:t>№</w:t>
      </w:r>
      <w:r w:rsidRPr="00752E26">
        <w:rPr>
          <w:rFonts w:ascii="Times New Roman" w:hAnsi="Times New Roman" w:cs="Times New Roman"/>
          <w:sz w:val="28"/>
          <w:szCs w:val="28"/>
        </w:rPr>
        <w:t xml:space="preserve"> 256н, в части отсутствия прогностической ценности для финансовой оценки будущих периодов, либо подтверждающей ценности для подтверждения или</w:t>
      </w:r>
      <w:r w:rsidR="00375209">
        <w:rPr>
          <w:rFonts w:ascii="Times New Roman" w:hAnsi="Times New Roman" w:cs="Times New Roman"/>
          <w:sz w:val="28"/>
          <w:szCs w:val="28"/>
        </w:rPr>
        <w:t> </w:t>
      </w:r>
      <w:r w:rsidRPr="00752E26">
        <w:rPr>
          <w:rFonts w:ascii="Times New Roman" w:hAnsi="Times New Roman" w:cs="Times New Roman"/>
          <w:sz w:val="28"/>
          <w:szCs w:val="28"/>
        </w:rPr>
        <w:t>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Уполномоченным органом в период рассмотрения предложений по</w:t>
      </w:r>
      <w:r w:rsidR="00375209">
        <w:rPr>
          <w:rFonts w:ascii="Times New Roman" w:hAnsi="Times New Roman" w:cs="Times New Roman"/>
          <w:sz w:val="28"/>
          <w:szCs w:val="28"/>
        </w:rPr>
        <w:t> </w:t>
      </w:r>
      <w:r w:rsidRPr="00752E26">
        <w:rPr>
          <w:rFonts w:ascii="Times New Roman" w:hAnsi="Times New Roman" w:cs="Times New Roman"/>
          <w:sz w:val="28"/>
          <w:szCs w:val="28"/>
        </w:rPr>
        <w:t>внесению изменений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может быть запрошена дополнительная информация у инициатора изменений.</w:t>
      </w:r>
    </w:p>
    <w:p w14:paraId="3DCDD0BD" w14:textId="77777777" w:rsidR="00775BEE" w:rsidRPr="00752E26" w:rsidRDefault="00775BEE" w:rsidP="00752E26">
      <w:pPr>
        <w:pStyle w:val="af6"/>
        <w:ind w:firstLine="539"/>
        <w:jc w:val="both"/>
        <w:rPr>
          <w:rFonts w:ascii="Times New Roman" w:hAnsi="Times New Roman" w:cs="Times New Roman"/>
          <w:sz w:val="28"/>
          <w:szCs w:val="28"/>
        </w:rPr>
      </w:pPr>
      <w:r w:rsidRPr="00752E26">
        <w:rPr>
          <w:rFonts w:ascii="Times New Roman" w:hAnsi="Times New Roman" w:cs="Times New Roman"/>
          <w:sz w:val="28"/>
          <w:szCs w:val="28"/>
        </w:rPr>
        <w:t>Для определения даты начала применения вносимых изменений уполномоченный орган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p w14:paraId="4048014B" w14:textId="77777777" w:rsidR="00775BEE" w:rsidRPr="00775BEE" w:rsidRDefault="00775BEE" w:rsidP="00775BEE">
      <w:pPr>
        <w:pStyle w:val="af6"/>
        <w:jc w:val="both"/>
        <w:rPr>
          <w:rFonts w:ascii="Times New Roman" w:hAnsi="Times New Roman" w:cs="Times New Roman"/>
          <w:strike/>
          <w:sz w:val="28"/>
          <w:szCs w:val="28"/>
          <w:highlight w:val="yellow"/>
        </w:rPr>
      </w:pPr>
    </w:p>
    <w:p w14:paraId="45121E55" w14:textId="18BCAA9F" w:rsidR="00775BEE" w:rsidRPr="00385DD9" w:rsidRDefault="00A635D3" w:rsidP="00375209">
      <w:pPr>
        <w:spacing w:after="0" w:line="240" w:lineRule="auto"/>
        <w:jc w:val="center"/>
        <w:rPr>
          <w:rFonts w:ascii="Times New Roman" w:hAnsi="Times New Roman" w:cs="Times New Roman"/>
          <w:b/>
          <w:bCs/>
          <w:sz w:val="28"/>
          <w:szCs w:val="28"/>
        </w:rPr>
      </w:pPr>
      <w:bookmarkStart w:id="1" w:name="P2428"/>
      <w:bookmarkEnd w:id="1"/>
      <w:r w:rsidRPr="005247D9">
        <w:rPr>
          <w:rFonts w:ascii="Times New Roman" w:hAnsi="Times New Roman" w:cs="Times New Roman"/>
          <w:b/>
          <w:bCs/>
          <w:sz w:val="28"/>
          <w:szCs w:val="28"/>
          <w:lang w:val="en-US"/>
        </w:rPr>
        <w:t>X</w:t>
      </w:r>
      <w:r w:rsidR="002221D2" w:rsidRPr="009E0EEC">
        <w:rPr>
          <w:rFonts w:ascii="Times New Roman" w:hAnsi="Times New Roman" w:cs="Times New Roman"/>
          <w:b/>
          <w:bCs/>
          <w:sz w:val="28"/>
          <w:szCs w:val="28"/>
        </w:rPr>
        <w:t xml:space="preserve">. </w:t>
      </w:r>
      <w:r w:rsidR="00775BEE" w:rsidRPr="00385DD9">
        <w:rPr>
          <w:rFonts w:ascii="Times New Roman" w:hAnsi="Times New Roman" w:cs="Times New Roman"/>
          <w:b/>
          <w:bCs/>
          <w:sz w:val="28"/>
          <w:szCs w:val="28"/>
        </w:rPr>
        <w:t>П</w:t>
      </w:r>
      <w:r w:rsidR="00375209">
        <w:rPr>
          <w:rFonts w:ascii="Times New Roman" w:hAnsi="Times New Roman" w:cs="Times New Roman"/>
          <w:b/>
          <w:bCs/>
          <w:sz w:val="28"/>
          <w:szCs w:val="28"/>
        </w:rPr>
        <w:t xml:space="preserve">орядок признания в бухгалтерском учете и раскрытия в бухгалтерской (финансовой) отчетности событий после отчетной даты </w:t>
      </w:r>
    </w:p>
    <w:p w14:paraId="63228E53" w14:textId="77777777" w:rsidR="00775BEE" w:rsidRPr="00775BEE" w:rsidRDefault="00775BEE" w:rsidP="00775BEE">
      <w:pPr>
        <w:pStyle w:val="af6"/>
        <w:jc w:val="both"/>
        <w:rPr>
          <w:rFonts w:ascii="Times New Roman" w:hAnsi="Times New Roman" w:cs="Times New Roman"/>
          <w:sz w:val="28"/>
          <w:szCs w:val="28"/>
        </w:rPr>
      </w:pPr>
    </w:p>
    <w:p w14:paraId="3FBAF220" w14:textId="1924E4B5" w:rsidR="00775BEE" w:rsidRPr="00775BEE" w:rsidRDefault="00DA172D" w:rsidP="00385DD9">
      <w:pPr>
        <w:pStyle w:val="af6"/>
        <w:ind w:firstLine="539"/>
        <w:jc w:val="both"/>
        <w:rPr>
          <w:rFonts w:ascii="Times New Roman" w:hAnsi="Times New Roman" w:cs="Times New Roman"/>
          <w:sz w:val="28"/>
          <w:szCs w:val="28"/>
        </w:rPr>
      </w:pPr>
      <w:r w:rsidRPr="00DA172D">
        <w:rPr>
          <w:rFonts w:ascii="Times New Roman" w:hAnsi="Times New Roman" w:cs="Times New Roman"/>
          <w:sz w:val="28"/>
          <w:szCs w:val="28"/>
        </w:rPr>
        <w:t>46</w:t>
      </w:r>
      <w:r w:rsidR="00775BEE" w:rsidRPr="00775BEE">
        <w:rPr>
          <w:rFonts w:ascii="Times New Roman" w:hAnsi="Times New Roman" w:cs="Times New Roman"/>
          <w:sz w:val="28"/>
          <w:szCs w:val="28"/>
        </w:rPr>
        <w:t xml:space="preserve">. В целях своевременного представления отчетности субъектов централизованного учета события после отчетной даты отражаются </w:t>
      </w:r>
      <w:r w:rsidR="00375209">
        <w:rPr>
          <w:rFonts w:ascii="Times New Roman" w:hAnsi="Times New Roman" w:cs="Times New Roman"/>
          <w:sz w:val="28"/>
          <w:szCs w:val="28"/>
        </w:rPr>
        <w:t>в б</w:t>
      </w:r>
      <w:r w:rsidR="00775BEE" w:rsidRPr="00775BEE">
        <w:rPr>
          <w:rFonts w:ascii="Times New Roman" w:hAnsi="Times New Roman" w:cs="Times New Roman"/>
          <w:sz w:val="28"/>
          <w:szCs w:val="28"/>
        </w:rPr>
        <w:t>юджетном учете:</w:t>
      </w:r>
    </w:p>
    <w:p w14:paraId="6AD00D5D" w14:textId="64016253" w:rsidR="00775BEE" w:rsidRPr="00706D36" w:rsidRDefault="00775BEE" w:rsidP="00385DD9">
      <w:pPr>
        <w:pStyle w:val="af6"/>
        <w:ind w:firstLine="539"/>
        <w:jc w:val="both"/>
        <w:rPr>
          <w:rFonts w:ascii="Times New Roman" w:hAnsi="Times New Roman" w:cs="Times New Roman"/>
          <w:sz w:val="28"/>
          <w:szCs w:val="28"/>
        </w:rPr>
      </w:pPr>
      <w:r w:rsidRPr="00706D36">
        <w:rPr>
          <w:rFonts w:ascii="Times New Roman" w:hAnsi="Times New Roman" w:cs="Times New Roman"/>
          <w:sz w:val="28"/>
          <w:szCs w:val="28"/>
        </w:rPr>
        <w:t xml:space="preserve">на основании документов, сформированных по результатам проведения годовой инвентаризации </w:t>
      </w:r>
      <w:r w:rsidRPr="00DA172D">
        <w:rPr>
          <w:rFonts w:ascii="Times New Roman" w:hAnsi="Times New Roman" w:cs="Times New Roman"/>
          <w:sz w:val="28"/>
          <w:szCs w:val="28"/>
        </w:rPr>
        <w:t xml:space="preserve">не позднее </w:t>
      </w:r>
      <w:r w:rsidR="006B60C9" w:rsidRPr="00DA172D">
        <w:rPr>
          <w:rFonts w:ascii="Times New Roman" w:hAnsi="Times New Roman" w:cs="Times New Roman"/>
          <w:sz w:val="28"/>
          <w:szCs w:val="28"/>
        </w:rPr>
        <w:t>20</w:t>
      </w:r>
      <w:r w:rsidRPr="00DA172D">
        <w:rPr>
          <w:rFonts w:ascii="Times New Roman" w:hAnsi="Times New Roman" w:cs="Times New Roman"/>
          <w:sz w:val="28"/>
          <w:szCs w:val="28"/>
        </w:rPr>
        <w:t xml:space="preserve"> января года</w:t>
      </w:r>
      <w:r w:rsidRPr="00706D36">
        <w:rPr>
          <w:rFonts w:ascii="Times New Roman" w:hAnsi="Times New Roman" w:cs="Times New Roman"/>
          <w:sz w:val="28"/>
          <w:szCs w:val="28"/>
        </w:rPr>
        <w:t>, следующего за</w:t>
      </w:r>
      <w:r w:rsidR="00375209">
        <w:rPr>
          <w:rFonts w:ascii="Times New Roman" w:hAnsi="Times New Roman" w:cs="Times New Roman"/>
          <w:sz w:val="28"/>
          <w:szCs w:val="28"/>
        </w:rPr>
        <w:t> </w:t>
      </w:r>
      <w:r w:rsidRPr="00706D36">
        <w:rPr>
          <w:rFonts w:ascii="Times New Roman" w:hAnsi="Times New Roman" w:cs="Times New Roman"/>
          <w:sz w:val="28"/>
          <w:szCs w:val="28"/>
        </w:rPr>
        <w:t>отчетным;</w:t>
      </w:r>
    </w:p>
    <w:p w14:paraId="4A9D92CF" w14:textId="3B4EA2EE" w:rsidR="00775BEE" w:rsidRPr="00706D36" w:rsidRDefault="00775BEE" w:rsidP="00385DD9">
      <w:pPr>
        <w:pStyle w:val="af6"/>
        <w:ind w:firstLine="539"/>
        <w:jc w:val="both"/>
        <w:rPr>
          <w:rFonts w:ascii="Times New Roman" w:hAnsi="Times New Roman" w:cs="Times New Roman"/>
          <w:sz w:val="28"/>
          <w:szCs w:val="28"/>
        </w:rPr>
      </w:pPr>
      <w:r w:rsidRPr="00706D36">
        <w:rPr>
          <w:rFonts w:ascii="Times New Roman" w:hAnsi="Times New Roman" w:cs="Times New Roman"/>
          <w:sz w:val="28"/>
          <w:szCs w:val="28"/>
        </w:rPr>
        <w:t>на основании иных первичных учетных документов, отражающих события после отчетной даты и полученных не позднее</w:t>
      </w:r>
      <w:r w:rsidR="002B468B">
        <w:rPr>
          <w:rFonts w:ascii="Times New Roman" w:hAnsi="Times New Roman" w:cs="Times New Roman"/>
          <w:sz w:val="28"/>
          <w:szCs w:val="28"/>
        </w:rPr>
        <w:t>, чем за 2 рабочих дня до </w:t>
      </w:r>
      <w:r w:rsidRPr="00706D36">
        <w:rPr>
          <w:rFonts w:ascii="Times New Roman" w:hAnsi="Times New Roman" w:cs="Times New Roman"/>
          <w:sz w:val="28"/>
          <w:szCs w:val="28"/>
        </w:rPr>
        <w:t>даты представ</w:t>
      </w:r>
      <w:r w:rsidR="0065292B">
        <w:rPr>
          <w:rFonts w:ascii="Times New Roman" w:hAnsi="Times New Roman" w:cs="Times New Roman"/>
          <w:sz w:val="28"/>
          <w:szCs w:val="28"/>
        </w:rPr>
        <w:t>ле</w:t>
      </w:r>
      <w:r w:rsidR="00DA172D">
        <w:rPr>
          <w:rFonts w:ascii="Times New Roman" w:hAnsi="Times New Roman" w:cs="Times New Roman"/>
          <w:sz w:val="28"/>
          <w:szCs w:val="28"/>
        </w:rPr>
        <w:t>ния отчетности, но не позднее 20</w:t>
      </w:r>
      <w:r w:rsidR="0065292B">
        <w:rPr>
          <w:rFonts w:ascii="Times New Roman" w:hAnsi="Times New Roman" w:cs="Times New Roman"/>
          <w:sz w:val="28"/>
          <w:szCs w:val="28"/>
        </w:rPr>
        <w:t xml:space="preserve"> </w:t>
      </w:r>
      <w:r w:rsidRPr="00706D36">
        <w:rPr>
          <w:rFonts w:ascii="Times New Roman" w:hAnsi="Times New Roman" w:cs="Times New Roman"/>
          <w:sz w:val="28"/>
          <w:szCs w:val="28"/>
        </w:rPr>
        <w:t>января года, следующего за отчетным.</w:t>
      </w:r>
    </w:p>
    <w:p w14:paraId="1A15E9F1" w14:textId="2C185A09" w:rsidR="00775BEE" w:rsidRPr="00775BEE" w:rsidRDefault="00DA172D" w:rsidP="00385DD9">
      <w:pPr>
        <w:pStyle w:val="af6"/>
        <w:ind w:firstLine="539"/>
        <w:jc w:val="both"/>
        <w:rPr>
          <w:rFonts w:ascii="Times New Roman" w:hAnsi="Times New Roman" w:cs="Times New Roman"/>
          <w:sz w:val="28"/>
          <w:szCs w:val="28"/>
        </w:rPr>
      </w:pPr>
      <w:r w:rsidRPr="00DA172D">
        <w:rPr>
          <w:rFonts w:ascii="Times New Roman" w:hAnsi="Times New Roman" w:cs="Times New Roman"/>
          <w:sz w:val="28"/>
          <w:szCs w:val="28"/>
        </w:rPr>
        <w:t>47</w:t>
      </w:r>
      <w:r w:rsidR="00775BEE" w:rsidRPr="00775BEE">
        <w:rPr>
          <w:rFonts w:ascii="Times New Roman" w:hAnsi="Times New Roman" w:cs="Times New Roman"/>
          <w:sz w:val="28"/>
          <w:szCs w:val="28"/>
        </w:rPr>
        <w:t>. События после отчетной даты, которые подтверждают существовавшие на отчетную дату условия хозяйственной жизни субъекта централизованного учета, отражаются:</w:t>
      </w:r>
    </w:p>
    <w:p w14:paraId="55BC74C0" w14:textId="77777777" w:rsidR="00775BEE" w:rsidRPr="00775BEE" w:rsidRDefault="00775BEE" w:rsidP="00385DD9">
      <w:pPr>
        <w:pStyle w:val="af6"/>
        <w:ind w:firstLine="539"/>
        <w:jc w:val="both"/>
        <w:rPr>
          <w:rFonts w:ascii="Times New Roman" w:hAnsi="Times New Roman" w:cs="Times New Roman"/>
          <w:sz w:val="28"/>
          <w:szCs w:val="28"/>
        </w:rPr>
      </w:pPr>
      <w:r w:rsidRPr="00775BEE">
        <w:rPr>
          <w:rFonts w:ascii="Times New Roman" w:hAnsi="Times New Roman" w:cs="Times New Roman"/>
          <w:sz w:val="28"/>
          <w:szCs w:val="28"/>
        </w:rPr>
        <w:t>а) по счетам бухгалтерского учета - записи формируются последним днем отчетного периода;</w:t>
      </w:r>
    </w:p>
    <w:p w14:paraId="39D7DE6A" w14:textId="77777777"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б) отчетность за отчетный период - формируется с учетом уточненных данных бухгалтерского учета;</w:t>
      </w:r>
    </w:p>
    <w:p w14:paraId="297C5B3B" w14:textId="77777777"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в пояснениях к отчетности.</w:t>
      </w:r>
    </w:p>
    <w:p w14:paraId="22C4AE4B" w14:textId="7291F6B7" w:rsidR="00775BEE" w:rsidRPr="00775BEE" w:rsidRDefault="00DA172D" w:rsidP="00385DD9">
      <w:pPr>
        <w:pStyle w:val="af6"/>
        <w:ind w:firstLine="540"/>
        <w:jc w:val="both"/>
        <w:rPr>
          <w:rFonts w:ascii="Times New Roman" w:hAnsi="Times New Roman" w:cs="Times New Roman"/>
          <w:sz w:val="28"/>
          <w:szCs w:val="28"/>
        </w:rPr>
      </w:pPr>
      <w:r w:rsidRPr="00DA172D">
        <w:rPr>
          <w:rFonts w:ascii="Times New Roman" w:hAnsi="Times New Roman" w:cs="Times New Roman"/>
          <w:sz w:val="28"/>
          <w:szCs w:val="28"/>
        </w:rPr>
        <w:t>48</w:t>
      </w:r>
      <w:r w:rsidR="00775BEE" w:rsidRPr="00775BEE">
        <w:rPr>
          <w:rFonts w:ascii="Times New Roman" w:hAnsi="Times New Roman" w:cs="Times New Roman"/>
          <w:sz w:val="28"/>
          <w:szCs w:val="28"/>
        </w:rPr>
        <w:t>. События после отчетной даты, указывающие о возникших после отчетной даты условиях хозяйственной жизни субъекта централизованного учета, отражаются:</w:t>
      </w:r>
    </w:p>
    <w:p w14:paraId="6E5F2E23" w14:textId="2979848D"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а) по счетам бухгалтерского учета - записи формируются в общем порядк</w:t>
      </w:r>
      <w:r w:rsidR="002B468B">
        <w:rPr>
          <w:rFonts w:ascii="Times New Roman" w:hAnsi="Times New Roman" w:cs="Times New Roman"/>
          <w:sz w:val="28"/>
          <w:szCs w:val="28"/>
        </w:rPr>
        <w:t>е в </w:t>
      </w:r>
      <w:r w:rsidRPr="00775BEE">
        <w:rPr>
          <w:rFonts w:ascii="Times New Roman" w:hAnsi="Times New Roman" w:cs="Times New Roman"/>
          <w:sz w:val="28"/>
          <w:szCs w:val="28"/>
        </w:rPr>
        <w:t>периоде, следующем за отчетным;</w:t>
      </w:r>
    </w:p>
    <w:p w14:paraId="5479EC13" w14:textId="77777777"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б) числовые данные в отчетности не корректируются;</w:t>
      </w:r>
    </w:p>
    <w:p w14:paraId="64627C60" w14:textId="77777777"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в) в пояснениях к отчетности.</w:t>
      </w:r>
    </w:p>
    <w:p w14:paraId="314A6929" w14:textId="0CBE3F36"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Признание обязательств (денежных обязательств и кредиторской задолженности) по оплате произведенных (выполненных (оказанных) до</w:t>
      </w:r>
      <w:r w:rsidR="00375209">
        <w:rPr>
          <w:rFonts w:ascii="Times New Roman" w:hAnsi="Times New Roman" w:cs="Times New Roman"/>
          <w:sz w:val="28"/>
          <w:szCs w:val="28"/>
        </w:rPr>
        <w:t> </w:t>
      </w:r>
      <w:r w:rsidRPr="00775BEE">
        <w:rPr>
          <w:rFonts w:ascii="Times New Roman" w:hAnsi="Times New Roman" w:cs="Times New Roman"/>
          <w:sz w:val="28"/>
          <w:szCs w:val="28"/>
        </w:rPr>
        <w:t>первого января года, следующего за отчетным, пос</w:t>
      </w:r>
      <w:r w:rsidR="002B468B">
        <w:rPr>
          <w:rFonts w:ascii="Times New Roman" w:hAnsi="Times New Roman" w:cs="Times New Roman"/>
          <w:sz w:val="28"/>
          <w:szCs w:val="28"/>
        </w:rPr>
        <w:t>тавок товаров, работ (услуг) на </w:t>
      </w:r>
      <w:r w:rsidRPr="00775BEE">
        <w:rPr>
          <w:rFonts w:ascii="Times New Roman" w:hAnsi="Times New Roman" w:cs="Times New Roman"/>
          <w:sz w:val="28"/>
          <w:szCs w:val="28"/>
        </w:rPr>
        <w:t>основании первичных учетных документов (актов приемки), подписанных в текущем финансовом году до тридцать первого 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
    <w:p w14:paraId="0EB10E28" w14:textId="6907C0A1" w:rsidR="00775BEE" w:rsidRPr="00775BEE" w:rsidRDefault="00775BEE" w:rsidP="00385DD9">
      <w:pPr>
        <w:pStyle w:val="af6"/>
        <w:ind w:firstLine="540"/>
        <w:jc w:val="both"/>
        <w:rPr>
          <w:rFonts w:ascii="Times New Roman" w:hAnsi="Times New Roman" w:cs="Times New Roman"/>
          <w:sz w:val="28"/>
          <w:szCs w:val="28"/>
        </w:rPr>
      </w:pPr>
      <w:r w:rsidRPr="00775BEE">
        <w:rPr>
          <w:rFonts w:ascii="Times New Roman" w:hAnsi="Times New Roman" w:cs="Times New Roman"/>
          <w:sz w:val="28"/>
          <w:szCs w:val="28"/>
        </w:rPr>
        <w:t xml:space="preserve">Событие после отчетной даты определяется как существенное в составе событий после отчетной даты, если оно обусловливает изменения стоимости соответствующего объекта бюджетного учета на </w:t>
      </w:r>
      <w:r w:rsidRPr="005247D9">
        <w:rPr>
          <w:rFonts w:ascii="Times New Roman" w:hAnsi="Times New Roman" w:cs="Times New Roman"/>
          <w:sz w:val="28"/>
          <w:szCs w:val="28"/>
        </w:rPr>
        <w:t xml:space="preserve">5 </w:t>
      </w:r>
      <w:r w:rsidRPr="00775BEE">
        <w:rPr>
          <w:rFonts w:ascii="Times New Roman" w:hAnsi="Times New Roman" w:cs="Times New Roman"/>
          <w:sz w:val="28"/>
          <w:szCs w:val="28"/>
        </w:rPr>
        <w:t>процентов и</w:t>
      </w:r>
      <w:r w:rsidR="00375209">
        <w:rPr>
          <w:rFonts w:ascii="Times New Roman" w:hAnsi="Times New Roman" w:cs="Times New Roman"/>
          <w:sz w:val="28"/>
          <w:szCs w:val="28"/>
        </w:rPr>
        <w:t> </w:t>
      </w:r>
      <w:r w:rsidRPr="00775BEE">
        <w:rPr>
          <w:rFonts w:ascii="Times New Roman" w:hAnsi="Times New Roman" w:cs="Times New Roman"/>
          <w:sz w:val="28"/>
          <w:szCs w:val="28"/>
        </w:rPr>
        <w:t>более от общей стоимости группы объектов, в которой учитывается данный объект.</w:t>
      </w:r>
    </w:p>
    <w:p w14:paraId="3978DA37" w14:textId="77777777" w:rsidR="00775BEE" w:rsidRPr="00775BEE" w:rsidRDefault="00775BEE" w:rsidP="00775BEE">
      <w:pPr>
        <w:pStyle w:val="af6"/>
        <w:jc w:val="both"/>
        <w:rPr>
          <w:rFonts w:ascii="Times New Roman" w:hAnsi="Times New Roman" w:cs="Times New Roman"/>
          <w:sz w:val="28"/>
          <w:szCs w:val="28"/>
        </w:rPr>
      </w:pPr>
    </w:p>
    <w:sectPr w:rsidR="00775BEE" w:rsidRPr="00775BEE" w:rsidSect="00267239">
      <w:headerReference w:type="default" r:id="rId58"/>
      <w:pgSz w:w="11906" w:h="16838"/>
      <w:pgMar w:top="993" w:right="1274" w:bottom="851"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97D67" w16cex:dateUtc="2025-10-02T19:38:00Z"/>
  <w16cex:commentExtensible w16cex:durableId="2C897D9D" w16cex:dateUtc="2025-10-02T19:39:00Z"/>
  <w16cex:commentExtensible w16cex:durableId="2C897DC4" w16cex:dateUtc="2025-10-02T19:40:00Z"/>
  <w16cex:commentExtensible w16cex:durableId="2C897DF3" w16cex:dateUtc="2025-10-02T19:40:00Z"/>
  <w16cex:commentExtensible w16cex:durableId="2C897797" w16cex:dateUtc="2025-10-02T19:13:00Z"/>
  <w16cex:commentExtensible w16cex:durableId="2C8977CE" w16cex:dateUtc="2025-10-02T19:14:00Z"/>
  <w16cex:commentExtensible w16cex:durableId="2C897E31" w16cex:dateUtc="2025-10-02T19:41:00Z"/>
  <w16cex:commentExtensible w16cex:durableId="2C8978CA" w16cex:dateUtc="2025-10-02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AF198" w16cid:durableId="2C897D67"/>
  <w16cid:commentId w16cid:paraId="5992C611" w16cid:durableId="2C897D9D"/>
  <w16cid:commentId w16cid:paraId="2758997A" w16cid:durableId="2C897DC4"/>
  <w16cid:commentId w16cid:paraId="097C0C4F" w16cid:durableId="2C897DF3"/>
  <w16cid:commentId w16cid:paraId="3EA0CB28" w16cid:durableId="2C897797"/>
  <w16cid:commentId w16cid:paraId="0909E8E8" w16cid:durableId="2C8977CE"/>
  <w16cid:commentId w16cid:paraId="71D613EC" w16cid:durableId="2C897E31"/>
  <w16cid:commentId w16cid:paraId="4C8F78D7" w16cid:durableId="2C897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8483F" w14:textId="77777777" w:rsidR="0024571A" w:rsidRDefault="0024571A" w:rsidP="00D40DE0">
      <w:pPr>
        <w:spacing w:after="0" w:line="240" w:lineRule="auto"/>
      </w:pPr>
      <w:r>
        <w:separator/>
      </w:r>
    </w:p>
  </w:endnote>
  <w:endnote w:type="continuationSeparator" w:id="0">
    <w:p w14:paraId="59F48512" w14:textId="77777777" w:rsidR="0024571A" w:rsidRDefault="0024571A" w:rsidP="00D4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0DFE9" w14:textId="77777777" w:rsidR="0024571A" w:rsidRDefault="0024571A" w:rsidP="00D40DE0">
      <w:pPr>
        <w:spacing w:after="0" w:line="240" w:lineRule="auto"/>
      </w:pPr>
      <w:r>
        <w:separator/>
      </w:r>
    </w:p>
  </w:footnote>
  <w:footnote w:type="continuationSeparator" w:id="0">
    <w:p w14:paraId="1C1ED5EF" w14:textId="77777777" w:rsidR="0024571A" w:rsidRDefault="0024571A" w:rsidP="00D40DE0">
      <w:pPr>
        <w:spacing w:after="0" w:line="240" w:lineRule="auto"/>
      </w:pPr>
      <w:r>
        <w:continuationSeparator/>
      </w:r>
    </w:p>
  </w:footnote>
  <w:footnote w:id="1">
    <w:p w14:paraId="0762EADA" w14:textId="27C18E40" w:rsidR="0024571A" w:rsidRDefault="0024571A" w:rsidP="00D6101F">
      <w:pPr>
        <w:autoSpaceDE w:val="0"/>
        <w:autoSpaceDN w:val="0"/>
        <w:adjustRightInd w:val="0"/>
        <w:spacing w:after="0" w:line="240" w:lineRule="auto"/>
        <w:jc w:val="both"/>
      </w:pPr>
      <w:r>
        <w:rPr>
          <w:rStyle w:val="af4"/>
        </w:rPr>
        <w:footnoteRef/>
      </w:r>
      <w:r>
        <w:t xml:space="preserve"> </w:t>
      </w:r>
      <w:r w:rsidRPr="00D6101F">
        <w:rPr>
          <w:rFonts w:ascii="Times New Roman" w:eastAsia="Times New Roman" w:hAnsi="Times New Roman" w:cs="Times New Roman"/>
          <w:sz w:val="20"/>
          <w:szCs w:val="20"/>
          <w:lang w:eastAsia="ru-RU"/>
        </w:rPr>
        <w:t>Подпункт з пункта 4 общих требований к передаче Федеральному казначейству полномочий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w:t>
      </w:r>
      <w:r>
        <w:rPr>
          <w:rFonts w:ascii="Times New Roman" w:eastAsia="Times New Roman" w:hAnsi="Times New Roman" w:cs="Times New Roman"/>
          <w:sz w:val="20"/>
          <w:szCs w:val="20"/>
          <w:lang w:eastAsia="ru-RU"/>
        </w:rPr>
        <w:t>, утвержденных постановлением Правительства Российской Федерации от 30 января 2023 г. № 120.</w:t>
      </w:r>
    </w:p>
  </w:footnote>
  <w:footnote w:id="2">
    <w:p w14:paraId="5967666C" w14:textId="25AEA8CF" w:rsidR="0024571A" w:rsidRPr="009220EF" w:rsidRDefault="0024571A" w:rsidP="009220EF">
      <w:pPr>
        <w:pStyle w:val="af6"/>
        <w:jc w:val="both"/>
        <w:rPr>
          <w:rFonts w:ascii="Times New Roman" w:eastAsia="Times New Roman" w:hAnsi="Times New Roman" w:cs="Times New Roman"/>
        </w:rPr>
      </w:pPr>
      <w:r>
        <w:rPr>
          <w:rStyle w:val="af4"/>
        </w:rPr>
        <w:footnoteRef/>
      </w:r>
      <w:r>
        <w:t xml:space="preserve"> </w:t>
      </w:r>
      <w:hyperlink r:id="rId1" w:tooltip="Постановление Правительства РФ от 30.06.2015 N 658 (ред. от 07.04.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sidRPr="00775BEE">
          <w:rPr>
            <w:rFonts w:ascii="Times New Roman" w:eastAsia="Times New Roman" w:hAnsi="Times New Roman" w:cs="Times New Roman"/>
          </w:rPr>
          <w:t>Постановление</w:t>
        </w:r>
      </w:hyperlink>
      <w:r w:rsidRPr="00775BEE">
        <w:rPr>
          <w:rFonts w:ascii="Times New Roman" w:eastAsia="Times New Roman" w:hAnsi="Times New Roman" w:cs="Times New Roman"/>
        </w:rPr>
        <w:t xml:space="preserve"> Правительства Российской Федерации от 30 июня 2015 г. </w:t>
      </w:r>
      <w:r>
        <w:rPr>
          <w:rFonts w:ascii="Times New Roman" w:eastAsia="Times New Roman" w:hAnsi="Times New Roman" w:cs="Times New Roman"/>
        </w:rPr>
        <w:t>№</w:t>
      </w:r>
      <w:r w:rsidRPr="00775BEE">
        <w:rPr>
          <w:rFonts w:ascii="Times New Roman" w:eastAsia="Times New Roman" w:hAnsi="Times New Roman" w:cs="Times New Roman"/>
        </w:rPr>
        <w:t xml:space="preserve"> 658 </w:t>
      </w:r>
      <w:r w:rsidRPr="00775BEE">
        <w:rPr>
          <w:rFonts w:eastAsia="Times New Roman"/>
        </w:rPr>
        <w:t>«</w:t>
      </w:r>
      <w:r w:rsidRPr="00775BEE">
        <w:rPr>
          <w:rFonts w:ascii="Times New Roman" w:eastAsia="Times New Roman" w:hAnsi="Times New Roman" w:cs="Times New Roman"/>
        </w:rPr>
        <w:t xml:space="preserve">О государственной интегрированной информационной системе управления общественными финансами </w:t>
      </w:r>
      <w:r w:rsidRPr="00775BEE">
        <w:rPr>
          <w:rFonts w:eastAsia="Times New Roman"/>
        </w:rPr>
        <w:t>«</w:t>
      </w:r>
      <w:r w:rsidRPr="00775BEE">
        <w:rPr>
          <w:rFonts w:ascii="Times New Roman" w:eastAsia="Times New Roman" w:hAnsi="Times New Roman" w:cs="Times New Roman"/>
        </w:rPr>
        <w:t>Электронный бюджет</w:t>
      </w:r>
      <w:r w:rsidRPr="00775BEE">
        <w:rPr>
          <w:rFonts w:eastAsia="Times New Roman"/>
        </w:rPr>
        <w:t>»</w:t>
      </w:r>
      <w:r w:rsidRPr="00775BEE">
        <w:rPr>
          <w:rFonts w:ascii="Times New Roman" w:eastAsia="Times New Roman" w:hAnsi="Times New Roman" w:cs="Times New Roman"/>
        </w:rPr>
        <w:t>.</w:t>
      </w:r>
    </w:p>
  </w:footnote>
  <w:footnote w:id="3">
    <w:p w14:paraId="3C7235B7" w14:textId="1366E04F" w:rsidR="0024571A" w:rsidRPr="00775BEE" w:rsidRDefault="0024571A" w:rsidP="00775BEE">
      <w:pPr>
        <w:pStyle w:val="af6"/>
        <w:jc w:val="both"/>
        <w:rPr>
          <w:rFonts w:eastAsia="Times New Roman"/>
        </w:rPr>
      </w:pPr>
      <w:r>
        <w:rPr>
          <w:rStyle w:val="af4"/>
        </w:rPr>
        <w:footnoteRef/>
      </w:r>
      <w:r>
        <w:t xml:space="preserve"> </w:t>
      </w:r>
      <w:hyperlink r:id="rId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775BEE">
          <w:rPr>
            <w:rFonts w:ascii="Times New Roman" w:eastAsia="Times New Roman" w:hAnsi="Times New Roman" w:cs="Times New Roman"/>
          </w:rPr>
          <w:t>Приказ</w:t>
        </w:r>
      </w:hyperlink>
      <w:r w:rsidRPr="00775BEE">
        <w:rPr>
          <w:rFonts w:ascii="Times New Roman" w:eastAsia="Times New Roman" w:hAnsi="Times New Roman" w:cs="Times New Roman"/>
        </w:rPr>
        <w:t xml:space="preserve"> Министерства финансов Российской Федерации от 30 марта 2015 г. </w:t>
      </w:r>
      <w:r>
        <w:rPr>
          <w:rFonts w:ascii="Times New Roman" w:eastAsia="Times New Roman" w:hAnsi="Times New Roman" w:cs="Times New Roman"/>
        </w:rPr>
        <w:t>№</w:t>
      </w:r>
      <w:r w:rsidRPr="00775BEE">
        <w:rPr>
          <w:rFonts w:ascii="Times New Roman" w:eastAsia="Times New Roman" w:hAnsi="Times New Roman" w:cs="Times New Roman"/>
        </w:rPr>
        <w:t xml:space="preserve"> 52н </w:t>
      </w:r>
      <w:r w:rsidRPr="00775BEE">
        <w:rPr>
          <w:rFonts w:eastAsia="Times New Roman"/>
        </w:rPr>
        <w:t>«</w:t>
      </w:r>
      <w:r w:rsidRPr="00775BEE">
        <w:rPr>
          <w:rFonts w:ascii="Times New Roman" w:eastAsia="Times New Roman" w:hAnsi="Times New Roman" w:cs="Times New Roman"/>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775BEE">
        <w:rPr>
          <w:rFonts w:eastAsia="Times New Roman"/>
        </w:rPr>
        <w:t>»</w:t>
      </w:r>
      <w:r w:rsidRPr="00775BEE">
        <w:rPr>
          <w:rFonts w:ascii="Times New Roman" w:eastAsia="Times New Roman" w:hAnsi="Times New Roman" w:cs="Times New Roman"/>
        </w:rPr>
        <w:t xml:space="preserve"> (зарегистрирован Министерством юстиции Российской Федерации 2 июня 2015 г., регистрационный </w:t>
      </w:r>
      <w:r>
        <w:rPr>
          <w:rFonts w:ascii="Times New Roman" w:eastAsia="Times New Roman" w:hAnsi="Times New Roman" w:cs="Times New Roman"/>
        </w:rPr>
        <w:t>№ </w:t>
      </w:r>
      <w:r w:rsidRPr="00775BEE">
        <w:rPr>
          <w:rFonts w:ascii="Times New Roman" w:eastAsia="Times New Roman" w:hAnsi="Times New Roman" w:cs="Times New Roman"/>
        </w:rPr>
        <w:t xml:space="preserve">37519) с изменениями, внесенными приказами Министерства финансов Российской Федерации от 16 ноября 2016 г. </w:t>
      </w:r>
      <w:r>
        <w:rPr>
          <w:rFonts w:ascii="Times New Roman" w:eastAsia="Times New Roman" w:hAnsi="Times New Roman" w:cs="Times New Roman"/>
        </w:rPr>
        <w:t>№</w:t>
      </w:r>
      <w:r w:rsidRPr="00775BEE">
        <w:rPr>
          <w:rFonts w:ascii="Times New Roman" w:eastAsia="Times New Roman" w:hAnsi="Times New Roman" w:cs="Times New Roman"/>
        </w:rPr>
        <w:t xml:space="preserve"> 209н (зарегистрирован Министерством юстиции Российской Федерации 15 декабря 2016 г., регистрационный </w:t>
      </w:r>
      <w:r>
        <w:rPr>
          <w:rFonts w:ascii="Times New Roman" w:eastAsia="Times New Roman" w:hAnsi="Times New Roman" w:cs="Times New Roman"/>
        </w:rPr>
        <w:t>№ </w:t>
      </w:r>
      <w:r w:rsidRPr="00775BEE">
        <w:rPr>
          <w:rFonts w:ascii="Times New Roman" w:eastAsia="Times New Roman" w:hAnsi="Times New Roman" w:cs="Times New Roman"/>
        </w:rPr>
        <w:t xml:space="preserve">44741 2017 г., регистрационный </w:t>
      </w:r>
      <w:r>
        <w:rPr>
          <w:rFonts w:ascii="Times New Roman" w:eastAsia="Times New Roman" w:hAnsi="Times New Roman" w:cs="Times New Roman"/>
        </w:rPr>
        <w:t>№</w:t>
      </w:r>
      <w:r w:rsidRPr="00775BEE">
        <w:rPr>
          <w:rFonts w:ascii="Times New Roman" w:eastAsia="Times New Roman" w:hAnsi="Times New Roman" w:cs="Times New Roman"/>
        </w:rPr>
        <w:t xml:space="preserve"> 49282), от 15 июня 2020 г.</w:t>
      </w:r>
      <w:r>
        <w:rPr>
          <w:rFonts w:ascii="Times New Roman" w:eastAsia="Times New Roman" w:hAnsi="Times New Roman" w:cs="Times New Roman"/>
        </w:rPr>
        <w:t>№</w:t>
      </w:r>
      <w:r w:rsidRPr="00775BEE">
        <w:rPr>
          <w:rFonts w:ascii="Times New Roman" w:eastAsia="Times New Roman" w:hAnsi="Times New Roman" w:cs="Times New Roman"/>
        </w:rPr>
        <w:t xml:space="preserve"> 103н (зарегистрирован Министерством юстиции Российской Федерации 15 сентября 2020 г., регистрационный </w:t>
      </w:r>
      <w:r>
        <w:rPr>
          <w:rFonts w:ascii="Times New Roman" w:eastAsia="Times New Roman" w:hAnsi="Times New Roman" w:cs="Times New Roman"/>
        </w:rPr>
        <w:t>№</w:t>
      </w:r>
      <w:r w:rsidRPr="00775BEE">
        <w:rPr>
          <w:rFonts w:ascii="Times New Roman" w:eastAsia="Times New Roman" w:hAnsi="Times New Roman" w:cs="Times New Roman"/>
        </w:rPr>
        <w:t xml:space="preserve"> 59882) (далее - приказ Министерства финансов Российской Федерации от 30 марта 2015 г. </w:t>
      </w:r>
      <w:r>
        <w:rPr>
          <w:rFonts w:ascii="Times New Roman" w:eastAsia="Times New Roman" w:hAnsi="Times New Roman" w:cs="Times New Roman"/>
        </w:rPr>
        <w:t>№</w:t>
      </w:r>
      <w:r w:rsidRPr="00775BEE">
        <w:rPr>
          <w:rFonts w:ascii="Times New Roman" w:eastAsia="Times New Roman" w:hAnsi="Times New Roman" w:cs="Times New Roman"/>
        </w:rPr>
        <w:t xml:space="preserve"> 52н).</w:t>
      </w:r>
    </w:p>
  </w:footnote>
  <w:footnote w:id="4">
    <w:p w14:paraId="514AAEB0" w14:textId="266F3592" w:rsidR="0024571A" w:rsidRPr="00775BEE" w:rsidRDefault="0024571A" w:rsidP="00775BEE">
      <w:pPr>
        <w:pStyle w:val="af6"/>
        <w:jc w:val="both"/>
        <w:rPr>
          <w:rFonts w:ascii="Times New Roman" w:eastAsia="Times New Roman" w:hAnsi="Times New Roman" w:cs="Times New Roman"/>
        </w:rPr>
      </w:pPr>
      <w:r>
        <w:rPr>
          <w:rStyle w:val="af4"/>
        </w:rPr>
        <w:footnoteRef/>
      </w:r>
      <w:r>
        <w:t xml:space="preserve"> </w:t>
      </w:r>
      <w:hyperlink r:id="rId3"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775BEE">
          <w:rPr>
            <w:rFonts w:ascii="Times New Roman" w:eastAsia="Times New Roman" w:hAnsi="Times New Roman" w:cs="Times New Roman"/>
          </w:rPr>
          <w:t xml:space="preserve">Подпункт </w:t>
        </w:r>
        <w:r w:rsidRPr="00775BEE">
          <w:rPr>
            <w:rFonts w:eastAsia="Times New Roman"/>
          </w:rPr>
          <w:t>«</w:t>
        </w:r>
        <w:r w:rsidRPr="00775BEE">
          <w:rPr>
            <w:rFonts w:ascii="Times New Roman" w:eastAsia="Times New Roman" w:hAnsi="Times New Roman" w:cs="Times New Roman"/>
          </w:rPr>
          <w:t>е</w:t>
        </w:r>
        <w:r w:rsidRPr="00775BEE">
          <w:rPr>
            <w:rFonts w:eastAsia="Times New Roman"/>
          </w:rPr>
          <w:t>»</w:t>
        </w:r>
        <w:r w:rsidRPr="00775BEE">
          <w:rPr>
            <w:rFonts w:ascii="Times New Roman" w:eastAsia="Times New Roman" w:hAnsi="Times New Roman" w:cs="Times New Roman"/>
          </w:rPr>
          <w:t xml:space="preserve"> пункта 14</w:t>
        </w:r>
      </w:hyperlink>
      <w:r w:rsidRPr="00775BEE">
        <w:rPr>
          <w:rFonts w:ascii="Times New Roman" w:eastAsia="Times New Roman" w:hAnsi="Times New Roman" w:cs="Times New Roman"/>
        </w:rPr>
        <w:t xml:space="preserve"> федерального стандарта бухгалтерского учета для организаций государственного сектора </w:t>
      </w:r>
      <w:r w:rsidRPr="00775BEE">
        <w:rPr>
          <w:rFonts w:eastAsia="Times New Roman"/>
        </w:rPr>
        <w:t>«</w:t>
      </w:r>
      <w:r w:rsidRPr="00775BEE">
        <w:rPr>
          <w:rFonts w:ascii="Times New Roman" w:eastAsia="Times New Roman" w:hAnsi="Times New Roman" w:cs="Times New Roman"/>
        </w:rPr>
        <w:t>Концептуальные основы бухгалтерского учета и отчетности организаций государственного сектора</w:t>
      </w:r>
      <w:r w:rsidRPr="00775BEE">
        <w:rPr>
          <w:rFonts w:eastAsia="Times New Roman"/>
        </w:rPr>
        <w:t>»</w:t>
      </w:r>
      <w:r w:rsidRPr="00775BEE">
        <w:rPr>
          <w:rFonts w:ascii="Times New Roman" w:eastAsia="Times New Roman" w:hAnsi="Times New Roman" w:cs="Times New Roman"/>
        </w:rPr>
        <w:t>, утвержденного приказом Министерства финансов Российской Федерации от</w:t>
      </w:r>
      <w:r w:rsidR="00267239">
        <w:rPr>
          <w:rFonts w:ascii="Times New Roman" w:eastAsia="Times New Roman" w:hAnsi="Times New Roman" w:cs="Times New Roman"/>
        </w:rPr>
        <w:t> </w:t>
      </w:r>
      <w:r w:rsidRPr="00775BEE">
        <w:rPr>
          <w:rFonts w:ascii="Times New Roman" w:eastAsia="Times New Roman" w:hAnsi="Times New Roman" w:cs="Times New Roman"/>
        </w:rPr>
        <w:t>31 декабря 2016 г.</w:t>
      </w:r>
      <w:r>
        <w:rPr>
          <w:rFonts w:ascii="Times New Roman" w:eastAsia="Times New Roman" w:hAnsi="Times New Roman" w:cs="Times New Roman"/>
        </w:rPr>
        <w:t xml:space="preserve"> №</w:t>
      </w:r>
      <w:r w:rsidRPr="00775BEE">
        <w:rPr>
          <w:rFonts w:ascii="Times New Roman" w:eastAsia="Times New Roman" w:hAnsi="Times New Roman" w:cs="Times New Roman"/>
        </w:rPr>
        <w:t xml:space="preserve"> 256н (зарегистрирован Министерством юстиции Российской Федерации 27 апреля 2017 г., регистрационный </w:t>
      </w:r>
      <w:r>
        <w:rPr>
          <w:rFonts w:ascii="Times New Roman" w:eastAsia="Times New Roman" w:hAnsi="Times New Roman" w:cs="Times New Roman"/>
        </w:rPr>
        <w:t>№</w:t>
      </w:r>
      <w:r w:rsidRPr="00775BEE">
        <w:rPr>
          <w:rFonts w:ascii="Times New Roman" w:eastAsia="Times New Roman" w:hAnsi="Times New Roman" w:cs="Times New Roman"/>
        </w:rPr>
        <w:t xml:space="preserve"> 46517), с изменениями, внесенными приказами Министерства финансов Российской Федерации от 10 июня 2019 г. N 94н (зарегистрирован Министерством юстиции Российской</w:t>
      </w:r>
      <w:r w:rsidR="00267239">
        <w:rPr>
          <w:rFonts w:ascii="Times New Roman" w:eastAsia="Times New Roman" w:hAnsi="Times New Roman" w:cs="Times New Roman"/>
        </w:rPr>
        <w:t> </w:t>
      </w:r>
      <w:r w:rsidRPr="00775BEE">
        <w:rPr>
          <w:rFonts w:ascii="Times New Roman" w:eastAsia="Times New Roman" w:hAnsi="Times New Roman" w:cs="Times New Roman"/>
        </w:rPr>
        <w:t xml:space="preserve">Федерации 4 июля 2019 г., регистрационный </w:t>
      </w:r>
      <w:r>
        <w:rPr>
          <w:rFonts w:ascii="Times New Roman" w:eastAsia="Times New Roman" w:hAnsi="Times New Roman" w:cs="Times New Roman"/>
        </w:rPr>
        <w:t>№</w:t>
      </w:r>
      <w:r w:rsidRPr="00775BEE">
        <w:rPr>
          <w:rFonts w:ascii="Times New Roman" w:eastAsia="Times New Roman" w:hAnsi="Times New Roman" w:cs="Times New Roman"/>
        </w:rPr>
        <w:t xml:space="preserve"> 55140), от 30 июня 2020 г. </w:t>
      </w:r>
      <w:r>
        <w:rPr>
          <w:rFonts w:ascii="Times New Roman" w:eastAsia="Times New Roman" w:hAnsi="Times New Roman" w:cs="Times New Roman"/>
        </w:rPr>
        <w:t>№ </w:t>
      </w:r>
      <w:r w:rsidRPr="00775BEE">
        <w:rPr>
          <w:rFonts w:ascii="Times New Roman" w:eastAsia="Times New Roman" w:hAnsi="Times New Roman" w:cs="Times New Roman"/>
        </w:rPr>
        <w:t xml:space="preserve">130н (зарегистрирован Министерством юстиции Российской Федерации 14 сентября 2020 г., регистрационный </w:t>
      </w:r>
      <w:r>
        <w:rPr>
          <w:rFonts w:ascii="Times New Roman" w:eastAsia="Times New Roman" w:hAnsi="Times New Roman" w:cs="Times New Roman"/>
        </w:rPr>
        <w:t>№ </w:t>
      </w:r>
      <w:r w:rsidRPr="00775BEE">
        <w:rPr>
          <w:rFonts w:ascii="Times New Roman" w:eastAsia="Times New Roman" w:hAnsi="Times New Roman" w:cs="Times New Roman"/>
        </w:rPr>
        <w:t>59804),</w:t>
      </w:r>
      <w:r>
        <w:rPr>
          <w:rFonts w:ascii="Times New Roman" w:eastAsia="Times New Roman" w:hAnsi="Times New Roman" w:cs="Times New Roman"/>
        </w:rPr>
        <w:t xml:space="preserve"> </w:t>
      </w:r>
      <w:r w:rsidRPr="00775BEE">
        <w:rPr>
          <w:rFonts w:ascii="Times New Roman" w:eastAsia="Times New Roman" w:hAnsi="Times New Roman" w:cs="Times New Roman"/>
        </w:rPr>
        <w:t xml:space="preserve">от 13 сентября 2023 г. </w:t>
      </w:r>
      <w:r>
        <w:rPr>
          <w:rFonts w:ascii="Times New Roman" w:eastAsia="Times New Roman" w:hAnsi="Times New Roman" w:cs="Times New Roman"/>
        </w:rPr>
        <w:t>№ </w:t>
      </w:r>
      <w:r w:rsidRPr="00775BEE">
        <w:rPr>
          <w:rFonts w:ascii="Times New Roman" w:eastAsia="Times New Roman" w:hAnsi="Times New Roman" w:cs="Times New Roman"/>
        </w:rPr>
        <w:t xml:space="preserve">143н (зарегистрирован Министерством юстиции </w:t>
      </w:r>
      <w:r>
        <w:rPr>
          <w:rFonts w:ascii="Times New Roman" w:eastAsia="Times New Roman" w:hAnsi="Times New Roman" w:cs="Times New Roman"/>
        </w:rPr>
        <w:t>Российской</w:t>
      </w:r>
      <w:r w:rsidR="00267239">
        <w:rPr>
          <w:rFonts w:ascii="Times New Roman" w:eastAsia="Times New Roman" w:hAnsi="Times New Roman" w:cs="Times New Roman"/>
        </w:rPr>
        <w:t> </w:t>
      </w:r>
      <w:r>
        <w:rPr>
          <w:rFonts w:ascii="Times New Roman" w:eastAsia="Times New Roman" w:hAnsi="Times New Roman" w:cs="Times New Roman"/>
        </w:rPr>
        <w:t xml:space="preserve">Федерации </w:t>
      </w:r>
      <w:r w:rsidRPr="00775BEE">
        <w:rPr>
          <w:rFonts w:ascii="Times New Roman" w:eastAsia="Times New Roman" w:hAnsi="Times New Roman" w:cs="Times New Roman"/>
        </w:rPr>
        <w:t xml:space="preserve">18 октября 2023 г., регистрационный </w:t>
      </w:r>
      <w:r>
        <w:rPr>
          <w:rFonts w:ascii="Times New Roman" w:eastAsia="Times New Roman" w:hAnsi="Times New Roman" w:cs="Times New Roman"/>
        </w:rPr>
        <w:t>№</w:t>
      </w:r>
      <w:r w:rsidRPr="00775BEE">
        <w:rPr>
          <w:rFonts w:ascii="Times New Roman" w:eastAsia="Times New Roman" w:hAnsi="Times New Roman" w:cs="Times New Roman"/>
        </w:rPr>
        <w:t xml:space="preserve"> 75627) (далее</w:t>
      </w:r>
      <w:r>
        <w:rPr>
          <w:rFonts w:ascii="Times New Roman" w:eastAsia="Times New Roman" w:hAnsi="Times New Roman" w:cs="Times New Roman"/>
        </w:rPr>
        <w:t xml:space="preserve"> - приказ Министерства финансов </w:t>
      </w:r>
      <w:r w:rsidRPr="00775BEE">
        <w:rPr>
          <w:rFonts w:ascii="Times New Roman" w:eastAsia="Times New Roman" w:hAnsi="Times New Roman" w:cs="Times New Roman"/>
        </w:rPr>
        <w:t xml:space="preserve">Российской Федерации от 31 декабря 2016 г. </w:t>
      </w:r>
      <w:r>
        <w:rPr>
          <w:rFonts w:ascii="Times New Roman" w:eastAsia="Times New Roman" w:hAnsi="Times New Roman" w:cs="Times New Roman"/>
        </w:rPr>
        <w:t>№</w:t>
      </w:r>
      <w:r w:rsidRPr="00775BEE">
        <w:rPr>
          <w:rFonts w:ascii="Times New Roman" w:eastAsia="Times New Roman" w:hAnsi="Times New Roman" w:cs="Times New Roman"/>
        </w:rPr>
        <w:t xml:space="preserve"> 256н).</w:t>
      </w:r>
    </w:p>
    <w:p w14:paraId="19167470" w14:textId="391C87AF" w:rsidR="0024571A" w:rsidRDefault="0024571A">
      <w:pPr>
        <w:pStyle w:val="af2"/>
      </w:pPr>
    </w:p>
  </w:footnote>
  <w:footnote w:id="5">
    <w:p w14:paraId="2E81B977" w14:textId="6A740E64" w:rsidR="0024571A" w:rsidRPr="001B6DD7" w:rsidRDefault="0024571A" w:rsidP="001B6DD7">
      <w:pPr>
        <w:pStyle w:val="af6"/>
        <w:jc w:val="both"/>
        <w:rPr>
          <w:rFonts w:ascii="Times New Roman" w:hAnsi="Times New Roman" w:cs="Times New Roman"/>
        </w:rPr>
      </w:pPr>
      <w:r w:rsidRPr="003D01BB">
        <w:rPr>
          <w:rStyle w:val="af4"/>
          <w:rFonts w:ascii="Times New Roman" w:hAnsi="Times New Roman" w:cs="Times New Roman"/>
        </w:rPr>
        <w:footnoteRef/>
      </w:r>
      <w:r w:rsidRPr="003D01BB">
        <w:rPr>
          <w:rFonts w:ascii="Times New Roman" w:hAnsi="Times New Roman" w:cs="Times New Roman"/>
        </w:rPr>
        <w:t xml:space="preserve"> Зарегистрирован</w:t>
      </w:r>
      <w:r w:rsidRPr="0062045A">
        <w:rPr>
          <w:rFonts w:ascii="Times New Roman" w:hAnsi="Times New Roman" w:cs="Times New Roman"/>
        </w:rPr>
        <w:t xml:space="preserve"> Министерством юстиции Российской Федерации 6 февраля 2020 г., регистрационный №</w:t>
      </w:r>
      <w:r>
        <w:rPr>
          <w:rFonts w:ascii="Times New Roman" w:hAnsi="Times New Roman" w:cs="Times New Roman"/>
        </w:rPr>
        <w:t xml:space="preserve"> 57449) (далее - Приказ № 236).</w:t>
      </w:r>
    </w:p>
  </w:footnote>
  <w:footnote w:id="6">
    <w:p w14:paraId="3C0E611F" w14:textId="6D31FDF6" w:rsidR="0024571A" w:rsidRPr="0011034A" w:rsidRDefault="0024571A" w:rsidP="0011034A">
      <w:pPr>
        <w:pStyle w:val="af6"/>
        <w:jc w:val="both"/>
        <w:rPr>
          <w:rFonts w:ascii="Times New Roman" w:hAnsi="Times New Roman" w:cs="Times New Roman"/>
        </w:rPr>
      </w:pPr>
      <w:r w:rsidRPr="0011034A">
        <w:rPr>
          <w:rStyle w:val="af4"/>
        </w:rPr>
        <w:footnoteRef/>
      </w:r>
      <w:r w:rsidRPr="0011034A">
        <w:t xml:space="preserve"> </w:t>
      </w:r>
      <w:hyperlink r:id="rId4"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11034A">
          <w:rPr>
            <w:rFonts w:ascii="Times New Roman" w:hAnsi="Times New Roman" w:cs="Times New Roman"/>
          </w:rPr>
          <w:t>Приказ</w:t>
        </w:r>
      </w:hyperlink>
      <w:r w:rsidRPr="0011034A">
        <w:rPr>
          <w:rFonts w:ascii="Times New Roman" w:hAnsi="Times New Roman" w:cs="Times New Roman"/>
        </w:rPr>
        <w:t xml:space="preserve"> Министерства финансов Российской Федерации от 15 ноября 2019 г. № 181н </w:t>
      </w:r>
      <w:r w:rsidRPr="0011034A">
        <w:t>«</w:t>
      </w:r>
      <w:r w:rsidRPr="0011034A">
        <w:rPr>
          <w:rFonts w:ascii="Times New Roman" w:hAnsi="Times New Roman" w:cs="Times New Roman"/>
        </w:rPr>
        <w:t xml:space="preserve">Об утверждении федерального стандарта бухгалтерского учета государственных финансов </w:t>
      </w:r>
      <w:r w:rsidRPr="0011034A">
        <w:t>«</w:t>
      </w:r>
      <w:r w:rsidRPr="0011034A">
        <w:rPr>
          <w:rFonts w:ascii="Times New Roman" w:hAnsi="Times New Roman" w:cs="Times New Roman"/>
        </w:rPr>
        <w:t>Нематериальные активы</w:t>
      </w:r>
      <w:r w:rsidRPr="0011034A">
        <w:t>»</w:t>
      </w:r>
      <w:r w:rsidRPr="0011034A">
        <w:rPr>
          <w:rFonts w:ascii="Times New Roman" w:hAnsi="Times New Roman" w:cs="Times New Roman"/>
        </w:rPr>
        <w:t xml:space="preserve"> (зарегистрирован Министерством юстиции Российской Федерации 16 дек</w:t>
      </w:r>
      <w:r>
        <w:rPr>
          <w:rFonts w:ascii="Times New Roman" w:hAnsi="Times New Roman" w:cs="Times New Roman"/>
        </w:rPr>
        <w:t>абря 2019 г., регистрационный № </w:t>
      </w:r>
      <w:r w:rsidRPr="0011034A">
        <w:rPr>
          <w:rFonts w:ascii="Times New Roman" w:hAnsi="Times New Roman" w:cs="Times New Roman"/>
        </w:rPr>
        <w:t>56822).</w:t>
      </w:r>
    </w:p>
    <w:p w14:paraId="3DC87197" w14:textId="0EB0B7AF" w:rsidR="0024571A" w:rsidRPr="0011034A" w:rsidRDefault="0024571A">
      <w:pPr>
        <w:pStyle w:val="af2"/>
      </w:pPr>
    </w:p>
  </w:footnote>
  <w:footnote w:id="7">
    <w:p w14:paraId="3F60EC47" w14:textId="73D15C24" w:rsidR="0024571A" w:rsidRPr="0011034A" w:rsidRDefault="0024571A" w:rsidP="0011034A">
      <w:pPr>
        <w:pStyle w:val="af2"/>
        <w:jc w:val="both"/>
      </w:pPr>
      <w:r>
        <w:rPr>
          <w:rStyle w:val="af4"/>
        </w:rPr>
        <w:footnoteRef/>
      </w:r>
      <w:r>
        <w:t xml:space="preserve"> </w:t>
      </w:r>
      <w:r w:rsidRPr="0011034A">
        <w:t>Зарегистрирован Министерством юстиции Российской Федерации 11 ян</w:t>
      </w:r>
      <w:r>
        <w:t>варя 2019 г., регистрационный № </w:t>
      </w:r>
      <w:r w:rsidRPr="0011034A">
        <w:t>53306, с изменениями, внесенными приказом Министерства финансов Российской Федерации от</w:t>
      </w:r>
      <w:r w:rsidR="008430D6">
        <w:t> </w:t>
      </w:r>
      <w:r w:rsidRPr="0011034A">
        <w:t>19</w:t>
      </w:r>
      <w:r w:rsidR="008430D6">
        <w:t> </w:t>
      </w:r>
      <w:r w:rsidRPr="0011034A">
        <w:t>декабря 2019 г. № 241н (зарегистрирован Министерством юстиции Российской Федерации 4 февраля 2020 г., регистрационный № 57425).</w:t>
      </w:r>
    </w:p>
  </w:footnote>
  <w:footnote w:id="8">
    <w:p w14:paraId="5DCB88B1" w14:textId="77777777" w:rsidR="0024571A" w:rsidRPr="00752E26" w:rsidRDefault="0024571A" w:rsidP="00752E26">
      <w:pPr>
        <w:pStyle w:val="af6"/>
        <w:jc w:val="both"/>
        <w:rPr>
          <w:rFonts w:ascii="Times New Roman" w:hAnsi="Times New Roman" w:cs="Times New Roman"/>
        </w:rPr>
      </w:pPr>
      <w:r>
        <w:rPr>
          <w:rStyle w:val="af4"/>
        </w:rPr>
        <w:footnoteRef/>
      </w:r>
      <w:r>
        <w:t xml:space="preserve"> </w:t>
      </w:r>
      <w:r w:rsidRPr="00752E26">
        <w:rPr>
          <w:rFonts w:ascii="Times New Roman" w:hAnsi="Times New Roman" w:cs="Times New Roman"/>
        </w:rPr>
        <w:t xml:space="preserve">В </w:t>
      </w:r>
      <w:r w:rsidRPr="00385DD9">
        <w:rPr>
          <w:rFonts w:ascii="Times New Roman" w:hAnsi="Times New Roman" w:cs="Times New Roman"/>
        </w:rPr>
        <w:t xml:space="preserve">соответствии со </w:t>
      </w:r>
      <w:hyperlink r:id="rId5" w:tooltip="&quot;Бюджетный кодекс Российской Федерации&quot; от 31.07.1998 N 145-ФЗ (ред. от 31.07.2025) {КонсультантПлюс}">
        <w:r w:rsidRPr="00385DD9">
          <w:rPr>
            <w:rFonts w:ascii="Times New Roman" w:hAnsi="Times New Roman" w:cs="Times New Roman"/>
          </w:rPr>
          <w:t>статьей 219</w:t>
        </w:r>
      </w:hyperlink>
      <w:r w:rsidRPr="00385DD9">
        <w:rPr>
          <w:rFonts w:ascii="Times New Roman" w:hAnsi="Times New Roman" w:cs="Times New Roman"/>
        </w:rPr>
        <w:t xml:space="preserve"> Бюджетного кодекса </w:t>
      </w:r>
      <w:r w:rsidRPr="00752E26">
        <w:rPr>
          <w:rFonts w:ascii="Times New Roman" w:hAnsi="Times New Roman" w:cs="Times New Roman"/>
        </w:rPr>
        <w:t>Российской Федерации.</w:t>
      </w:r>
    </w:p>
    <w:p w14:paraId="4E893A9C" w14:textId="6447E912" w:rsidR="0024571A" w:rsidRDefault="0024571A">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18211"/>
      <w:docPartObj>
        <w:docPartGallery w:val="Page Numbers (Top of Page)"/>
        <w:docPartUnique/>
      </w:docPartObj>
    </w:sdtPr>
    <w:sdtEndPr>
      <w:rPr>
        <w:rFonts w:ascii="Times New Roman" w:hAnsi="Times New Roman" w:cs="Times New Roman"/>
      </w:rPr>
    </w:sdtEndPr>
    <w:sdtContent>
      <w:p w14:paraId="0F24F268" w14:textId="77777777" w:rsidR="0024571A" w:rsidRPr="00613DF1" w:rsidRDefault="0024571A">
        <w:pPr>
          <w:jc w:val="center"/>
          <w:rPr>
            <w:rFonts w:ascii="Times New Roman" w:hAnsi="Times New Roman" w:cs="Times New Roman"/>
          </w:rPr>
        </w:pPr>
        <w:r w:rsidRPr="00613DF1">
          <w:rPr>
            <w:rFonts w:ascii="Times New Roman" w:hAnsi="Times New Roman" w:cs="Times New Roman"/>
          </w:rPr>
          <w:fldChar w:fldCharType="begin"/>
        </w:r>
        <w:r w:rsidRPr="00613DF1">
          <w:rPr>
            <w:rFonts w:ascii="Times New Roman" w:hAnsi="Times New Roman" w:cs="Times New Roman"/>
          </w:rPr>
          <w:instrText>PAGE   \* MERGEFORMAT</w:instrText>
        </w:r>
        <w:r w:rsidRPr="00613DF1">
          <w:rPr>
            <w:rFonts w:ascii="Times New Roman" w:hAnsi="Times New Roman" w:cs="Times New Roman"/>
          </w:rPr>
          <w:fldChar w:fldCharType="separate"/>
        </w:r>
        <w:r w:rsidR="00EA4682">
          <w:rPr>
            <w:rFonts w:ascii="Times New Roman" w:hAnsi="Times New Roman" w:cs="Times New Roman"/>
            <w:noProof/>
          </w:rPr>
          <w:t>22</w:t>
        </w:r>
        <w:r w:rsidRPr="00613DF1">
          <w:rPr>
            <w:rFonts w:ascii="Times New Roman" w:hAnsi="Times New Roman" w:cs="Times New Roman"/>
          </w:rPr>
          <w:fldChar w:fldCharType="end"/>
        </w:r>
      </w:p>
    </w:sdtContent>
  </w:sdt>
  <w:p w14:paraId="17743642" w14:textId="77777777" w:rsidR="0024571A" w:rsidRDefault="002457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D0D29"/>
    <w:multiLevelType w:val="hybridMultilevel"/>
    <w:tmpl w:val="479EE000"/>
    <w:lvl w:ilvl="0" w:tplc="5A9C6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BE"/>
    <w:rsid w:val="000106D4"/>
    <w:rsid w:val="00033CD2"/>
    <w:rsid w:val="00045F2A"/>
    <w:rsid w:val="00057D1D"/>
    <w:rsid w:val="00063D45"/>
    <w:rsid w:val="0006411D"/>
    <w:rsid w:val="00072017"/>
    <w:rsid w:val="00081F44"/>
    <w:rsid w:val="00083C3D"/>
    <w:rsid w:val="00090B4C"/>
    <w:rsid w:val="000B587A"/>
    <w:rsid w:val="000C060A"/>
    <w:rsid w:val="000C2AA0"/>
    <w:rsid w:val="000C51AC"/>
    <w:rsid w:val="000C730E"/>
    <w:rsid w:val="000D4A82"/>
    <w:rsid w:val="000D5F5F"/>
    <w:rsid w:val="000E07BA"/>
    <w:rsid w:val="000E1C39"/>
    <w:rsid w:val="001026F8"/>
    <w:rsid w:val="001031B1"/>
    <w:rsid w:val="00105B43"/>
    <w:rsid w:val="0011034A"/>
    <w:rsid w:val="0012046C"/>
    <w:rsid w:val="00123D04"/>
    <w:rsid w:val="001360C3"/>
    <w:rsid w:val="001367B0"/>
    <w:rsid w:val="00137371"/>
    <w:rsid w:val="00144C5E"/>
    <w:rsid w:val="00161401"/>
    <w:rsid w:val="00164384"/>
    <w:rsid w:val="00171C06"/>
    <w:rsid w:val="00173865"/>
    <w:rsid w:val="001738E8"/>
    <w:rsid w:val="00185FFA"/>
    <w:rsid w:val="001A5300"/>
    <w:rsid w:val="001B144B"/>
    <w:rsid w:val="001B1E1C"/>
    <w:rsid w:val="001B6DD7"/>
    <w:rsid w:val="001C4BCB"/>
    <w:rsid w:val="001D01A5"/>
    <w:rsid w:val="001D4776"/>
    <w:rsid w:val="001D61C3"/>
    <w:rsid w:val="001D74A1"/>
    <w:rsid w:val="001E25B7"/>
    <w:rsid w:val="001E2ECB"/>
    <w:rsid w:val="001E54D3"/>
    <w:rsid w:val="001E7ADD"/>
    <w:rsid w:val="001F0E02"/>
    <w:rsid w:val="001F4153"/>
    <w:rsid w:val="00206957"/>
    <w:rsid w:val="0020752B"/>
    <w:rsid w:val="002221D2"/>
    <w:rsid w:val="00223A0E"/>
    <w:rsid w:val="00225FBB"/>
    <w:rsid w:val="00227F1F"/>
    <w:rsid w:val="002333A4"/>
    <w:rsid w:val="0024343E"/>
    <w:rsid w:val="0024571A"/>
    <w:rsid w:val="00261A1D"/>
    <w:rsid w:val="00265EA5"/>
    <w:rsid w:val="00267239"/>
    <w:rsid w:val="00272336"/>
    <w:rsid w:val="00276EC3"/>
    <w:rsid w:val="00290655"/>
    <w:rsid w:val="00296A00"/>
    <w:rsid w:val="002A4324"/>
    <w:rsid w:val="002B07E0"/>
    <w:rsid w:val="002B468B"/>
    <w:rsid w:val="002B677A"/>
    <w:rsid w:val="002C0BD7"/>
    <w:rsid w:val="002D0279"/>
    <w:rsid w:val="002D4F57"/>
    <w:rsid w:val="002D7D9E"/>
    <w:rsid w:val="002E6EBB"/>
    <w:rsid w:val="003006D9"/>
    <w:rsid w:val="003046D6"/>
    <w:rsid w:val="003133F6"/>
    <w:rsid w:val="003135A1"/>
    <w:rsid w:val="00314DDD"/>
    <w:rsid w:val="00314FBD"/>
    <w:rsid w:val="0032315B"/>
    <w:rsid w:val="00327F4F"/>
    <w:rsid w:val="00331256"/>
    <w:rsid w:val="00351CA2"/>
    <w:rsid w:val="0035329A"/>
    <w:rsid w:val="003700D7"/>
    <w:rsid w:val="00374BFD"/>
    <w:rsid w:val="00375209"/>
    <w:rsid w:val="00382792"/>
    <w:rsid w:val="00385DD9"/>
    <w:rsid w:val="00386A30"/>
    <w:rsid w:val="003A2FA4"/>
    <w:rsid w:val="003A3B5E"/>
    <w:rsid w:val="003C083A"/>
    <w:rsid w:val="003C4C77"/>
    <w:rsid w:val="003C7AD6"/>
    <w:rsid w:val="003D01BB"/>
    <w:rsid w:val="003D0D11"/>
    <w:rsid w:val="003D2ECC"/>
    <w:rsid w:val="003D7890"/>
    <w:rsid w:val="003E2FFC"/>
    <w:rsid w:val="003E5A4E"/>
    <w:rsid w:val="003F0259"/>
    <w:rsid w:val="003F0A1E"/>
    <w:rsid w:val="003F0E34"/>
    <w:rsid w:val="00402B0D"/>
    <w:rsid w:val="0040578D"/>
    <w:rsid w:val="0042423C"/>
    <w:rsid w:val="00424E50"/>
    <w:rsid w:val="00447E9F"/>
    <w:rsid w:val="00450200"/>
    <w:rsid w:val="00477A17"/>
    <w:rsid w:val="00483916"/>
    <w:rsid w:val="00487D4A"/>
    <w:rsid w:val="0049193C"/>
    <w:rsid w:val="0049625D"/>
    <w:rsid w:val="004A08C4"/>
    <w:rsid w:val="004A1FD0"/>
    <w:rsid w:val="004A23DE"/>
    <w:rsid w:val="004A2FED"/>
    <w:rsid w:val="004A3C47"/>
    <w:rsid w:val="004A42F0"/>
    <w:rsid w:val="004A7151"/>
    <w:rsid w:val="004D00C5"/>
    <w:rsid w:val="004F79BF"/>
    <w:rsid w:val="005039C3"/>
    <w:rsid w:val="00506D5E"/>
    <w:rsid w:val="00512381"/>
    <w:rsid w:val="00512DBD"/>
    <w:rsid w:val="00516790"/>
    <w:rsid w:val="00521694"/>
    <w:rsid w:val="005247D9"/>
    <w:rsid w:val="005360B3"/>
    <w:rsid w:val="00550CC0"/>
    <w:rsid w:val="00551DF4"/>
    <w:rsid w:val="00561598"/>
    <w:rsid w:val="0056484E"/>
    <w:rsid w:val="00572ECE"/>
    <w:rsid w:val="00583E9F"/>
    <w:rsid w:val="005876F9"/>
    <w:rsid w:val="00593284"/>
    <w:rsid w:val="00597CE5"/>
    <w:rsid w:val="005A1543"/>
    <w:rsid w:val="005A7061"/>
    <w:rsid w:val="005A7A58"/>
    <w:rsid w:val="005B1491"/>
    <w:rsid w:val="005B2075"/>
    <w:rsid w:val="005C1373"/>
    <w:rsid w:val="005C194A"/>
    <w:rsid w:val="005D75CD"/>
    <w:rsid w:val="005E6049"/>
    <w:rsid w:val="00613DF1"/>
    <w:rsid w:val="0061658E"/>
    <w:rsid w:val="0062045A"/>
    <w:rsid w:val="00625D07"/>
    <w:rsid w:val="0063545C"/>
    <w:rsid w:val="00641E3E"/>
    <w:rsid w:val="0064310D"/>
    <w:rsid w:val="0064345A"/>
    <w:rsid w:val="0065292B"/>
    <w:rsid w:val="006542CF"/>
    <w:rsid w:val="00654396"/>
    <w:rsid w:val="00657C9D"/>
    <w:rsid w:val="00662D18"/>
    <w:rsid w:val="00664A7B"/>
    <w:rsid w:val="00664DFF"/>
    <w:rsid w:val="006702FC"/>
    <w:rsid w:val="006729CD"/>
    <w:rsid w:val="00674A06"/>
    <w:rsid w:val="00680766"/>
    <w:rsid w:val="006B60C9"/>
    <w:rsid w:val="006B61F1"/>
    <w:rsid w:val="006C1695"/>
    <w:rsid w:val="006D101B"/>
    <w:rsid w:val="006D7F78"/>
    <w:rsid w:val="006E47BC"/>
    <w:rsid w:val="006F172F"/>
    <w:rsid w:val="006F595B"/>
    <w:rsid w:val="007031A9"/>
    <w:rsid w:val="00704DB7"/>
    <w:rsid w:val="00706D36"/>
    <w:rsid w:val="0071046B"/>
    <w:rsid w:val="00720FA7"/>
    <w:rsid w:val="00726BC6"/>
    <w:rsid w:val="007322F9"/>
    <w:rsid w:val="00737FAC"/>
    <w:rsid w:val="00742712"/>
    <w:rsid w:val="00743065"/>
    <w:rsid w:val="0074409D"/>
    <w:rsid w:val="0074708B"/>
    <w:rsid w:val="00752318"/>
    <w:rsid w:val="00752E26"/>
    <w:rsid w:val="00760D42"/>
    <w:rsid w:val="00762991"/>
    <w:rsid w:val="0076503F"/>
    <w:rsid w:val="00775BEE"/>
    <w:rsid w:val="00775CE3"/>
    <w:rsid w:val="00785A6A"/>
    <w:rsid w:val="00785BE5"/>
    <w:rsid w:val="0078718E"/>
    <w:rsid w:val="007871B9"/>
    <w:rsid w:val="00790123"/>
    <w:rsid w:val="007973F4"/>
    <w:rsid w:val="007A6466"/>
    <w:rsid w:val="007B2083"/>
    <w:rsid w:val="007C1345"/>
    <w:rsid w:val="007C57C1"/>
    <w:rsid w:val="007C645C"/>
    <w:rsid w:val="007D36C1"/>
    <w:rsid w:val="007D703C"/>
    <w:rsid w:val="007E1DE6"/>
    <w:rsid w:val="007E3553"/>
    <w:rsid w:val="007E3BD6"/>
    <w:rsid w:val="007E4AEE"/>
    <w:rsid w:val="007F5C5D"/>
    <w:rsid w:val="007F76A9"/>
    <w:rsid w:val="00802B28"/>
    <w:rsid w:val="00803ABE"/>
    <w:rsid w:val="00810102"/>
    <w:rsid w:val="00810440"/>
    <w:rsid w:val="00812455"/>
    <w:rsid w:val="00812E45"/>
    <w:rsid w:val="00813907"/>
    <w:rsid w:val="008279DD"/>
    <w:rsid w:val="00833843"/>
    <w:rsid w:val="008430D6"/>
    <w:rsid w:val="0084617D"/>
    <w:rsid w:val="008462B3"/>
    <w:rsid w:val="008510F9"/>
    <w:rsid w:val="00867E21"/>
    <w:rsid w:val="008722A8"/>
    <w:rsid w:val="008758BE"/>
    <w:rsid w:val="0088407E"/>
    <w:rsid w:val="008852D4"/>
    <w:rsid w:val="008862B4"/>
    <w:rsid w:val="00891AC0"/>
    <w:rsid w:val="008921B8"/>
    <w:rsid w:val="008971AE"/>
    <w:rsid w:val="008A5477"/>
    <w:rsid w:val="008B2507"/>
    <w:rsid w:val="008D0640"/>
    <w:rsid w:val="008D5F74"/>
    <w:rsid w:val="008E0855"/>
    <w:rsid w:val="008E17A9"/>
    <w:rsid w:val="008E265C"/>
    <w:rsid w:val="008E620D"/>
    <w:rsid w:val="008E7956"/>
    <w:rsid w:val="008F21B3"/>
    <w:rsid w:val="008F2BD0"/>
    <w:rsid w:val="008F36DD"/>
    <w:rsid w:val="008F5D0D"/>
    <w:rsid w:val="0090573A"/>
    <w:rsid w:val="009064F3"/>
    <w:rsid w:val="009143DE"/>
    <w:rsid w:val="0091445A"/>
    <w:rsid w:val="00914588"/>
    <w:rsid w:val="00920E21"/>
    <w:rsid w:val="009220EF"/>
    <w:rsid w:val="00926A40"/>
    <w:rsid w:val="0093217F"/>
    <w:rsid w:val="00933433"/>
    <w:rsid w:val="00937A0E"/>
    <w:rsid w:val="00965899"/>
    <w:rsid w:val="00976BC3"/>
    <w:rsid w:val="0097747D"/>
    <w:rsid w:val="00983C97"/>
    <w:rsid w:val="009954D5"/>
    <w:rsid w:val="009A1A35"/>
    <w:rsid w:val="009B22DB"/>
    <w:rsid w:val="009B4EDE"/>
    <w:rsid w:val="009B5DE6"/>
    <w:rsid w:val="009B6E8E"/>
    <w:rsid w:val="009C1C08"/>
    <w:rsid w:val="009C264B"/>
    <w:rsid w:val="009C3A16"/>
    <w:rsid w:val="009D1D59"/>
    <w:rsid w:val="009D642A"/>
    <w:rsid w:val="009D758A"/>
    <w:rsid w:val="009E0EEC"/>
    <w:rsid w:val="009E51CD"/>
    <w:rsid w:val="009E6903"/>
    <w:rsid w:val="009F7761"/>
    <w:rsid w:val="009F7B1A"/>
    <w:rsid w:val="00A014E2"/>
    <w:rsid w:val="00A11132"/>
    <w:rsid w:val="00A164E2"/>
    <w:rsid w:val="00A22F8B"/>
    <w:rsid w:val="00A25688"/>
    <w:rsid w:val="00A276C1"/>
    <w:rsid w:val="00A35207"/>
    <w:rsid w:val="00A41A40"/>
    <w:rsid w:val="00A41D64"/>
    <w:rsid w:val="00A509E6"/>
    <w:rsid w:val="00A50CA1"/>
    <w:rsid w:val="00A51285"/>
    <w:rsid w:val="00A51CFA"/>
    <w:rsid w:val="00A52134"/>
    <w:rsid w:val="00A53D6D"/>
    <w:rsid w:val="00A54A42"/>
    <w:rsid w:val="00A561DA"/>
    <w:rsid w:val="00A632C7"/>
    <w:rsid w:val="00A635D3"/>
    <w:rsid w:val="00A65618"/>
    <w:rsid w:val="00A729B2"/>
    <w:rsid w:val="00A737FA"/>
    <w:rsid w:val="00A74E45"/>
    <w:rsid w:val="00A802BC"/>
    <w:rsid w:val="00A865A8"/>
    <w:rsid w:val="00A95212"/>
    <w:rsid w:val="00AA0525"/>
    <w:rsid w:val="00AA1F76"/>
    <w:rsid w:val="00AA2F81"/>
    <w:rsid w:val="00AC2243"/>
    <w:rsid w:val="00AC5E10"/>
    <w:rsid w:val="00AC64B2"/>
    <w:rsid w:val="00AC6675"/>
    <w:rsid w:val="00AD057E"/>
    <w:rsid w:val="00AD4FB2"/>
    <w:rsid w:val="00AE0B2F"/>
    <w:rsid w:val="00AF546A"/>
    <w:rsid w:val="00B1116F"/>
    <w:rsid w:val="00B13F21"/>
    <w:rsid w:val="00B20910"/>
    <w:rsid w:val="00B2146D"/>
    <w:rsid w:val="00B23476"/>
    <w:rsid w:val="00B376C3"/>
    <w:rsid w:val="00B50CD2"/>
    <w:rsid w:val="00B55E41"/>
    <w:rsid w:val="00B7217C"/>
    <w:rsid w:val="00B76341"/>
    <w:rsid w:val="00B764F7"/>
    <w:rsid w:val="00B87CB4"/>
    <w:rsid w:val="00BA1A89"/>
    <w:rsid w:val="00BB1499"/>
    <w:rsid w:val="00BB2E69"/>
    <w:rsid w:val="00BC030D"/>
    <w:rsid w:val="00BC2A64"/>
    <w:rsid w:val="00BC3B09"/>
    <w:rsid w:val="00BC5793"/>
    <w:rsid w:val="00BC71F9"/>
    <w:rsid w:val="00BD533A"/>
    <w:rsid w:val="00BE31E0"/>
    <w:rsid w:val="00BE7276"/>
    <w:rsid w:val="00BF561B"/>
    <w:rsid w:val="00BF5C73"/>
    <w:rsid w:val="00BF76B6"/>
    <w:rsid w:val="00C0223B"/>
    <w:rsid w:val="00C04BDE"/>
    <w:rsid w:val="00C05DD2"/>
    <w:rsid w:val="00C075B2"/>
    <w:rsid w:val="00C12C57"/>
    <w:rsid w:val="00C14F7B"/>
    <w:rsid w:val="00C179BD"/>
    <w:rsid w:val="00C22405"/>
    <w:rsid w:val="00C271AF"/>
    <w:rsid w:val="00C52D94"/>
    <w:rsid w:val="00C5316C"/>
    <w:rsid w:val="00C535A0"/>
    <w:rsid w:val="00C8019E"/>
    <w:rsid w:val="00C80851"/>
    <w:rsid w:val="00C812C2"/>
    <w:rsid w:val="00C8648F"/>
    <w:rsid w:val="00C94187"/>
    <w:rsid w:val="00C96D4A"/>
    <w:rsid w:val="00CA640A"/>
    <w:rsid w:val="00CA7AEA"/>
    <w:rsid w:val="00CA7DCB"/>
    <w:rsid w:val="00CB2C4E"/>
    <w:rsid w:val="00CD0ABC"/>
    <w:rsid w:val="00CD1B08"/>
    <w:rsid w:val="00CD2EE3"/>
    <w:rsid w:val="00CE30E8"/>
    <w:rsid w:val="00CE4965"/>
    <w:rsid w:val="00CE76D1"/>
    <w:rsid w:val="00CF01BA"/>
    <w:rsid w:val="00CF46F7"/>
    <w:rsid w:val="00CF7C7D"/>
    <w:rsid w:val="00CF7E90"/>
    <w:rsid w:val="00D030F5"/>
    <w:rsid w:val="00D20F51"/>
    <w:rsid w:val="00D244B3"/>
    <w:rsid w:val="00D244C1"/>
    <w:rsid w:val="00D40DE0"/>
    <w:rsid w:val="00D429B7"/>
    <w:rsid w:val="00D44A96"/>
    <w:rsid w:val="00D44D43"/>
    <w:rsid w:val="00D56760"/>
    <w:rsid w:val="00D6101F"/>
    <w:rsid w:val="00D63B71"/>
    <w:rsid w:val="00D64F0E"/>
    <w:rsid w:val="00D66C22"/>
    <w:rsid w:val="00D722EB"/>
    <w:rsid w:val="00D8199B"/>
    <w:rsid w:val="00D94E78"/>
    <w:rsid w:val="00D94F68"/>
    <w:rsid w:val="00D960AF"/>
    <w:rsid w:val="00DA172D"/>
    <w:rsid w:val="00DA56F4"/>
    <w:rsid w:val="00DA580D"/>
    <w:rsid w:val="00DB0721"/>
    <w:rsid w:val="00DC32B2"/>
    <w:rsid w:val="00DD147C"/>
    <w:rsid w:val="00DD3EF9"/>
    <w:rsid w:val="00DE31F5"/>
    <w:rsid w:val="00DF3358"/>
    <w:rsid w:val="00DF6DD1"/>
    <w:rsid w:val="00E0291B"/>
    <w:rsid w:val="00E055E9"/>
    <w:rsid w:val="00E14368"/>
    <w:rsid w:val="00E20653"/>
    <w:rsid w:val="00E36F53"/>
    <w:rsid w:val="00E4243C"/>
    <w:rsid w:val="00E56752"/>
    <w:rsid w:val="00E70114"/>
    <w:rsid w:val="00E71DEE"/>
    <w:rsid w:val="00E82CEC"/>
    <w:rsid w:val="00E85C5C"/>
    <w:rsid w:val="00E867DB"/>
    <w:rsid w:val="00E91EFF"/>
    <w:rsid w:val="00E95A21"/>
    <w:rsid w:val="00E97F61"/>
    <w:rsid w:val="00EA4682"/>
    <w:rsid w:val="00EC2510"/>
    <w:rsid w:val="00EC3E23"/>
    <w:rsid w:val="00ED43BD"/>
    <w:rsid w:val="00EE2352"/>
    <w:rsid w:val="00EF766A"/>
    <w:rsid w:val="00F0492E"/>
    <w:rsid w:val="00F069CF"/>
    <w:rsid w:val="00F12E1E"/>
    <w:rsid w:val="00F13582"/>
    <w:rsid w:val="00F144F0"/>
    <w:rsid w:val="00F3549E"/>
    <w:rsid w:val="00F36581"/>
    <w:rsid w:val="00F44B11"/>
    <w:rsid w:val="00F5209C"/>
    <w:rsid w:val="00F563F4"/>
    <w:rsid w:val="00F56F84"/>
    <w:rsid w:val="00F65D68"/>
    <w:rsid w:val="00F66014"/>
    <w:rsid w:val="00F76F16"/>
    <w:rsid w:val="00F80AC7"/>
    <w:rsid w:val="00F86797"/>
    <w:rsid w:val="00F91808"/>
    <w:rsid w:val="00F92EB9"/>
    <w:rsid w:val="00F963A2"/>
    <w:rsid w:val="00FB37A2"/>
    <w:rsid w:val="00FB6147"/>
    <w:rsid w:val="00FC1BF1"/>
    <w:rsid w:val="00FD3738"/>
    <w:rsid w:val="00FD7076"/>
    <w:rsid w:val="00FE344F"/>
    <w:rsid w:val="00FE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35C57"/>
  <w15:docId w15:val="{5F8F4D8B-A751-4042-8035-96C673A8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C2243"/>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243"/>
    <w:rPr>
      <w:rFonts w:ascii="Arial" w:hAnsi="Arial" w:cs="Arial"/>
      <w:b/>
      <w:bCs/>
      <w:color w:val="26282F"/>
      <w:sz w:val="24"/>
      <w:szCs w:val="24"/>
    </w:rPr>
  </w:style>
  <w:style w:type="paragraph" w:styleId="a3">
    <w:name w:val="List Paragraph"/>
    <w:basedOn w:val="a"/>
    <w:uiPriority w:val="34"/>
    <w:qFormat/>
    <w:rsid w:val="00C8648F"/>
    <w:pPr>
      <w:ind w:left="720"/>
      <w:contextualSpacing/>
    </w:pPr>
  </w:style>
  <w:style w:type="character" w:styleId="a4">
    <w:name w:val="Hyperlink"/>
    <w:basedOn w:val="a0"/>
    <w:uiPriority w:val="99"/>
    <w:unhideWhenUsed/>
    <w:rsid w:val="00290655"/>
    <w:rPr>
      <w:color w:val="0563C1" w:themeColor="hyperlink"/>
      <w:u w:val="single"/>
    </w:rPr>
  </w:style>
  <w:style w:type="paragraph" w:styleId="a5">
    <w:name w:val="header"/>
    <w:basedOn w:val="a"/>
    <w:link w:val="a6"/>
    <w:uiPriority w:val="99"/>
    <w:unhideWhenUsed/>
    <w:rsid w:val="00D40D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0DE0"/>
  </w:style>
  <w:style w:type="paragraph" w:styleId="a7">
    <w:name w:val="footer"/>
    <w:basedOn w:val="a"/>
    <w:link w:val="a8"/>
    <w:uiPriority w:val="99"/>
    <w:unhideWhenUsed/>
    <w:rsid w:val="00D40D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0DE0"/>
  </w:style>
  <w:style w:type="paragraph" w:styleId="a9">
    <w:name w:val="Balloon Text"/>
    <w:basedOn w:val="a"/>
    <w:link w:val="aa"/>
    <w:uiPriority w:val="99"/>
    <w:semiHidden/>
    <w:unhideWhenUsed/>
    <w:rsid w:val="002D4F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D4F57"/>
    <w:rPr>
      <w:rFonts w:ascii="Tahoma" w:hAnsi="Tahoma" w:cs="Tahoma"/>
      <w:sz w:val="16"/>
      <w:szCs w:val="16"/>
    </w:rPr>
  </w:style>
  <w:style w:type="character" w:styleId="ab">
    <w:name w:val="annotation reference"/>
    <w:basedOn w:val="a0"/>
    <w:uiPriority w:val="99"/>
    <w:semiHidden/>
    <w:unhideWhenUsed/>
    <w:rsid w:val="003E2FFC"/>
    <w:rPr>
      <w:sz w:val="16"/>
      <w:szCs w:val="16"/>
    </w:rPr>
  </w:style>
  <w:style w:type="paragraph" w:styleId="ac">
    <w:name w:val="annotation text"/>
    <w:basedOn w:val="a"/>
    <w:link w:val="ad"/>
    <w:uiPriority w:val="99"/>
    <w:semiHidden/>
    <w:unhideWhenUsed/>
    <w:rsid w:val="003E2FFC"/>
    <w:pPr>
      <w:spacing w:line="240" w:lineRule="auto"/>
    </w:pPr>
    <w:rPr>
      <w:sz w:val="20"/>
      <w:szCs w:val="20"/>
    </w:rPr>
  </w:style>
  <w:style w:type="character" w:customStyle="1" w:styleId="ad">
    <w:name w:val="Текст примечания Знак"/>
    <w:basedOn w:val="a0"/>
    <w:link w:val="ac"/>
    <w:uiPriority w:val="99"/>
    <w:semiHidden/>
    <w:rsid w:val="003E2FFC"/>
    <w:rPr>
      <w:sz w:val="20"/>
      <w:szCs w:val="20"/>
    </w:rPr>
  </w:style>
  <w:style w:type="paragraph" w:styleId="ae">
    <w:name w:val="annotation subject"/>
    <w:basedOn w:val="ac"/>
    <w:next w:val="ac"/>
    <w:link w:val="af"/>
    <w:uiPriority w:val="99"/>
    <w:semiHidden/>
    <w:unhideWhenUsed/>
    <w:rsid w:val="003E2FFC"/>
    <w:rPr>
      <w:b/>
      <w:bCs/>
    </w:rPr>
  </w:style>
  <w:style w:type="character" w:customStyle="1" w:styleId="af">
    <w:name w:val="Тема примечания Знак"/>
    <w:basedOn w:val="ad"/>
    <w:link w:val="ae"/>
    <w:uiPriority w:val="99"/>
    <w:semiHidden/>
    <w:rsid w:val="003E2FFC"/>
    <w:rPr>
      <w:b/>
      <w:bCs/>
      <w:sz w:val="20"/>
      <w:szCs w:val="20"/>
    </w:rPr>
  </w:style>
  <w:style w:type="character" w:customStyle="1" w:styleId="af0">
    <w:name w:val="Не вступил в силу"/>
    <w:basedOn w:val="a0"/>
    <w:uiPriority w:val="99"/>
    <w:rsid w:val="00AC2243"/>
    <w:rPr>
      <w:color w:val="000000"/>
      <w:shd w:val="clear" w:color="auto" w:fill="D8EDE8"/>
    </w:rPr>
  </w:style>
  <w:style w:type="paragraph" w:customStyle="1" w:styleId="af1">
    <w:name w:val="Прижатый влево"/>
    <w:basedOn w:val="a"/>
    <w:next w:val="a"/>
    <w:uiPriority w:val="99"/>
    <w:rsid w:val="003C7AD6"/>
    <w:pPr>
      <w:autoSpaceDE w:val="0"/>
      <w:autoSpaceDN w:val="0"/>
      <w:adjustRightInd w:val="0"/>
      <w:spacing w:after="0" w:line="240" w:lineRule="auto"/>
    </w:pPr>
    <w:rPr>
      <w:rFonts w:ascii="Arial" w:hAnsi="Arial" w:cs="Arial"/>
      <w:sz w:val="24"/>
      <w:szCs w:val="24"/>
    </w:rPr>
  </w:style>
  <w:style w:type="paragraph" w:styleId="af2">
    <w:name w:val="footnote text"/>
    <w:basedOn w:val="a"/>
    <w:link w:val="af3"/>
    <w:uiPriority w:val="99"/>
    <w:unhideWhenUsed/>
    <w:rsid w:val="008E265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8E265C"/>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8E265C"/>
    <w:rPr>
      <w:vertAlign w:val="superscript"/>
    </w:rPr>
  </w:style>
  <w:style w:type="table" w:styleId="af5">
    <w:name w:val="Table Grid"/>
    <w:basedOn w:val="a1"/>
    <w:uiPriority w:val="39"/>
    <w:rsid w:val="003A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unhideWhenUsed/>
    <w:rsid w:val="00775BEE"/>
    <w:pPr>
      <w:spacing w:after="0" w:line="240" w:lineRule="auto"/>
    </w:pPr>
    <w:rPr>
      <w:sz w:val="20"/>
      <w:szCs w:val="20"/>
    </w:rPr>
  </w:style>
  <w:style w:type="character" w:customStyle="1" w:styleId="af7">
    <w:name w:val="Текст концевой сноски Знак"/>
    <w:basedOn w:val="a0"/>
    <w:link w:val="af6"/>
    <w:uiPriority w:val="99"/>
    <w:rsid w:val="00775BEE"/>
    <w:rPr>
      <w:sz w:val="20"/>
      <w:szCs w:val="20"/>
    </w:rPr>
  </w:style>
  <w:style w:type="character" w:styleId="af8">
    <w:name w:val="endnote reference"/>
    <w:basedOn w:val="a0"/>
    <w:uiPriority w:val="99"/>
    <w:unhideWhenUsed/>
    <w:rsid w:val="00775B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nt.ufk24.fsfk.local/cgi/online.cgi?req=doc&amp;base=LAW&amp;n=362627&amp;date=15.09.2025&amp;dst=102125&amp;field=134" TargetMode="External"/><Relationship Id="rId18" Type="http://schemas.openxmlformats.org/officeDocument/2006/relationships/hyperlink" Target="https://consultant.ufk24.fsfk.local/cgi/online.cgi?req=doc&amp;base=LAW&amp;n=362627&amp;date=15.09.2025&amp;dst=1761&amp;field=134" TargetMode="External"/><Relationship Id="rId26" Type="http://schemas.openxmlformats.org/officeDocument/2006/relationships/hyperlink" Target="https://consultant.ufk24.fsfk.local/cgi/online.cgi?req=doc&amp;base=LAW&amp;n=497176&amp;date=15.09.2025&amp;dst=2486&amp;field=134" TargetMode="External"/><Relationship Id="rId39" Type="http://schemas.openxmlformats.org/officeDocument/2006/relationships/hyperlink" Target="https://consultant.ufk24.fsfk.local/cgi/online.cgi?req=doc&amp;base=LAW&amp;n=339419&amp;date=15.09.2025&amp;dst=100012&amp;field=134" TargetMode="External"/><Relationship Id="rId21" Type="http://schemas.openxmlformats.org/officeDocument/2006/relationships/hyperlink" Target="https://consultant.ufk24.fsfk.local/cgi/online.cgi?req=doc&amp;base=LAW&amp;n=497176&amp;date=15.09.2025&amp;dst=2119&amp;field=134" TargetMode="External"/><Relationship Id="rId34" Type="http://schemas.openxmlformats.org/officeDocument/2006/relationships/hyperlink" Target="https://consultant.ufk24.fsfk.local/cgi/online.cgi?req=doc&amp;base=LAW&amp;n=497176&amp;date=15.09.2025&amp;dst=7564&amp;field=134" TargetMode="External"/><Relationship Id="rId42" Type="http://schemas.openxmlformats.org/officeDocument/2006/relationships/hyperlink" Target="https://consultant.ufk24.fsfk.local/cgi/online.cgi?req=doc&amp;base=LAW&amp;n=362627&amp;date=15.09.2025&amp;dst=101477&amp;field=134" TargetMode="External"/><Relationship Id="rId47" Type="http://schemas.openxmlformats.org/officeDocument/2006/relationships/hyperlink" Target="https://consultant.ufk24.fsfk.local/cgi/online.cgi?req=doc&amp;base=LAW&amp;n=362627&amp;date=15.09.2025&amp;dst=102365&amp;field=134" TargetMode="External"/><Relationship Id="rId50" Type="http://schemas.openxmlformats.org/officeDocument/2006/relationships/hyperlink" Target="https://consultant.ufk24.fsfk.local/cgi/online.cgi?req=doc&amp;base=LAW&amp;n=362627&amp;date=15.09.2025&amp;dst=263&amp;field=134" TargetMode="External"/><Relationship Id="rId55" Type="http://schemas.openxmlformats.org/officeDocument/2006/relationships/hyperlink" Target="https://consultant.ufk24.fsfk.local/cgi/online.cgi?req=doc&amp;base=LAW&amp;n=362627&amp;date=15.09.2025&amp;dst=1311&amp;field=1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ultant.ufk24.fsfk.local/cgi/online.cgi?req=doc&amp;base=LAW&amp;n=27261&amp;date=15.09.2025&amp;dst=100091&amp;field=134" TargetMode="External"/><Relationship Id="rId20" Type="http://schemas.openxmlformats.org/officeDocument/2006/relationships/hyperlink" Target="https://consultant.ufk24.fsfk.local/cgi/online.cgi?req=doc&amp;base=LAW&amp;n=362627&amp;date=15.09.2025&amp;dst=636&amp;field=134" TargetMode="External"/><Relationship Id="rId29" Type="http://schemas.openxmlformats.org/officeDocument/2006/relationships/hyperlink" Target="https://consultant.ufk24.fsfk.local/cgi/online.cgi?req=doc&amp;base=LAW&amp;n=345020&amp;date=15.09.2025" TargetMode="External"/><Relationship Id="rId41" Type="http://schemas.openxmlformats.org/officeDocument/2006/relationships/hyperlink" Target="https://consultant.ufk24.fsfk.local/cgi/online.cgi?req=doc&amp;base=LAW&amp;n=460116&amp;date=15.09.2025&amp;dst=100061&amp;field=134" TargetMode="External"/><Relationship Id="rId54" Type="http://schemas.openxmlformats.org/officeDocument/2006/relationships/hyperlink" Target="https://consultant.ufk24.fsfk.local/cgi/online.cgi?req=doc&amp;base=LAW&amp;n=497176&amp;date=15.09.2025&amp;dst=2119&amp;field=134" TargetMode="Externa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nt.ufk24.fsfk.local/cgi/online.cgi?req=doc&amp;base=LAW&amp;n=362627&amp;date=15.09.2025&amp;dst=103613&amp;field=134" TargetMode="External"/><Relationship Id="rId24" Type="http://schemas.openxmlformats.org/officeDocument/2006/relationships/hyperlink" Target="https://consultant.ufk24.fsfk.local/cgi/online.cgi?req=doc&amp;base=LAW&amp;n=362627&amp;date=15.09.2025&amp;dst=104298&amp;field=134" TargetMode="External"/><Relationship Id="rId32" Type="http://schemas.openxmlformats.org/officeDocument/2006/relationships/hyperlink" Target="https://consultant.ufk24.fsfk.local/cgi/online.cgi?req=doc&amp;base=LAW&amp;n=497176&amp;date=15.09.2025&amp;dst=7564&amp;field=134" TargetMode="External"/><Relationship Id="rId37" Type="http://schemas.openxmlformats.org/officeDocument/2006/relationships/hyperlink" Target="https://consultant.ufk24.fsfk.local/cgi/online.cgi?req=doc&amp;base=LAW&amp;n=497176&amp;date=15.09.2025&amp;dst=7887&amp;field=134" TargetMode="External"/><Relationship Id="rId40" Type="http://schemas.openxmlformats.org/officeDocument/2006/relationships/hyperlink" Target="https://consultant.ufk24.fsfk.local/cgi/online.cgi?req=doc&amp;base=LAW&amp;n=497176&amp;date=15.09.2025&amp;dst=7564&amp;field=134" TargetMode="External"/><Relationship Id="rId45" Type="http://schemas.openxmlformats.org/officeDocument/2006/relationships/hyperlink" Target="https://consultant.ufk24.fsfk.local/cgi/online.cgi?req=doc&amp;base=LAW&amp;n=362627&amp;date=15.09.2025&amp;dst=101477&amp;field=134" TargetMode="External"/><Relationship Id="rId53" Type="http://schemas.openxmlformats.org/officeDocument/2006/relationships/hyperlink" Target="https://consultant.ufk24.fsfk.local/cgi/online.cgi?req=doc&amp;base=LAW&amp;n=362627&amp;date=15.09.2025&amp;dst=866&amp;field=134" TargetMode="External"/><Relationship Id="rId58" Type="http://schemas.openxmlformats.org/officeDocument/2006/relationships/header" Target="header1.xm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consultant.ufk24.fsfk.local/cgi/online.cgi?req=doc&amp;base=LAW&amp;n=362627&amp;date=15.09.2025&amp;dst=1761&amp;field=134" TargetMode="External"/><Relationship Id="rId23" Type="http://schemas.openxmlformats.org/officeDocument/2006/relationships/hyperlink" Target="https://consultant.ufk24.fsfk.local/cgi/online.cgi?req=doc&amp;base=LAW&amp;n=362627&amp;date=15.09.2025&amp;dst=1311&amp;field=134" TargetMode="External"/><Relationship Id="rId28" Type="http://schemas.openxmlformats.org/officeDocument/2006/relationships/hyperlink" Target="https://consultant.ufk24.fsfk.local/cgi/online.cgi?req=doc&amp;base=LAW&amp;n=497176&amp;date=15.09.2025&amp;dst=7887&amp;field=134" TargetMode="External"/><Relationship Id="rId36" Type="http://schemas.openxmlformats.org/officeDocument/2006/relationships/hyperlink" Target="https://consultant.ufk24.fsfk.local/cgi/online.cgi?req=doc&amp;base=LAW&amp;n=497176&amp;date=15.09.2025&amp;dst=7564&amp;field=134" TargetMode="External"/><Relationship Id="rId49" Type="http://schemas.openxmlformats.org/officeDocument/2006/relationships/hyperlink" Target="https://consultant.ufk24.fsfk.local/cgi/online.cgi?req=doc&amp;base=LAW&amp;n=362627&amp;date=15.09.2025&amp;dst=101477&amp;field=134" TargetMode="External"/><Relationship Id="rId57" Type="http://schemas.openxmlformats.org/officeDocument/2006/relationships/hyperlink" Target="https://consultant.ufk24.fsfk.local/cgi/online.cgi?req=doc&amp;base=LAW&amp;n=460116&amp;date=15.09.2025" TargetMode="External"/><Relationship Id="rId10" Type="http://schemas.openxmlformats.org/officeDocument/2006/relationships/hyperlink" Target="https://consultant.ufk24.fsfk.local/cgi/online.cgi?req=doc&amp;base=LAW&amp;n=362627&amp;date=15.09.2025&amp;dst=103613&amp;field=134" TargetMode="External"/><Relationship Id="rId19" Type="http://schemas.openxmlformats.org/officeDocument/2006/relationships/hyperlink" Target="https://consultant.ufk24.fsfk.local/cgi/online.cgi?req=doc&amp;base=LAW&amp;n=362627&amp;date=15.09.2025&amp;dst=263&amp;field=134" TargetMode="External"/><Relationship Id="rId31" Type="http://schemas.openxmlformats.org/officeDocument/2006/relationships/hyperlink" Target="https://consultant.ufk24.fsfk.local/cgi/online.cgi?req=doc&amp;base=LAW&amp;n=497176&amp;date=15.09.2025&amp;dst=100981&amp;field=134" TargetMode="External"/><Relationship Id="rId44" Type="http://schemas.openxmlformats.org/officeDocument/2006/relationships/hyperlink" Target="https://consultant.ufk24.fsfk.local/cgi/online.cgi?req=doc&amp;base=LAW&amp;n=362627&amp;date=15.09.2025&amp;dst=103559&amp;field=134" TargetMode="External"/><Relationship Id="rId52" Type="http://schemas.openxmlformats.org/officeDocument/2006/relationships/hyperlink" Target="https://consultant.ufk24.fsfk.local/cgi/online.cgi?req=doc&amp;base=LAW&amp;n=362627&amp;date=15.09.2025&amp;dst=636&amp;field=13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4832&amp;dst=101602" TargetMode="External"/><Relationship Id="rId14" Type="http://schemas.openxmlformats.org/officeDocument/2006/relationships/hyperlink" Target="https://consultant.ufk24.fsfk.local/cgi/online.cgi?req=doc&amp;base=LAW&amp;n=362627&amp;date=15.09.2025&amp;dst=1761&amp;field=134" TargetMode="External"/><Relationship Id="rId22" Type="http://schemas.openxmlformats.org/officeDocument/2006/relationships/hyperlink" Target="https://consultant.ufk24.fsfk.local/cgi/online.cgi?req=doc&amp;base=LAW&amp;n=362627&amp;date=15.09.2025&amp;dst=1375&amp;field=134" TargetMode="External"/><Relationship Id="rId27" Type="http://schemas.openxmlformats.org/officeDocument/2006/relationships/hyperlink" Target="https://consultant.ufk24.fsfk.local/cgi/online.cgi?req=doc&amp;base=LAW&amp;n=497176&amp;date=15.09.2025&amp;dst=7564&amp;field=134" TargetMode="External"/><Relationship Id="rId30" Type="http://schemas.openxmlformats.org/officeDocument/2006/relationships/hyperlink" Target="https://consultant.ufk24.fsfk.local/cgi/online.cgi?req=doc&amp;base=LAW&amp;n=345020&amp;date=15.09.2025" TargetMode="External"/><Relationship Id="rId35" Type="http://schemas.openxmlformats.org/officeDocument/2006/relationships/hyperlink" Target="https://consultant.ufk24.fsfk.local/cgi/online.cgi?req=doc&amp;base=LAW&amp;n=497176&amp;date=15.09.2025&amp;dst=7887&amp;field=134" TargetMode="External"/><Relationship Id="rId43" Type="http://schemas.openxmlformats.org/officeDocument/2006/relationships/hyperlink" Target="https://consultant.ufk24.fsfk.local/cgi/online.cgi?req=doc&amp;base=LAW&amp;n=362627&amp;date=15.09.2025&amp;dst=104247&amp;field=134" TargetMode="External"/><Relationship Id="rId48" Type="http://schemas.openxmlformats.org/officeDocument/2006/relationships/hyperlink" Target="https://consultant.ufk24.fsfk.local/cgi/online.cgi?req=doc&amp;base=LAW&amp;n=362627&amp;date=15.09.2025&amp;dst=103559&amp;field=134" TargetMode="External"/><Relationship Id="rId56" Type="http://schemas.openxmlformats.org/officeDocument/2006/relationships/hyperlink" Target="https://consultant.ufk24.fsfk.local/cgi/online.cgi?req=doc&amp;base=LAW&amp;n=497176&amp;date=15.09.2025&amp;dst=100843&amp;field=134" TargetMode="External"/><Relationship Id="rId8" Type="http://schemas.openxmlformats.org/officeDocument/2006/relationships/hyperlink" Target="https://login.consultant.ru/link/?req=doc&amp;base=LAW&amp;n=484832&amp;dst=100015" TargetMode="External"/><Relationship Id="rId51" Type="http://schemas.openxmlformats.org/officeDocument/2006/relationships/hyperlink" Target="https://consultant.ufk24.fsfk.local/cgi/online.cgi?req=doc&amp;base=LAW&amp;n=362627&amp;date=15.09.2025&amp;dst=446&amp;field=134" TargetMode="External"/><Relationship Id="rId3" Type="http://schemas.openxmlformats.org/officeDocument/2006/relationships/styles" Target="styles.xml"/><Relationship Id="rId12" Type="http://schemas.openxmlformats.org/officeDocument/2006/relationships/hyperlink" Target="https://consultant.ufk24.fsfk.local/cgi/online.cgi?req=doc&amp;base=LAW&amp;n=362627&amp;date=15.09.2025&amp;dst=102125&amp;field=134" TargetMode="External"/><Relationship Id="rId17" Type="http://schemas.openxmlformats.org/officeDocument/2006/relationships/hyperlink" Target="https://consultant.ufk24.fsfk.local/cgi/online.cgi?req=doc&amp;base=LAW&amp;n=27261&amp;date=15.09.2025&amp;dst=100135&amp;field=134" TargetMode="External"/><Relationship Id="rId25" Type="http://schemas.openxmlformats.org/officeDocument/2006/relationships/hyperlink" Target="https://consultant.ufk24.fsfk.local/cgi/online.cgi?req=doc&amp;base=LAW&amp;n=497176&amp;date=15.09.2025&amp;dst=2246&amp;field=134" TargetMode="External"/><Relationship Id="rId33" Type="http://schemas.openxmlformats.org/officeDocument/2006/relationships/hyperlink" Target="https://consultant.ufk24.fsfk.local/cgi/online.cgi?req=doc&amp;base=LAW&amp;n=497176&amp;date=15.09.2025&amp;dst=7887&amp;field=134" TargetMode="External"/><Relationship Id="rId38" Type="http://schemas.openxmlformats.org/officeDocument/2006/relationships/hyperlink" Target="https://consultant.ufk24.fsfk.local/cgi/online.cgi?req=doc&amp;base=LAW&amp;n=497176&amp;date=15.09.2025&amp;dst=464&amp;field=134" TargetMode="External"/><Relationship Id="rId46" Type="http://schemas.openxmlformats.org/officeDocument/2006/relationships/hyperlink" Target="https://consultant.ufk24.fsfk.local/cgi/online.cgi?req=doc&amp;base=LAW&amp;n=362627&amp;date=15.09.2025&amp;dst=103559&amp;field=134" TargetMode="Externa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nsultant.ufk24.fsfk.local/cgi/online.cgi?req=doc&amp;base=LAW&amp;n=460116&amp;date=15.09.2025&amp;dst=42&amp;field=134" TargetMode="External"/><Relationship Id="rId2" Type="http://schemas.openxmlformats.org/officeDocument/2006/relationships/hyperlink" Target="https://consultant.ufk24.fsfk.local/cgi/online.cgi?req=doc&amp;base=LAW&amp;n=362627&amp;date=15.09.2025" TargetMode="External"/><Relationship Id="rId1" Type="http://schemas.openxmlformats.org/officeDocument/2006/relationships/hyperlink" Target="https://consultant.ufk24.fsfk.local/cgi/online.cgi?req=doc&amp;base=LAW&amp;n=502788&amp;date=15.09.2025" TargetMode="External"/><Relationship Id="rId5" Type="http://schemas.openxmlformats.org/officeDocument/2006/relationships/hyperlink" Target="https://consultant.ufk24.fsfk.local/cgi/online.cgi?req=doc&amp;base=LAW&amp;n=511241&amp;date=15.09.2025&amp;dst=2587&amp;field=134" TargetMode="External"/><Relationship Id="rId4" Type="http://schemas.openxmlformats.org/officeDocument/2006/relationships/hyperlink" Target="https://consultant.ufk24.fsfk.local/cgi/online.cgi?req=doc&amp;base=LAW&amp;n=339419&amp;date=15.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FCDC-2143-4035-9881-DBF4CDC5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11240</Words>
  <Characters>64073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Пучков Иван Андреевич</dc:creator>
  <cp:lastModifiedBy>Шакурова Мария Васильевна</cp:lastModifiedBy>
  <cp:revision>5</cp:revision>
  <cp:lastPrinted>2026-04-29T09:23:00Z</cp:lastPrinted>
  <dcterms:created xsi:type="dcterms:W3CDTF">2026-04-29T08:25:00Z</dcterms:created>
  <dcterms:modified xsi:type="dcterms:W3CDTF">2026-04-29T09:25:00Z</dcterms:modified>
</cp:coreProperties>
</file>