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324" w:rsidRPr="00084341" w:rsidRDefault="00600324" w:rsidP="00084341">
      <w:pPr>
        <w:pageBreakBefore/>
        <w:spacing w:line="360" w:lineRule="auto"/>
        <w:jc w:val="center"/>
        <w:rPr>
          <w:rFonts w:eastAsia="ArialMT" w:cs="ArialMT"/>
          <w:b/>
          <w:color w:val="000000"/>
          <w:sz w:val="28"/>
          <w:szCs w:val="28"/>
        </w:rPr>
      </w:pPr>
      <w:r w:rsidRPr="00084341">
        <w:rPr>
          <w:rFonts w:eastAsia="ArialMT" w:cs="ArialMT"/>
          <w:b/>
          <w:color w:val="000000"/>
          <w:sz w:val="28"/>
          <w:szCs w:val="28"/>
        </w:rPr>
        <w:t>Пояснительная записка</w:t>
      </w:r>
    </w:p>
    <w:p w:rsidR="00084341" w:rsidRPr="00084341" w:rsidRDefault="00600324" w:rsidP="004F702A">
      <w:pPr>
        <w:ind w:left="567" w:right="563"/>
        <w:jc w:val="center"/>
        <w:rPr>
          <w:rFonts w:eastAsia="ArialMT" w:cs="ArialMT"/>
          <w:b/>
          <w:color w:val="000000"/>
          <w:sz w:val="28"/>
          <w:szCs w:val="28"/>
        </w:rPr>
      </w:pPr>
      <w:r w:rsidRPr="00BD1669">
        <w:rPr>
          <w:rFonts w:eastAsia="ArialMT" w:cs="ArialMT"/>
          <w:b/>
          <w:color w:val="000000"/>
          <w:sz w:val="28"/>
          <w:szCs w:val="28"/>
        </w:rPr>
        <w:t xml:space="preserve">к проекту </w:t>
      </w:r>
      <w:r w:rsidR="00084341" w:rsidRPr="00BD1669">
        <w:rPr>
          <w:rFonts w:eastAsia="ArialMT" w:cs="ArialMT"/>
          <w:b/>
          <w:color w:val="000000"/>
          <w:sz w:val="28"/>
          <w:szCs w:val="28"/>
        </w:rPr>
        <w:t>приказа Ростехнадзора «</w:t>
      </w:r>
      <w:r w:rsidR="009D10DB" w:rsidRPr="00647F32">
        <w:rPr>
          <w:b/>
          <w:sz w:val="28"/>
          <w:szCs w:val="28"/>
          <w:lang w:eastAsia="ru-RU"/>
        </w:rPr>
        <w:t>О внесении изменени</w:t>
      </w:r>
      <w:r w:rsidR="009D10DB">
        <w:rPr>
          <w:b/>
          <w:sz w:val="28"/>
          <w:szCs w:val="28"/>
          <w:lang w:eastAsia="ru-RU"/>
        </w:rPr>
        <w:t>й</w:t>
      </w:r>
      <w:r w:rsidR="009D10DB" w:rsidRPr="00647F32">
        <w:rPr>
          <w:b/>
          <w:sz w:val="28"/>
          <w:szCs w:val="28"/>
          <w:lang w:eastAsia="ru-RU"/>
        </w:rPr>
        <w:t xml:space="preserve"> </w:t>
      </w:r>
      <w:r w:rsidR="009D10DB">
        <w:rPr>
          <w:b/>
          <w:sz w:val="28"/>
          <w:szCs w:val="28"/>
          <w:lang w:eastAsia="ru-RU"/>
        </w:rPr>
        <w:br/>
      </w:r>
      <w:r w:rsidR="009D10DB" w:rsidRPr="00647F32">
        <w:rPr>
          <w:b/>
          <w:sz w:val="28"/>
          <w:szCs w:val="28"/>
          <w:lang w:eastAsia="ru-RU"/>
        </w:rPr>
        <w:t xml:space="preserve">в </w:t>
      </w:r>
      <w:r w:rsidR="009D10DB">
        <w:rPr>
          <w:b/>
          <w:sz w:val="28"/>
          <w:szCs w:val="28"/>
          <w:lang w:eastAsia="ru-RU"/>
        </w:rPr>
        <w:t>П</w:t>
      </w:r>
      <w:r w:rsidR="009D10DB" w:rsidRPr="00925A02">
        <w:rPr>
          <w:b/>
          <w:sz w:val="28"/>
          <w:szCs w:val="28"/>
          <w:lang w:eastAsia="ru-RU"/>
        </w:rPr>
        <w:t>еречень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</w:t>
      </w:r>
      <w:r w:rsidR="009D10DB" w:rsidRPr="00647F32">
        <w:rPr>
          <w:b/>
          <w:sz w:val="28"/>
          <w:szCs w:val="28"/>
          <w:lang w:eastAsia="ru-RU"/>
        </w:rPr>
        <w:t xml:space="preserve">, утвержденный приказом Федеральной службы по экологическому, технологическому и атомному надзору от </w:t>
      </w:r>
      <w:r w:rsidR="009D10DB" w:rsidRPr="00925A02">
        <w:rPr>
          <w:b/>
          <w:sz w:val="28"/>
          <w:szCs w:val="28"/>
          <w:lang w:eastAsia="ru-RU"/>
        </w:rPr>
        <w:t>9 августа 2023 г. № 285</w:t>
      </w:r>
      <w:r w:rsidR="00084341" w:rsidRPr="00BD1669">
        <w:rPr>
          <w:rFonts w:eastAsia="ArialMT" w:cs="ArialMT"/>
          <w:b/>
          <w:color w:val="000000"/>
          <w:sz w:val="28"/>
          <w:szCs w:val="28"/>
        </w:rPr>
        <w:t>»</w:t>
      </w:r>
    </w:p>
    <w:p w:rsidR="00600324" w:rsidRDefault="00600324" w:rsidP="008814C7">
      <w:pPr>
        <w:spacing w:line="276" w:lineRule="auto"/>
        <w:jc w:val="center"/>
        <w:rPr>
          <w:b/>
          <w:sz w:val="28"/>
          <w:szCs w:val="28"/>
        </w:rPr>
      </w:pPr>
    </w:p>
    <w:p w:rsidR="009D10DB" w:rsidRPr="008814C7" w:rsidRDefault="009D10DB" w:rsidP="008814C7">
      <w:pPr>
        <w:spacing w:line="276" w:lineRule="auto"/>
        <w:jc w:val="center"/>
        <w:rPr>
          <w:b/>
          <w:sz w:val="28"/>
          <w:szCs w:val="28"/>
        </w:rPr>
      </w:pPr>
    </w:p>
    <w:p w:rsidR="009D10DB" w:rsidRDefault="00084341" w:rsidP="0086438E">
      <w:pPr>
        <w:spacing w:line="360" w:lineRule="auto"/>
        <w:ind w:firstLine="709"/>
        <w:jc w:val="both"/>
        <w:rPr>
          <w:rFonts w:eastAsia="ArialMT" w:cs="ArialMT"/>
          <w:color w:val="000000"/>
          <w:sz w:val="28"/>
          <w:szCs w:val="28"/>
        </w:rPr>
      </w:pPr>
      <w:r w:rsidRPr="000C68D1">
        <w:rPr>
          <w:rFonts w:eastAsia="ArialMT" w:cs="ArialMT"/>
          <w:color w:val="000000"/>
          <w:sz w:val="28"/>
          <w:szCs w:val="28"/>
        </w:rPr>
        <w:t xml:space="preserve">Проект приказа Ростехнадзора </w:t>
      </w:r>
      <w:r w:rsidR="009D10DB" w:rsidRPr="009D10DB">
        <w:rPr>
          <w:rFonts w:eastAsia="ArialMT" w:cs="ArialMT"/>
          <w:color w:val="000000"/>
          <w:sz w:val="28"/>
          <w:szCs w:val="28"/>
        </w:rPr>
        <w:t>«О внесении изменений в Перечень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утвержденный приказом Федеральной службы по экологическому, технологическому и атомному надзору от 9 августа 2023 г. № 285»</w:t>
      </w:r>
      <w:r w:rsidR="00494B28" w:rsidRPr="000C68D1">
        <w:rPr>
          <w:rFonts w:eastAsia="ArialMT" w:cs="ArialMT"/>
          <w:color w:val="000000"/>
          <w:sz w:val="28"/>
          <w:szCs w:val="28"/>
        </w:rPr>
        <w:t xml:space="preserve"> (далее – </w:t>
      </w:r>
      <w:r w:rsidR="00D2504B">
        <w:rPr>
          <w:rFonts w:eastAsia="ArialMT" w:cs="ArialMT"/>
          <w:color w:val="000000"/>
          <w:sz w:val="28"/>
          <w:szCs w:val="28"/>
        </w:rPr>
        <w:t>п</w:t>
      </w:r>
      <w:r w:rsidR="00D56A59" w:rsidRPr="000C68D1">
        <w:rPr>
          <w:rFonts w:eastAsia="ArialMT" w:cs="ArialMT"/>
          <w:color w:val="000000"/>
          <w:sz w:val="28"/>
          <w:szCs w:val="28"/>
        </w:rPr>
        <w:t>роект приказа</w:t>
      </w:r>
      <w:r w:rsidR="00090723">
        <w:rPr>
          <w:rFonts w:eastAsia="ArialMT" w:cs="ArialMT"/>
          <w:color w:val="000000"/>
          <w:sz w:val="28"/>
          <w:szCs w:val="28"/>
        </w:rPr>
        <w:t>)</w:t>
      </w:r>
      <w:r w:rsidR="00D2504B">
        <w:rPr>
          <w:rFonts w:eastAsia="ArialMT" w:cs="ArialMT"/>
          <w:color w:val="000000"/>
          <w:sz w:val="28"/>
          <w:szCs w:val="28"/>
        </w:rPr>
        <w:t xml:space="preserve">, </w:t>
      </w:r>
      <w:r w:rsidR="000C68D1" w:rsidRPr="009D10DB">
        <w:rPr>
          <w:rFonts w:eastAsia="ArialMT" w:cs="ArialMT"/>
          <w:color w:val="000000"/>
          <w:sz w:val="28"/>
          <w:szCs w:val="28"/>
        </w:rPr>
        <w:t>разработан Федеральной</w:t>
      </w:r>
      <w:r w:rsidR="000C68D1" w:rsidRPr="004E5494">
        <w:rPr>
          <w:rFonts w:eastAsia="ArialMT" w:cs="ArialMT"/>
          <w:color w:val="000000"/>
          <w:sz w:val="28"/>
          <w:szCs w:val="28"/>
        </w:rPr>
        <w:t xml:space="preserve"> службой по экологическому, технологическому</w:t>
      </w:r>
      <w:r w:rsidR="000C68D1" w:rsidRPr="000C68D1">
        <w:rPr>
          <w:rFonts w:cs="Times New Roman"/>
          <w:bCs/>
          <w:sz w:val="28"/>
          <w:szCs w:val="28"/>
        </w:rPr>
        <w:t xml:space="preserve"> и атомному надзору </w:t>
      </w:r>
      <w:r w:rsidR="00C70226">
        <w:rPr>
          <w:rFonts w:cs="Times New Roman"/>
          <w:bCs/>
          <w:sz w:val="28"/>
          <w:szCs w:val="28"/>
        </w:rPr>
        <w:t xml:space="preserve">в </w:t>
      </w:r>
      <w:r w:rsidR="004F702A" w:rsidRPr="004F702A">
        <w:rPr>
          <w:rFonts w:cs="Times New Roman"/>
          <w:sz w:val="28"/>
          <w:szCs w:val="28"/>
        </w:rPr>
        <w:t xml:space="preserve">соответствии с </w:t>
      </w:r>
      <w:r w:rsidR="00264805">
        <w:rPr>
          <w:rFonts w:ascii="TimesNewRomanPSMT" w:hAnsi="TimesNewRomanPSMT" w:cs="TimesNewRomanPSMT"/>
          <w:sz w:val="28"/>
          <w:szCs w:val="28"/>
        </w:rPr>
        <w:t xml:space="preserve">пунктом 1 статьи 4, пунктами 1-7 </w:t>
      </w:r>
      <w:r w:rsidR="00347A40">
        <w:rPr>
          <w:rFonts w:cs="Times New Roman"/>
          <w:sz w:val="28"/>
          <w:szCs w:val="28"/>
        </w:rPr>
        <w:t>стать</w:t>
      </w:r>
      <w:r w:rsidR="00264805">
        <w:rPr>
          <w:rFonts w:cs="Times New Roman"/>
          <w:sz w:val="28"/>
          <w:szCs w:val="28"/>
        </w:rPr>
        <w:t>и</w:t>
      </w:r>
      <w:r w:rsidR="00347A40">
        <w:rPr>
          <w:rFonts w:cs="Times New Roman"/>
          <w:sz w:val="28"/>
          <w:szCs w:val="28"/>
        </w:rPr>
        <w:t xml:space="preserve"> 28.1 и </w:t>
      </w:r>
      <w:r w:rsidR="004A29FF">
        <w:rPr>
          <w:rFonts w:cs="Times New Roman"/>
          <w:sz w:val="28"/>
          <w:szCs w:val="28"/>
        </w:rPr>
        <w:t xml:space="preserve">пунктом 1.1 </w:t>
      </w:r>
      <w:r w:rsidR="00264805">
        <w:rPr>
          <w:rFonts w:cs="Times New Roman"/>
          <w:sz w:val="28"/>
          <w:szCs w:val="28"/>
        </w:rPr>
        <w:t>стать</w:t>
      </w:r>
      <w:r w:rsidR="004A29FF">
        <w:rPr>
          <w:rFonts w:cs="Times New Roman"/>
          <w:sz w:val="28"/>
          <w:szCs w:val="28"/>
        </w:rPr>
        <w:t>и</w:t>
      </w:r>
      <w:r w:rsidR="00264805">
        <w:rPr>
          <w:rFonts w:cs="Times New Roman"/>
          <w:sz w:val="28"/>
          <w:szCs w:val="28"/>
        </w:rPr>
        <w:t xml:space="preserve"> 1</w:t>
      </w:r>
      <w:r w:rsidR="004A29FF">
        <w:rPr>
          <w:rFonts w:cs="Times New Roman"/>
          <w:sz w:val="28"/>
          <w:szCs w:val="28"/>
        </w:rPr>
        <w:t>2</w:t>
      </w:r>
      <w:r w:rsidR="00264805">
        <w:rPr>
          <w:rFonts w:cs="Times New Roman"/>
          <w:sz w:val="28"/>
          <w:szCs w:val="28"/>
        </w:rPr>
        <w:t xml:space="preserve"> </w:t>
      </w:r>
      <w:r w:rsidR="00D97C38" w:rsidRPr="00D97C38">
        <w:rPr>
          <w:rFonts w:cs="Times New Roman"/>
          <w:sz w:val="28"/>
          <w:szCs w:val="28"/>
        </w:rPr>
        <w:t>Федеральн</w:t>
      </w:r>
      <w:r w:rsidR="00D97C38">
        <w:rPr>
          <w:rFonts w:cs="Times New Roman"/>
          <w:sz w:val="28"/>
          <w:szCs w:val="28"/>
        </w:rPr>
        <w:t>ого</w:t>
      </w:r>
      <w:r w:rsidR="00D97C38" w:rsidRPr="00D97C38">
        <w:rPr>
          <w:rFonts w:cs="Times New Roman"/>
          <w:sz w:val="28"/>
          <w:szCs w:val="28"/>
        </w:rPr>
        <w:t xml:space="preserve"> закон</w:t>
      </w:r>
      <w:r w:rsidR="00D97C38">
        <w:rPr>
          <w:rFonts w:cs="Times New Roman"/>
          <w:sz w:val="28"/>
          <w:szCs w:val="28"/>
        </w:rPr>
        <w:t>а</w:t>
      </w:r>
      <w:r w:rsidR="00D97C38" w:rsidRPr="00D97C38">
        <w:rPr>
          <w:rFonts w:cs="Times New Roman"/>
          <w:sz w:val="28"/>
          <w:szCs w:val="28"/>
        </w:rPr>
        <w:t xml:space="preserve"> от 26</w:t>
      </w:r>
      <w:r w:rsidR="00D97C38">
        <w:rPr>
          <w:rFonts w:cs="Times New Roman"/>
          <w:sz w:val="28"/>
          <w:szCs w:val="28"/>
        </w:rPr>
        <w:t xml:space="preserve"> марта </w:t>
      </w:r>
      <w:r w:rsidR="00D97C38" w:rsidRPr="00D97C38">
        <w:rPr>
          <w:rFonts w:cs="Times New Roman"/>
          <w:sz w:val="28"/>
          <w:szCs w:val="28"/>
        </w:rPr>
        <w:t>2003</w:t>
      </w:r>
      <w:r w:rsidR="00D97C38">
        <w:rPr>
          <w:rFonts w:cs="Times New Roman"/>
          <w:sz w:val="28"/>
          <w:szCs w:val="28"/>
        </w:rPr>
        <w:t xml:space="preserve"> г.</w:t>
      </w:r>
      <w:r w:rsidR="00D97C38" w:rsidRPr="00D97C38">
        <w:rPr>
          <w:rFonts w:cs="Times New Roman"/>
          <w:sz w:val="28"/>
          <w:szCs w:val="28"/>
        </w:rPr>
        <w:t xml:space="preserve"> </w:t>
      </w:r>
      <w:r w:rsidR="00D97C38">
        <w:rPr>
          <w:rFonts w:cs="Times New Roman"/>
          <w:sz w:val="28"/>
          <w:szCs w:val="28"/>
        </w:rPr>
        <w:t>№</w:t>
      </w:r>
      <w:r w:rsidR="00D97C38" w:rsidRPr="00D97C38">
        <w:rPr>
          <w:rFonts w:cs="Times New Roman"/>
          <w:sz w:val="28"/>
          <w:szCs w:val="28"/>
        </w:rPr>
        <w:t xml:space="preserve"> 35-ФЗ </w:t>
      </w:r>
      <w:r w:rsidR="001452CC">
        <w:rPr>
          <w:rFonts w:cs="Times New Roman"/>
          <w:sz w:val="28"/>
          <w:szCs w:val="28"/>
        </w:rPr>
        <w:br/>
      </w:r>
      <w:r w:rsidR="00D97C38">
        <w:rPr>
          <w:rFonts w:cs="Times New Roman"/>
          <w:sz w:val="28"/>
          <w:szCs w:val="28"/>
        </w:rPr>
        <w:t>«</w:t>
      </w:r>
      <w:r w:rsidR="00D97C38" w:rsidRPr="00D97C38">
        <w:rPr>
          <w:rFonts w:cs="Times New Roman"/>
          <w:sz w:val="28"/>
          <w:szCs w:val="28"/>
        </w:rPr>
        <w:t>Об электроэнергетике</w:t>
      </w:r>
      <w:r w:rsidR="00D97C38">
        <w:rPr>
          <w:rFonts w:cs="Times New Roman"/>
          <w:sz w:val="28"/>
          <w:szCs w:val="28"/>
        </w:rPr>
        <w:t>»</w:t>
      </w:r>
      <w:r w:rsidR="00347A40">
        <w:rPr>
          <w:rFonts w:cs="Times New Roman"/>
          <w:sz w:val="28"/>
          <w:szCs w:val="28"/>
        </w:rPr>
        <w:t xml:space="preserve"> (далее – Федеральный </w:t>
      </w:r>
      <w:r w:rsidR="00347A40" w:rsidRPr="00D2504B">
        <w:rPr>
          <w:rFonts w:eastAsia="ArialMT" w:cs="ArialMT"/>
          <w:color w:val="000000"/>
          <w:sz w:val="28"/>
          <w:szCs w:val="28"/>
        </w:rPr>
        <w:t>закон № 35-ФЗ)</w:t>
      </w:r>
      <w:r w:rsidR="005D6DBC" w:rsidRPr="00D2504B">
        <w:rPr>
          <w:rFonts w:eastAsia="ArialMT" w:cs="ArialMT"/>
          <w:color w:val="000000"/>
          <w:sz w:val="28"/>
          <w:szCs w:val="28"/>
        </w:rPr>
        <w:t>, пункт</w:t>
      </w:r>
      <w:r w:rsidR="00264805">
        <w:rPr>
          <w:rFonts w:eastAsia="ArialMT" w:cs="ArialMT"/>
          <w:color w:val="000000"/>
          <w:sz w:val="28"/>
          <w:szCs w:val="28"/>
        </w:rPr>
        <w:t>ами</w:t>
      </w:r>
      <w:r w:rsidR="005D6DBC" w:rsidRPr="00D2504B">
        <w:rPr>
          <w:rFonts w:eastAsia="ArialMT" w:cs="ArialMT"/>
          <w:color w:val="000000"/>
          <w:sz w:val="28"/>
          <w:szCs w:val="28"/>
        </w:rPr>
        <w:t xml:space="preserve"> 7, 40, 52 Правил работы с персоналом в организациях электроэнергетики Российской Федерации, утвержденных приказом Минэнерго России от 22 сентября 2020 г. </w:t>
      </w:r>
      <w:r w:rsidR="001452CC">
        <w:rPr>
          <w:rFonts w:eastAsia="ArialMT" w:cs="ArialMT"/>
          <w:color w:val="000000"/>
          <w:sz w:val="28"/>
          <w:szCs w:val="28"/>
        </w:rPr>
        <w:br/>
      </w:r>
      <w:r w:rsidR="005D6DBC" w:rsidRPr="00D2504B">
        <w:rPr>
          <w:rFonts w:eastAsia="ArialMT" w:cs="ArialMT"/>
          <w:color w:val="000000"/>
          <w:sz w:val="28"/>
          <w:szCs w:val="28"/>
        </w:rPr>
        <w:t xml:space="preserve">№ 796, зарегистрированным в Минюсте России 18 января 2021 г. № 62115, </w:t>
      </w:r>
      <w:r w:rsidR="004A29FF">
        <w:rPr>
          <w:rFonts w:eastAsia="ArialMT" w:cs="ArialMT"/>
          <w:color w:val="000000"/>
          <w:sz w:val="28"/>
          <w:szCs w:val="28"/>
        </w:rPr>
        <w:br/>
      </w:r>
      <w:r w:rsidR="00704B57">
        <w:rPr>
          <w:rFonts w:ascii="TimesNewRomanPSMT" w:hAnsi="TimesNewRomanPSMT" w:cs="TimesNewRomanPSMT"/>
          <w:sz w:val="28"/>
          <w:szCs w:val="28"/>
        </w:rPr>
        <w:t>пунктом 1</w:t>
      </w:r>
      <w:r w:rsidR="004A29FF">
        <w:rPr>
          <w:rFonts w:ascii="TimesNewRomanPSMT" w:hAnsi="TimesNewRomanPSMT" w:cs="TimesNewRomanPSMT"/>
          <w:sz w:val="28"/>
          <w:szCs w:val="28"/>
        </w:rPr>
        <w:t>,</w:t>
      </w:r>
      <w:r w:rsidR="00704B57">
        <w:rPr>
          <w:rFonts w:ascii="TimesNewRomanPSMT" w:hAnsi="TimesNewRomanPSMT" w:cs="TimesNewRomanPSMT"/>
          <w:sz w:val="28"/>
          <w:szCs w:val="28"/>
        </w:rPr>
        <w:t xml:space="preserve"> подпунктом 5.2.2.16(5) пункта 5 Положения о Федеральной службе </w:t>
      </w:r>
      <w:r w:rsidR="00832DD1">
        <w:rPr>
          <w:rFonts w:ascii="TimesNewRomanPSMT" w:hAnsi="TimesNewRomanPSMT" w:cs="TimesNewRomanPSMT"/>
          <w:sz w:val="28"/>
          <w:szCs w:val="28"/>
        </w:rPr>
        <w:br/>
      </w:r>
      <w:r w:rsidR="00704B57">
        <w:rPr>
          <w:rFonts w:ascii="TimesNewRomanPSMT" w:hAnsi="TimesNewRomanPSMT" w:cs="TimesNewRomanPSMT"/>
          <w:sz w:val="28"/>
          <w:szCs w:val="28"/>
        </w:rPr>
        <w:t>по экологическому, технологическому и атомному надзору, утвержденного постановлением Правительства Российской Федерации от 30 июля 2004 г. № 401</w:t>
      </w:r>
      <w:r w:rsidR="00C53F4B">
        <w:rPr>
          <w:rFonts w:ascii="TimesNewRomanPSMT" w:hAnsi="TimesNewRomanPSMT" w:cs="TimesNewRomanPSMT"/>
          <w:sz w:val="28"/>
          <w:szCs w:val="28"/>
        </w:rPr>
        <w:t xml:space="preserve"> (далее – Положение</w:t>
      </w:r>
      <w:r w:rsidR="0086438E">
        <w:rPr>
          <w:rFonts w:ascii="TimesNewRomanPSMT" w:hAnsi="TimesNewRomanPSMT" w:cs="TimesNewRomanPSMT"/>
          <w:sz w:val="28"/>
          <w:szCs w:val="28"/>
        </w:rPr>
        <w:t xml:space="preserve"> о </w:t>
      </w:r>
      <w:proofErr w:type="spellStart"/>
      <w:r w:rsidR="0086438E">
        <w:rPr>
          <w:rFonts w:ascii="TimesNewRomanPSMT" w:hAnsi="TimesNewRomanPSMT" w:cs="TimesNewRomanPSMT"/>
          <w:sz w:val="28"/>
          <w:szCs w:val="28"/>
        </w:rPr>
        <w:t>Ростехнадзоре</w:t>
      </w:r>
      <w:proofErr w:type="spellEnd"/>
      <w:r w:rsidR="00C53F4B">
        <w:rPr>
          <w:rFonts w:ascii="TimesNewRomanPSMT" w:hAnsi="TimesNewRomanPSMT" w:cs="TimesNewRomanPSMT"/>
          <w:sz w:val="28"/>
          <w:szCs w:val="28"/>
        </w:rPr>
        <w:t>)</w:t>
      </w:r>
      <w:r w:rsidR="00704B57">
        <w:rPr>
          <w:rFonts w:ascii="TimesNewRomanPSMT" w:hAnsi="TimesNewRomanPSMT" w:cs="TimesNewRomanPSMT"/>
          <w:sz w:val="28"/>
          <w:szCs w:val="28"/>
        </w:rPr>
        <w:t xml:space="preserve">, </w:t>
      </w:r>
      <w:r w:rsidR="005D6DBC" w:rsidRPr="00D2504B">
        <w:rPr>
          <w:rFonts w:eastAsia="ArialMT" w:cs="ArialMT"/>
          <w:color w:val="000000"/>
          <w:sz w:val="28"/>
          <w:szCs w:val="28"/>
        </w:rPr>
        <w:t xml:space="preserve">а также </w:t>
      </w:r>
      <w:r w:rsidR="00B84CBB" w:rsidRPr="00D2504B">
        <w:rPr>
          <w:rFonts w:eastAsia="ArialMT" w:cs="ArialMT"/>
          <w:color w:val="000000"/>
          <w:sz w:val="28"/>
          <w:szCs w:val="28"/>
        </w:rPr>
        <w:t>Положени</w:t>
      </w:r>
      <w:r w:rsidR="00264805">
        <w:rPr>
          <w:rFonts w:eastAsia="ArialMT" w:cs="ArialMT"/>
          <w:color w:val="000000"/>
          <w:sz w:val="28"/>
          <w:szCs w:val="28"/>
        </w:rPr>
        <w:t>ем</w:t>
      </w:r>
      <w:r w:rsidR="00B84CBB" w:rsidRPr="00D2504B">
        <w:rPr>
          <w:rFonts w:eastAsia="ArialMT" w:cs="ArialMT"/>
          <w:color w:val="000000"/>
          <w:sz w:val="28"/>
          <w:szCs w:val="28"/>
        </w:rPr>
        <w:t xml:space="preserve">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</w:t>
      </w:r>
      <w:r w:rsidR="00F40BA9">
        <w:rPr>
          <w:rFonts w:eastAsia="ArialMT" w:cs="ArialMT"/>
          <w:color w:val="000000"/>
          <w:sz w:val="28"/>
          <w:szCs w:val="28"/>
        </w:rPr>
        <w:t>ым</w:t>
      </w:r>
      <w:bookmarkStart w:id="0" w:name="_GoBack"/>
      <w:bookmarkEnd w:id="0"/>
      <w:r w:rsidR="00B84CBB" w:rsidRPr="00D2504B">
        <w:rPr>
          <w:rFonts w:eastAsia="ArialMT" w:cs="ArialMT"/>
          <w:color w:val="000000"/>
          <w:sz w:val="28"/>
          <w:szCs w:val="28"/>
        </w:rPr>
        <w:t xml:space="preserve"> по</w:t>
      </w:r>
      <w:r w:rsidR="005D6DBC" w:rsidRPr="00D2504B">
        <w:rPr>
          <w:rFonts w:eastAsia="ArialMT" w:cs="ArialMT"/>
          <w:color w:val="000000"/>
          <w:sz w:val="28"/>
          <w:szCs w:val="28"/>
        </w:rPr>
        <w:t>становление</w:t>
      </w:r>
      <w:r w:rsidR="00B84CBB" w:rsidRPr="00D2504B">
        <w:rPr>
          <w:rFonts w:eastAsia="ArialMT" w:cs="ArialMT"/>
          <w:color w:val="000000"/>
          <w:sz w:val="28"/>
          <w:szCs w:val="28"/>
        </w:rPr>
        <w:t>м</w:t>
      </w:r>
      <w:r w:rsidR="005D6DBC" w:rsidRPr="00D2504B">
        <w:rPr>
          <w:rFonts w:eastAsia="ArialMT" w:cs="ArialMT"/>
          <w:color w:val="000000"/>
          <w:sz w:val="28"/>
          <w:szCs w:val="28"/>
        </w:rPr>
        <w:t xml:space="preserve"> Правительства Р</w:t>
      </w:r>
      <w:r w:rsidR="00B84CBB" w:rsidRPr="00D2504B">
        <w:rPr>
          <w:rFonts w:eastAsia="ArialMT" w:cs="ArialMT"/>
          <w:color w:val="000000"/>
          <w:sz w:val="28"/>
          <w:szCs w:val="28"/>
        </w:rPr>
        <w:t xml:space="preserve">оссийской </w:t>
      </w:r>
      <w:r w:rsidR="005D6DBC" w:rsidRPr="00D2504B">
        <w:rPr>
          <w:rFonts w:eastAsia="ArialMT" w:cs="ArialMT"/>
          <w:color w:val="000000"/>
          <w:sz w:val="28"/>
          <w:szCs w:val="28"/>
        </w:rPr>
        <w:t>Ф</w:t>
      </w:r>
      <w:r w:rsidR="00B84CBB" w:rsidRPr="00D2504B">
        <w:rPr>
          <w:rFonts w:eastAsia="ArialMT" w:cs="ArialMT"/>
          <w:color w:val="000000"/>
          <w:sz w:val="28"/>
          <w:szCs w:val="28"/>
        </w:rPr>
        <w:t>едерации</w:t>
      </w:r>
      <w:r w:rsidR="005D6DBC" w:rsidRPr="00D2504B">
        <w:rPr>
          <w:rFonts w:eastAsia="ArialMT" w:cs="ArialMT"/>
          <w:color w:val="000000"/>
          <w:sz w:val="28"/>
          <w:szCs w:val="28"/>
        </w:rPr>
        <w:t xml:space="preserve"> от 13</w:t>
      </w:r>
      <w:r w:rsidR="00B84CBB" w:rsidRPr="00D2504B">
        <w:rPr>
          <w:rFonts w:eastAsia="ArialMT" w:cs="ArialMT"/>
          <w:color w:val="000000"/>
          <w:sz w:val="28"/>
          <w:szCs w:val="28"/>
        </w:rPr>
        <w:t xml:space="preserve"> января </w:t>
      </w:r>
      <w:r w:rsidR="005D6DBC" w:rsidRPr="00D2504B">
        <w:rPr>
          <w:rFonts w:eastAsia="ArialMT" w:cs="ArialMT"/>
          <w:color w:val="000000"/>
          <w:sz w:val="28"/>
          <w:szCs w:val="28"/>
        </w:rPr>
        <w:t>2023</w:t>
      </w:r>
      <w:r w:rsidR="00B84CBB" w:rsidRPr="00D2504B">
        <w:rPr>
          <w:rFonts w:eastAsia="ArialMT" w:cs="ArialMT"/>
          <w:color w:val="000000"/>
          <w:sz w:val="28"/>
          <w:szCs w:val="28"/>
        </w:rPr>
        <w:t xml:space="preserve"> г.</w:t>
      </w:r>
      <w:r w:rsidR="005D6DBC" w:rsidRPr="00D2504B">
        <w:rPr>
          <w:rFonts w:eastAsia="ArialMT" w:cs="ArialMT"/>
          <w:color w:val="000000"/>
          <w:sz w:val="28"/>
          <w:szCs w:val="28"/>
        </w:rPr>
        <w:t xml:space="preserve"> </w:t>
      </w:r>
      <w:r w:rsidR="00B84CBB" w:rsidRPr="00D2504B">
        <w:rPr>
          <w:rFonts w:eastAsia="ArialMT" w:cs="ArialMT"/>
          <w:color w:val="000000"/>
          <w:sz w:val="28"/>
          <w:szCs w:val="28"/>
        </w:rPr>
        <w:t>№</w:t>
      </w:r>
      <w:r w:rsidR="005D6DBC" w:rsidRPr="00D2504B">
        <w:rPr>
          <w:rFonts w:eastAsia="ArialMT" w:cs="ArialMT"/>
          <w:color w:val="000000"/>
          <w:sz w:val="28"/>
          <w:szCs w:val="28"/>
        </w:rPr>
        <w:t xml:space="preserve"> 13</w:t>
      </w:r>
      <w:r w:rsidR="00D31EF5">
        <w:rPr>
          <w:rFonts w:eastAsia="ArialMT" w:cs="ArialMT"/>
          <w:color w:val="000000"/>
          <w:sz w:val="28"/>
          <w:szCs w:val="28"/>
        </w:rPr>
        <w:t xml:space="preserve"> (далее </w:t>
      </w:r>
      <w:r w:rsidR="00D31EF5">
        <w:rPr>
          <w:rFonts w:ascii="TimesNewRomanPSMT" w:hAnsi="TimesNewRomanPSMT" w:cs="TimesNewRomanPSMT"/>
          <w:sz w:val="28"/>
          <w:szCs w:val="28"/>
        </w:rPr>
        <w:t>–</w:t>
      </w:r>
      <w:r w:rsidR="00D31EF5">
        <w:rPr>
          <w:rFonts w:eastAsia="ArialMT" w:cs="ArialMT"/>
          <w:color w:val="000000"/>
          <w:sz w:val="28"/>
          <w:szCs w:val="28"/>
        </w:rPr>
        <w:t xml:space="preserve"> </w:t>
      </w:r>
      <w:r w:rsidR="00D31EF5" w:rsidRPr="00D2504B">
        <w:rPr>
          <w:rFonts w:eastAsia="ArialMT" w:cs="ArialMT"/>
          <w:color w:val="000000"/>
          <w:sz w:val="28"/>
          <w:szCs w:val="28"/>
        </w:rPr>
        <w:t>Положени</w:t>
      </w:r>
      <w:r w:rsidR="00D31EF5">
        <w:rPr>
          <w:rFonts w:eastAsia="ArialMT" w:cs="ArialMT"/>
          <w:color w:val="000000"/>
          <w:sz w:val="28"/>
          <w:szCs w:val="28"/>
        </w:rPr>
        <w:t>е)</w:t>
      </w:r>
      <w:r w:rsidR="005D6DBC" w:rsidRPr="00D2504B">
        <w:rPr>
          <w:rFonts w:eastAsia="ArialMT" w:cs="ArialMT"/>
          <w:color w:val="000000"/>
          <w:sz w:val="28"/>
          <w:szCs w:val="28"/>
        </w:rPr>
        <w:t>.</w:t>
      </w:r>
    </w:p>
    <w:p w:rsidR="002330C3" w:rsidRDefault="00C53F4B" w:rsidP="0086438E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ArialMT" w:cs="ArialMT"/>
          <w:color w:val="000000"/>
          <w:sz w:val="28"/>
          <w:szCs w:val="28"/>
        </w:rPr>
        <w:t xml:space="preserve">В частности, </w:t>
      </w:r>
      <w:r w:rsidR="002330C3">
        <w:rPr>
          <w:rFonts w:eastAsia="ArialMT" w:cs="ArialMT"/>
          <w:color w:val="000000"/>
          <w:sz w:val="28"/>
          <w:szCs w:val="28"/>
        </w:rPr>
        <w:t xml:space="preserve">согласно пункту </w:t>
      </w:r>
      <w:r w:rsidR="002330C3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1.1 </w:t>
      </w:r>
      <w:r w:rsidR="002330C3" w:rsidRPr="00D2504B">
        <w:rPr>
          <w:rFonts w:eastAsia="ArialMT" w:cs="ArialMT"/>
          <w:color w:val="000000"/>
          <w:sz w:val="28"/>
          <w:szCs w:val="28"/>
        </w:rPr>
        <w:t>Федерального закона № 35-ФЗ</w:t>
      </w:r>
      <w:r w:rsidR="002330C3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начиная </w:t>
      </w:r>
      <w:r w:rsidR="002330C3">
        <w:rPr>
          <w:rFonts w:eastAsia="Calibri" w:cs="Times New Roman"/>
          <w:kern w:val="0"/>
          <w:sz w:val="28"/>
          <w:szCs w:val="28"/>
          <w:lang w:eastAsia="ru-RU" w:bidi="ar-SA"/>
        </w:rPr>
        <w:br/>
        <w:t xml:space="preserve">с 1 января 2024 года субъектом оперативно-диспетчерского управления </w:t>
      </w:r>
      <w:r w:rsidR="006E3443">
        <w:rPr>
          <w:rFonts w:eastAsia="Calibri" w:cs="Times New Roman"/>
          <w:kern w:val="0"/>
          <w:sz w:val="28"/>
          <w:szCs w:val="28"/>
          <w:lang w:eastAsia="ru-RU" w:bidi="ar-SA"/>
        </w:rPr>
        <w:br/>
      </w:r>
      <w:r w:rsidR="002330C3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в электроэнергетике является системный оператор </w:t>
      </w:r>
      <w:r w:rsidR="002330C3" w:rsidRPr="00D2504B">
        <w:rPr>
          <w:rFonts w:eastAsia="ArialMT" w:cs="ArialMT"/>
          <w:color w:val="000000"/>
          <w:sz w:val="28"/>
          <w:szCs w:val="28"/>
        </w:rPr>
        <w:t>–</w:t>
      </w:r>
      <w:r w:rsidR="002330C3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специализированная организация, единолично осуществляющая централизованное оперативно-</w:t>
      </w:r>
      <w:r w:rsidR="002330C3">
        <w:rPr>
          <w:rFonts w:eastAsia="Calibri" w:cs="Times New Roman"/>
          <w:kern w:val="0"/>
          <w:sz w:val="28"/>
          <w:szCs w:val="28"/>
          <w:lang w:eastAsia="ru-RU" w:bidi="ar-SA"/>
        </w:rPr>
        <w:lastRenderedPageBreak/>
        <w:t xml:space="preserve">диспетчерское управление в пределах Единой энергетической системы России </w:t>
      </w:r>
      <w:r w:rsidR="002330C3">
        <w:rPr>
          <w:rFonts w:eastAsia="Calibri" w:cs="Times New Roman"/>
          <w:kern w:val="0"/>
          <w:sz w:val="28"/>
          <w:szCs w:val="28"/>
          <w:lang w:eastAsia="ru-RU" w:bidi="ar-SA"/>
        </w:rPr>
        <w:br/>
        <w:t xml:space="preserve">и технологически изолированных территориальных электроэнергетических систем и уполномоченная на выдачу оперативных диспетчерских команд и распоряжений, обязательных для выполнения субъектами электроэнергетики и потребителями электрической энергии, технологический режим работы и эксплуатационное состояние объектов электроэнергетики и (или) </w:t>
      </w:r>
      <w:proofErr w:type="spellStart"/>
      <w:r w:rsidR="002330C3">
        <w:rPr>
          <w:rFonts w:eastAsia="Calibri" w:cs="Times New Roman"/>
          <w:kern w:val="0"/>
          <w:sz w:val="28"/>
          <w:szCs w:val="28"/>
          <w:lang w:eastAsia="ru-RU" w:bidi="ar-SA"/>
        </w:rPr>
        <w:t>энергопринимающих</w:t>
      </w:r>
      <w:proofErr w:type="spellEnd"/>
      <w:r w:rsidR="002330C3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установок которых влияют на электроэнергетический режим работы электроэнергетической системы.</w:t>
      </w:r>
    </w:p>
    <w:p w:rsidR="00347A40" w:rsidRDefault="003602A4" w:rsidP="0086438E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ArialMT" w:cs="ArialMT"/>
          <w:color w:val="000000"/>
          <w:sz w:val="28"/>
          <w:szCs w:val="28"/>
        </w:rPr>
      </w:pPr>
      <w:r>
        <w:rPr>
          <w:rFonts w:eastAsia="ArialMT" w:cs="ArialMT"/>
          <w:color w:val="000000"/>
          <w:sz w:val="28"/>
          <w:szCs w:val="28"/>
        </w:rPr>
        <w:t xml:space="preserve">На основании </w:t>
      </w:r>
      <w:r w:rsidR="00347A40" w:rsidRPr="00D2504B">
        <w:rPr>
          <w:rFonts w:eastAsia="ArialMT" w:cs="ArialMT"/>
          <w:color w:val="000000"/>
          <w:sz w:val="28"/>
          <w:szCs w:val="28"/>
        </w:rPr>
        <w:t>пункт</w:t>
      </w:r>
      <w:r>
        <w:rPr>
          <w:rFonts w:eastAsia="ArialMT" w:cs="ArialMT"/>
          <w:color w:val="000000"/>
          <w:sz w:val="28"/>
          <w:szCs w:val="28"/>
        </w:rPr>
        <w:t>а</w:t>
      </w:r>
      <w:r w:rsidR="00347A40" w:rsidRPr="00D2504B">
        <w:rPr>
          <w:rFonts w:eastAsia="ArialMT" w:cs="ArialMT"/>
          <w:color w:val="000000"/>
          <w:sz w:val="28"/>
          <w:szCs w:val="28"/>
        </w:rPr>
        <w:t xml:space="preserve"> 1 статьи 28.1 Федерального закона № 35-ФЗ руководители (заместители руководителей) субъектов электроэнергетики </w:t>
      </w:r>
      <w:r w:rsidR="00C14B8A" w:rsidRPr="00D2504B">
        <w:rPr>
          <w:rFonts w:eastAsia="ArialMT" w:cs="ArialMT"/>
          <w:color w:val="000000"/>
          <w:sz w:val="28"/>
          <w:szCs w:val="28"/>
        </w:rPr>
        <w:t>(далее – организации)</w:t>
      </w:r>
      <w:r w:rsidR="00347A40" w:rsidRPr="00D2504B">
        <w:rPr>
          <w:rFonts w:eastAsia="ArialMT" w:cs="ArialMT"/>
          <w:color w:val="000000"/>
          <w:sz w:val="28"/>
          <w:szCs w:val="28"/>
        </w:rPr>
        <w:t xml:space="preserve">, в отношении которых в соответствии со </w:t>
      </w:r>
      <w:hyperlink r:id="rId6" w:history="1">
        <w:r w:rsidR="00347A40" w:rsidRPr="00D2504B">
          <w:rPr>
            <w:rFonts w:eastAsia="ArialMT" w:cs="ArialMT"/>
            <w:color w:val="000000"/>
            <w:sz w:val="28"/>
            <w:szCs w:val="28"/>
          </w:rPr>
          <w:t>статьей 29.1</w:t>
        </w:r>
      </w:hyperlink>
      <w:r w:rsidR="00347A40" w:rsidRPr="00D2504B">
        <w:rPr>
          <w:rFonts w:eastAsia="ArialMT" w:cs="ArialMT"/>
          <w:color w:val="000000"/>
          <w:sz w:val="28"/>
          <w:szCs w:val="28"/>
        </w:rPr>
        <w:t xml:space="preserve"> Федерального закона № 35-ФЗ осуществляется федеральный государственный энергетический надзор в сфере электроэнергетики, осуществляющие профессиональную деятельность, </w:t>
      </w:r>
      <w:r>
        <w:rPr>
          <w:rFonts w:eastAsia="ArialMT" w:cs="ArialMT"/>
          <w:color w:val="000000"/>
          <w:sz w:val="28"/>
          <w:szCs w:val="28"/>
        </w:rPr>
        <w:t xml:space="preserve">в том числе </w:t>
      </w:r>
      <w:r w:rsidR="00347A40" w:rsidRPr="00D2504B">
        <w:rPr>
          <w:rFonts w:eastAsia="ArialMT" w:cs="ArialMT"/>
          <w:color w:val="000000"/>
          <w:sz w:val="28"/>
          <w:szCs w:val="28"/>
        </w:rPr>
        <w:t xml:space="preserve">связанную с реализацией функций по оперативно-диспетчерскому управлению в электроэнергетике, в целях поддержания уровня квалификации и подтверждения знания требований к безопасности объектов электроэнергетики и </w:t>
      </w:r>
      <w:proofErr w:type="spellStart"/>
      <w:r w:rsidR="00347A40" w:rsidRPr="00D2504B">
        <w:rPr>
          <w:rFonts w:eastAsia="ArialMT" w:cs="ArialMT"/>
          <w:color w:val="000000"/>
          <w:sz w:val="28"/>
          <w:szCs w:val="28"/>
        </w:rPr>
        <w:t>энергопринимающих</w:t>
      </w:r>
      <w:proofErr w:type="spellEnd"/>
      <w:r w:rsidR="00347A40" w:rsidRPr="00D2504B">
        <w:rPr>
          <w:rFonts w:eastAsia="ArialMT" w:cs="ArialMT"/>
          <w:color w:val="000000"/>
          <w:sz w:val="28"/>
          <w:szCs w:val="28"/>
        </w:rPr>
        <w:t xml:space="preserve"> установок обязаны не реже одного раза в пять лет проходить аттестацию по вопросам безопасности в сфере электроэнергетики.</w:t>
      </w:r>
    </w:p>
    <w:p w:rsidR="00C472CD" w:rsidRDefault="00C472CD" w:rsidP="0086438E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Согласно пункту 3 </w:t>
      </w:r>
      <w:r w:rsidRPr="00D2504B">
        <w:rPr>
          <w:rFonts w:eastAsia="ArialMT" w:cs="ArialMT"/>
          <w:color w:val="000000"/>
          <w:sz w:val="28"/>
          <w:szCs w:val="28"/>
        </w:rPr>
        <w:t>статьи 28.1 Федерального закона № 35-ФЗ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первичная аттестация руководителей (заместителей руководителей) организаций по вопросам безопасности в сфере электроэнергетики проводится не позднее одного месяца:</w:t>
      </w:r>
    </w:p>
    <w:p w:rsidR="00C472CD" w:rsidRDefault="00C472CD" w:rsidP="0086438E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/>
          <w:kern w:val="0"/>
          <w:sz w:val="28"/>
          <w:szCs w:val="28"/>
          <w:lang w:eastAsia="ru-RU" w:bidi="ar-SA"/>
        </w:rPr>
        <w:t>при назначении на соответствующую должность;</w:t>
      </w:r>
    </w:p>
    <w:p w:rsidR="00C472CD" w:rsidRDefault="00C472CD" w:rsidP="0086438E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/>
          <w:kern w:val="0"/>
          <w:sz w:val="28"/>
          <w:szCs w:val="28"/>
          <w:lang w:eastAsia="ru-RU" w:bidi="ar-SA"/>
        </w:rPr>
        <w:t>при переводе на другую работу, если при исполнении трудовых обязанностей на этой работе требуется проведение аттестации по другим областям аттестации;</w:t>
      </w:r>
    </w:p>
    <w:p w:rsidR="00C472CD" w:rsidRDefault="00C472CD" w:rsidP="0086438E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/>
          <w:kern w:val="0"/>
          <w:sz w:val="28"/>
          <w:szCs w:val="28"/>
          <w:lang w:eastAsia="ru-RU" w:bidi="ar-SA"/>
        </w:rPr>
        <w:t>при заключении трудового договора с другим работодателем, если при исполнении трудовых обязанностей на этой работе требуется проведение аттестации по другим областям аттестации.</w:t>
      </w:r>
    </w:p>
    <w:p w:rsidR="00C472CD" w:rsidRDefault="00C472CD" w:rsidP="0086438E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/>
          <w:kern w:val="0"/>
          <w:sz w:val="28"/>
          <w:szCs w:val="28"/>
          <w:lang w:eastAsia="ru-RU" w:bidi="ar-SA"/>
        </w:rPr>
        <w:lastRenderedPageBreak/>
        <w:t xml:space="preserve">Внеочередная аттестация руководителей (заместителей руководителей) организаций по вопросам безопасности в сфере электроэнергетики проводится </w:t>
      </w:r>
      <w:r w:rsidR="003602A4">
        <w:rPr>
          <w:rFonts w:eastAsia="Calibri" w:cs="Times New Roman"/>
          <w:kern w:val="0"/>
          <w:sz w:val="28"/>
          <w:szCs w:val="28"/>
          <w:lang w:eastAsia="ru-RU" w:bidi="ar-SA"/>
        </w:rPr>
        <w:br/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в </w:t>
      </w:r>
      <w:hyperlink r:id="rId7" w:history="1">
        <w:r w:rsidRPr="00C472CD">
          <w:rPr>
            <w:rFonts w:eastAsia="Calibri" w:cs="Times New Roman"/>
            <w:kern w:val="0"/>
            <w:sz w:val="28"/>
            <w:szCs w:val="28"/>
            <w:lang w:eastAsia="ru-RU" w:bidi="ar-SA"/>
          </w:rPr>
          <w:t>случаях</w:t>
        </w:r>
      </w:hyperlink>
      <w:r>
        <w:rPr>
          <w:rFonts w:eastAsia="Calibri" w:cs="Times New Roman"/>
          <w:kern w:val="0"/>
          <w:sz w:val="28"/>
          <w:szCs w:val="28"/>
          <w:lang w:eastAsia="ru-RU" w:bidi="ar-SA"/>
        </w:rPr>
        <w:t>, определенных Правительством Российской Федерации.</w:t>
      </w:r>
    </w:p>
    <w:p w:rsidR="0086438E" w:rsidRDefault="003602A4" w:rsidP="0086438E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На основании </w:t>
      </w:r>
      <w:r w:rsidR="0086438E">
        <w:rPr>
          <w:rFonts w:eastAsia="Calibri" w:cs="Times New Roman"/>
          <w:kern w:val="0"/>
          <w:sz w:val="28"/>
          <w:szCs w:val="28"/>
          <w:lang w:eastAsia="ru-RU" w:bidi="ar-SA"/>
        </w:rPr>
        <w:t>пункт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>а</w:t>
      </w:r>
      <w:r w:rsidR="0086438E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12 </w:t>
      </w:r>
      <w:r w:rsidR="0086438E" w:rsidRPr="0086438E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Положения </w:t>
      </w:r>
      <w:r w:rsidR="0086438E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внеочередная аттестация работников, 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указанных в </w:t>
      </w:r>
      <w:hyperlink r:id="rId8" w:history="1">
        <w:r w:rsidRPr="0086438E">
          <w:rPr>
            <w:rFonts w:eastAsia="Calibri" w:cs="Times New Roman"/>
            <w:kern w:val="0"/>
            <w:sz w:val="28"/>
            <w:szCs w:val="28"/>
            <w:lang w:eastAsia="ru-RU" w:bidi="ar-SA"/>
          </w:rPr>
          <w:t>пункте 1 статьи 28.1</w:t>
        </w:r>
      </w:hyperlink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86438E">
        <w:rPr>
          <w:rFonts w:eastAsia="Calibri" w:cs="Times New Roman"/>
          <w:kern w:val="0"/>
          <w:sz w:val="28"/>
          <w:szCs w:val="28"/>
          <w:lang w:eastAsia="ru-RU" w:bidi="ar-SA"/>
        </w:rPr>
        <w:t>Федерального закона № 35-ФЗ</w:t>
      </w:r>
      <w:r w:rsidR="0086438E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, проводится </w:t>
      </w:r>
      <w:r w:rsidR="00234102">
        <w:rPr>
          <w:rFonts w:eastAsia="Calibri" w:cs="Times New Roman"/>
          <w:kern w:val="0"/>
          <w:sz w:val="28"/>
          <w:szCs w:val="28"/>
          <w:lang w:eastAsia="ru-RU" w:bidi="ar-SA"/>
        </w:rPr>
        <w:br/>
      </w:r>
      <w:r w:rsidR="0086438E">
        <w:rPr>
          <w:rFonts w:eastAsia="Calibri" w:cs="Times New Roman"/>
          <w:kern w:val="0"/>
          <w:sz w:val="28"/>
          <w:szCs w:val="28"/>
          <w:lang w:eastAsia="ru-RU" w:bidi="ar-SA"/>
        </w:rPr>
        <w:t>в территориальной аттестационной комиссии или ведомственной аттестационной комиссии в случае, если в отношении работников выявлены нарушения обязательных требований, определенные в актах по результатам расследования причин аварий в электроэнергетике и инцидентов в электроэнергетике.</w:t>
      </w:r>
    </w:p>
    <w:p w:rsidR="00C14B8A" w:rsidRPr="00D2504B" w:rsidRDefault="00C472CD" w:rsidP="0086438E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ArialMT" w:cs="ArialMT"/>
          <w:color w:val="000000"/>
          <w:sz w:val="28"/>
          <w:szCs w:val="28"/>
        </w:rPr>
      </w:pPr>
      <w:r w:rsidRPr="00C472CD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В соответствии с </w:t>
      </w:r>
      <w:r w:rsidR="00347A40" w:rsidRPr="00C472CD">
        <w:rPr>
          <w:rFonts w:eastAsia="Calibri" w:cs="Times New Roman"/>
          <w:kern w:val="0"/>
          <w:sz w:val="28"/>
          <w:szCs w:val="28"/>
          <w:lang w:eastAsia="ru-RU" w:bidi="ar-SA"/>
        </w:rPr>
        <w:t>пункт</w:t>
      </w:r>
      <w:r w:rsidRPr="00C472CD">
        <w:rPr>
          <w:rFonts w:eastAsia="Calibri" w:cs="Times New Roman"/>
          <w:kern w:val="0"/>
          <w:sz w:val="28"/>
          <w:szCs w:val="28"/>
          <w:lang w:eastAsia="ru-RU" w:bidi="ar-SA"/>
        </w:rPr>
        <w:t>ом</w:t>
      </w:r>
      <w:r w:rsidR="00347A40" w:rsidRPr="00C472CD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4 статьи 28.1 Федерального закона № 35-ФЗ</w:t>
      </w:r>
      <w:r w:rsidR="00C14B8A" w:rsidRPr="00C472CD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аттестация руководителей</w:t>
      </w:r>
      <w:r w:rsidR="00C14B8A" w:rsidRPr="00D2504B">
        <w:rPr>
          <w:rFonts w:eastAsia="ArialMT" w:cs="ArialMT"/>
          <w:color w:val="000000"/>
          <w:sz w:val="28"/>
          <w:szCs w:val="28"/>
        </w:rPr>
        <w:t xml:space="preserve"> (заместителей руководителей) организаций по вопросам безопасности в сфере электроэнергетики проводится в объеме требований </w:t>
      </w:r>
      <w:r w:rsidR="00F33598">
        <w:rPr>
          <w:rFonts w:eastAsia="ArialMT" w:cs="ArialMT"/>
          <w:color w:val="000000"/>
          <w:sz w:val="28"/>
          <w:szCs w:val="28"/>
        </w:rPr>
        <w:br/>
      </w:r>
      <w:r w:rsidR="00C14B8A" w:rsidRPr="00D2504B">
        <w:rPr>
          <w:rFonts w:eastAsia="ArialMT" w:cs="ArialMT"/>
          <w:color w:val="000000"/>
          <w:sz w:val="28"/>
          <w:szCs w:val="28"/>
        </w:rPr>
        <w:t xml:space="preserve">к безопасности объектов электроэнергетики и </w:t>
      </w:r>
      <w:proofErr w:type="spellStart"/>
      <w:r w:rsidR="00C14B8A" w:rsidRPr="00D2504B">
        <w:rPr>
          <w:rFonts w:eastAsia="ArialMT" w:cs="ArialMT"/>
          <w:color w:val="000000"/>
          <w:sz w:val="28"/>
          <w:szCs w:val="28"/>
        </w:rPr>
        <w:t>энергопринимающих</w:t>
      </w:r>
      <w:proofErr w:type="spellEnd"/>
      <w:r w:rsidR="00C14B8A" w:rsidRPr="00D2504B">
        <w:rPr>
          <w:rFonts w:eastAsia="ArialMT" w:cs="ArialMT"/>
          <w:color w:val="000000"/>
          <w:sz w:val="28"/>
          <w:szCs w:val="28"/>
        </w:rPr>
        <w:t xml:space="preserve"> установок </w:t>
      </w:r>
      <w:r w:rsidR="00F33598">
        <w:rPr>
          <w:rFonts w:eastAsia="ArialMT" w:cs="ArialMT"/>
          <w:color w:val="000000"/>
          <w:sz w:val="28"/>
          <w:szCs w:val="28"/>
        </w:rPr>
        <w:br/>
      </w:r>
      <w:r w:rsidR="00C14B8A" w:rsidRPr="00D2504B">
        <w:rPr>
          <w:rFonts w:eastAsia="ArialMT" w:cs="ArialMT"/>
          <w:color w:val="000000"/>
          <w:sz w:val="28"/>
          <w:szCs w:val="28"/>
        </w:rPr>
        <w:t xml:space="preserve">при эксплуатации объектов электроэнергетики и </w:t>
      </w:r>
      <w:proofErr w:type="spellStart"/>
      <w:r w:rsidR="00C14B8A" w:rsidRPr="00D2504B">
        <w:rPr>
          <w:rFonts w:eastAsia="ArialMT" w:cs="ArialMT"/>
          <w:color w:val="000000"/>
          <w:sz w:val="28"/>
          <w:szCs w:val="28"/>
        </w:rPr>
        <w:t>энергопринимающих</w:t>
      </w:r>
      <w:proofErr w:type="spellEnd"/>
      <w:r w:rsidR="00C14B8A" w:rsidRPr="00D2504B">
        <w:rPr>
          <w:rFonts w:eastAsia="ArialMT" w:cs="ArialMT"/>
          <w:color w:val="000000"/>
          <w:sz w:val="28"/>
          <w:szCs w:val="28"/>
        </w:rPr>
        <w:t xml:space="preserve"> установок </w:t>
      </w:r>
      <w:r w:rsidR="00F33598">
        <w:rPr>
          <w:rFonts w:eastAsia="ArialMT" w:cs="ArialMT"/>
          <w:color w:val="000000"/>
          <w:sz w:val="28"/>
          <w:szCs w:val="28"/>
        </w:rPr>
        <w:br/>
      </w:r>
      <w:r w:rsidR="00C14B8A" w:rsidRPr="00D2504B">
        <w:rPr>
          <w:rFonts w:eastAsia="ArialMT" w:cs="ArialMT"/>
          <w:color w:val="000000"/>
          <w:sz w:val="28"/>
          <w:szCs w:val="28"/>
        </w:rPr>
        <w:t>и требований по безопасному ведению работ на объектах электроэнергетики, установленных правилами по охране труда, необходимых для исполнения руководителями (заместителями руководителей) организаций своих трудовых обязанностей.</w:t>
      </w:r>
    </w:p>
    <w:p w:rsidR="00D31EF5" w:rsidRDefault="00C14B8A" w:rsidP="0086438E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ArialMT" w:cs="ArialMT"/>
          <w:color w:val="000000"/>
          <w:sz w:val="28"/>
          <w:szCs w:val="28"/>
        </w:rPr>
      </w:pPr>
      <w:r w:rsidRPr="00D2504B">
        <w:rPr>
          <w:rFonts w:eastAsia="ArialMT" w:cs="ArialMT"/>
          <w:color w:val="000000"/>
          <w:sz w:val="28"/>
          <w:szCs w:val="28"/>
        </w:rPr>
        <w:t xml:space="preserve">При аттестации по вопросам безопасности в сфере электроэнергетики проводится проверка знания требований к безопасности объектов электроэнергетики и </w:t>
      </w:r>
      <w:proofErr w:type="spellStart"/>
      <w:r w:rsidRPr="00D2504B">
        <w:rPr>
          <w:rFonts w:eastAsia="ArialMT" w:cs="ArialMT"/>
          <w:color w:val="000000"/>
          <w:sz w:val="28"/>
          <w:szCs w:val="28"/>
        </w:rPr>
        <w:t>энергопринимающих</w:t>
      </w:r>
      <w:proofErr w:type="spellEnd"/>
      <w:r w:rsidRPr="00D2504B">
        <w:rPr>
          <w:rFonts w:eastAsia="ArialMT" w:cs="ArialMT"/>
          <w:color w:val="000000"/>
          <w:sz w:val="28"/>
          <w:szCs w:val="28"/>
        </w:rPr>
        <w:t xml:space="preserve"> установок при эксплуатации объектов электроэнергетики и </w:t>
      </w:r>
      <w:proofErr w:type="spellStart"/>
      <w:r w:rsidRPr="00D2504B">
        <w:rPr>
          <w:rFonts w:eastAsia="ArialMT" w:cs="ArialMT"/>
          <w:color w:val="000000"/>
          <w:sz w:val="28"/>
          <w:szCs w:val="28"/>
        </w:rPr>
        <w:t>энергопринимающих</w:t>
      </w:r>
      <w:proofErr w:type="spellEnd"/>
      <w:r w:rsidRPr="00D2504B">
        <w:rPr>
          <w:rFonts w:eastAsia="ArialMT" w:cs="ArialMT"/>
          <w:color w:val="000000"/>
          <w:sz w:val="28"/>
          <w:szCs w:val="28"/>
        </w:rPr>
        <w:t xml:space="preserve"> установок, а также требований </w:t>
      </w:r>
      <w:r w:rsidR="00F33598">
        <w:rPr>
          <w:rFonts w:eastAsia="ArialMT" w:cs="ArialMT"/>
          <w:color w:val="000000"/>
          <w:sz w:val="28"/>
          <w:szCs w:val="28"/>
        </w:rPr>
        <w:br/>
      </w:r>
      <w:r w:rsidRPr="00D2504B">
        <w:rPr>
          <w:rFonts w:eastAsia="ArialMT" w:cs="ArialMT"/>
          <w:color w:val="000000"/>
          <w:sz w:val="28"/>
          <w:szCs w:val="28"/>
        </w:rPr>
        <w:t xml:space="preserve">по безопасному ведению работ на объектах электроэнергетики, установленных правилами по охране труда, в соответствии с </w:t>
      </w:r>
      <w:hyperlink r:id="rId9" w:history="1">
        <w:r w:rsidRPr="00D2504B">
          <w:rPr>
            <w:rFonts w:eastAsia="ArialMT" w:cs="ArialMT"/>
            <w:color w:val="000000"/>
            <w:sz w:val="28"/>
            <w:szCs w:val="28"/>
          </w:rPr>
          <w:t>областями аттестации</w:t>
        </w:r>
      </w:hyperlink>
      <w:r w:rsidRPr="00D2504B">
        <w:rPr>
          <w:rFonts w:eastAsia="ArialMT" w:cs="ArialMT"/>
          <w:color w:val="000000"/>
          <w:sz w:val="28"/>
          <w:szCs w:val="28"/>
        </w:rPr>
        <w:t>, определяемыми федеральным органом исполнительной власти, уполномоченным на осуществление федерального государственного энергетического надзора.</w:t>
      </w:r>
      <w:r w:rsidR="00D31EF5" w:rsidRPr="00D31EF5">
        <w:rPr>
          <w:rFonts w:eastAsia="ArialMT" w:cs="ArialMT"/>
          <w:color w:val="000000"/>
          <w:sz w:val="28"/>
          <w:szCs w:val="28"/>
        </w:rPr>
        <w:t xml:space="preserve"> </w:t>
      </w:r>
    </w:p>
    <w:p w:rsidR="00D31EF5" w:rsidRPr="00C53F4B" w:rsidRDefault="00C472CD" w:rsidP="0086438E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ArialMT" w:cs="ArialMT"/>
          <w:color w:val="000000"/>
          <w:sz w:val="28"/>
          <w:szCs w:val="28"/>
        </w:rPr>
      </w:pPr>
      <w:r>
        <w:rPr>
          <w:rFonts w:eastAsia="ArialMT" w:cs="ArialMT"/>
          <w:color w:val="000000"/>
          <w:sz w:val="28"/>
          <w:szCs w:val="28"/>
        </w:rPr>
        <w:t xml:space="preserve">Согласно </w:t>
      </w:r>
      <w:r w:rsidR="00D31EF5">
        <w:rPr>
          <w:rFonts w:eastAsia="ArialMT" w:cs="ArialMT"/>
          <w:color w:val="000000"/>
          <w:sz w:val="28"/>
          <w:szCs w:val="28"/>
        </w:rPr>
        <w:t>пункт</w:t>
      </w:r>
      <w:r>
        <w:rPr>
          <w:rFonts w:eastAsia="ArialMT" w:cs="ArialMT"/>
          <w:color w:val="000000"/>
          <w:sz w:val="28"/>
          <w:szCs w:val="28"/>
        </w:rPr>
        <w:t>у</w:t>
      </w:r>
      <w:r w:rsidR="00D31EF5">
        <w:rPr>
          <w:rFonts w:eastAsia="ArialMT" w:cs="ArialMT"/>
          <w:color w:val="000000"/>
          <w:sz w:val="28"/>
          <w:szCs w:val="28"/>
        </w:rPr>
        <w:t xml:space="preserve"> </w:t>
      </w:r>
      <w:r w:rsidR="00D31EF5" w:rsidRPr="00C53F4B">
        <w:rPr>
          <w:rFonts w:eastAsia="ArialMT" w:cs="ArialMT"/>
          <w:color w:val="000000"/>
          <w:sz w:val="28"/>
          <w:szCs w:val="28"/>
        </w:rPr>
        <w:t xml:space="preserve">5.2.2.16(5) </w:t>
      </w:r>
      <w:r w:rsidR="00D31EF5">
        <w:rPr>
          <w:rFonts w:eastAsia="ArialMT" w:cs="ArialMT"/>
          <w:color w:val="000000"/>
          <w:sz w:val="28"/>
          <w:szCs w:val="28"/>
        </w:rPr>
        <w:t xml:space="preserve">пункта 5 </w:t>
      </w:r>
      <w:r w:rsidR="00D31EF5" w:rsidRPr="00C53F4B">
        <w:rPr>
          <w:rFonts w:eastAsia="ArialMT" w:cs="ArialMT"/>
          <w:color w:val="000000"/>
          <w:sz w:val="28"/>
          <w:szCs w:val="28"/>
        </w:rPr>
        <w:t xml:space="preserve">Положения </w:t>
      </w:r>
      <w:r w:rsidR="0086438E">
        <w:rPr>
          <w:rFonts w:ascii="TimesNewRomanPSMT" w:hAnsi="TimesNewRomanPSMT" w:cs="TimesNewRomanPSMT"/>
          <w:sz w:val="28"/>
          <w:szCs w:val="28"/>
        </w:rPr>
        <w:t xml:space="preserve">о </w:t>
      </w:r>
      <w:proofErr w:type="spellStart"/>
      <w:r w:rsidR="0086438E">
        <w:rPr>
          <w:rFonts w:ascii="TimesNewRomanPSMT" w:hAnsi="TimesNewRomanPSMT" w:cs="TimesNewRomanPSMT"/>
          <w:sz w:val="28"/>
          <w:szCs w:val="28"/>
        </w:rPr>
        <w:t>Ростехнадзоре</w:t>
      </w:r>
      <w:proofErr w:type="spellEnd"/>
      <w:r w:rsidR="0086438E" w:rsidRPr="00C53F4B">
        <w:rPr>
          <w:rFonts w:eastAsia="ArialMT" w:cs="ArialMT"/>
          <w:color w:val="000000"/>
          <w:sz w:val="28"/>
          <w:szCs w:val="28"/>
        </w:rPr>
        <w:t xml:space="preserve"> </w:t>
      </w:r>
      <w:r w:rsidR="00234102">
        <w:rPr>
          <w:rFonts w:eastAsia="ArialMT" w:cs="ArialMT"/>
          <w:color w:val="000000"/>
          <w:sz w:val="28"/>
          <w:szCs w:val="28"/>
        </w:rPr>
        <w:br/>
      </w:r>
      <w:r w:rsidR="00D31EF5" w:rsidRPr="00C53F4B">
        <w:rPr>
          <w:rFonts w:eastAsia="ArialMT" w:cs="ArialMT"/>
          <w:color w:val="000000"/>
          <w:sz w:val="28"/>
          <w:szCs w:val="28"/>
        </w:rPr>
        <w:t xml:space="preserve">на основании и во исполнение </w:t>
      </w:r>
      <w:hyperlink r:id="rId10" w:history="1">
        <w:r w:rsidR="00D31EF5" w:rsidRPr="00C53F4B">
          <w:rPr>
            <w:rFonts w:eastAsia="ArialMT" w:cs="ArialMT"/>
            <w:color w:val="000000"/>
            <w:sz w:val="28"/>
            <w:szCs w:val="28"/>
          </w:rPr>
          <w:t>Конституции</w:t>
        </w:r>
      </w:hyperlink>
      <w:r w:rsidR="00D31EF5" w:rsidRPr="00C53F4B">
        <w:rPr>
          <w:rFonts w:eastAsia="ArialMT" w:cs="ArialMT"/>
          <w:color w:val="000000"/>
          <w:sz w:val="28"/>
          <w:szCs w:val="28"/>
        </w:rPr>
        <w:t xml:space="preserve"> Российской Федерации, федеральных конституционных законов, федеральных законов, актов Президента Российской Федерации и Правительства Российской Федерации Федеральная служба </w:t>
      </w:r>
      <w:r w:rsidR="00D31EF5">
        <w:rPr>
          <w:rFonts w:eastAsia="ArialMT" w:cs="ArialMT"/>
          <w:color w:val="000000"/>
          <w:sz w:val="28"/>
          <w:szCs w:val="28"/>
        </w:rPr>
        <w:br/>
      </w:r>
      <w:r w:rsidR="00D31EF5" w:rsidRPr="00C53F4B">
        <w:rPr>
          <w:rFonts w:eastAsia="ArialMT" w:cs="ArialMT"/>
          <w:color w:val="000000"/>
          <w:sz w:val="28"/>
          <w:szCs w:val="28"/>
        </w:rPr>
        <w:lastRenderedPageBreak/>
        <w:t xml:space="preserve">по экологическому, технологическому и атомному надзору самостоятельно принимает нормативные правовые акты, определяющие области аттестации </w:t>
      </w:r>
      <w:r w:rsidR="00D31EF5">
        <w:rPr>
          <w:rFonts w:eastAsia="ArialMT" w:cs="ArialMT"/>
          <w:color w:val="000000"/>
          <w:sz w:val="28"/>
          <w:szCs w:val="28"/>
        </w:rPr>
        <w:br/>
      </w:r>
      <w:r w:rsidR="00D31EF5" w:rsidRPr="00C53F4B">
        <w:rPr>
          <w:rFonts w:eastAsia="ArialMT" w:cs="ArialMT"/>
          <w:color w:val="000000"/>
          <w:sz w:val="28"/>
          <w:szCs w:val="28"/>
        </w:rPr>
        <w:t>в области промышленной безопасности, по вопросам безопасности гидротехнических сооружений, безопасности в сфере электроэнергетики.</w:t>
      </w:r>
    </w:p>
    <w:p w:rsidR="008917D3" w:rsidRPr="008917D3" w:rsidRDefault="00D2504B" w:rsidP="0086438E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ArialMT" w:cs="ArialMT"/>
          <w:color w:val="000000"/>
          <w:sz w:val="28"/>
          <w:szCs w:val="28"/>
        </w:rPr>
      </w:pPr>
      <w:r w:rsidRPr="008917D3">
        <w:rPr>
          <w:rFonts w:eastAsia="ArialMT" w:cs="ArialMT"/>
          <w:color w:val="000000"/>
          <w:sz w:val="28"/>
          <w:szCs w:val="28"/>
        </w:rPr>
        <w:t xml:space="preserve">Исходя из вышеизложенного, </w:t>
      </w:r>
      <w:r w:rsidR="00232A1C" w:rsidRPr="008917D3">
        <w:rPr>
          <w:rFonts w:eastAsia="ArialMT" w:cs="ArialMT"/>
          <w:color w:val="000000"/>
          <w:sz w:val="28"/>
          <w:szCs w:val="28"/>
        </w:rPr>
        <w:t xml:space="preserve">в Перечень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утвержденный приказом Ростехнадзора от 9 августа 2023 г. № 285, зарегистрированном в Минюсте России 8 сентября 2023 г. № 75153, </w:t>
      </w:r>
      <w:r w:rsidRPr="008917D3">
        <w:rPr>
          <w:rFonts w:eastAsia="ArialMT" w:cs="ArialMT"/>
          <w:color w:val="000000"/>
          <w:sz w:val="28"/>
          <w:szCs w:val="28"/>
        </w:rPr>
        <w:t xml:space="preserve">проектом приказа </w:t>
      </w:r>
      <w:r w:rsidR="003D1E4D" w:rsidRPr="008917D3">
        <w:rPr>
          <w:rFonts w:eastAsia="ArialMT" w:cs="ArialMT"/>
          <w:color w:val="000000"/>
          <w:sz w:val="28"/>
          <w:szCs w:val="28"/>
        </w:rPr>
        <w:t>дополнительн</w:t>
      </w:r>
      <w:r w:rsidR="003D1E4D">
        <w:rPr>
          <w:rFonts w:eastAsia="ArialMT" w:cs="ArialMT"/>
          <w:color w:val="000000"/>
          <w:sz w:val="28"/>
          <w:szCs w:val="28"/>
        </w:rPr>
        <w:t>о</w:t>
      </w:r>
      <w:r w:rsidR="003D1E4D" w:rsidRPr="008917D3">
        <w:rPr>
          <w:rFonts w:eastAsia="ArialMT" w:cs="ArialMT"/>
          <w:color w:val="000000"/>
          <w:sz w:val="28"/>
          <w:szCs w:val="28"/>
        </w:rPr>
        <w:t xml:space="preserve"> </w:t>
      </w:r>
      <w:r w:rsidR="00232A1C" w:rsidRPr="008917D3">
        <w:rPr>
          <w:rFonts w:eastAsia="ArialMT" w:cs="ArialMT"/>
          <w:color w:val="000000"/>
          <w:sz w:val="28"/>
          <w:szCs w:val="28"/>
        </w:rPr>
        <w:t xml:space="preserve">вносится </w:t>
      </w:r>
      <w:r w:rsidRPr="008917D3">
        <w:rPr>
          <w:rFonts w:eastAsia="ArialMT" w:cs="ArialMT"/>
          <w:color w:val="000000"/>
          <w:sz w:val="28"/>
          <w:szCs w:val="28"/>
        </w:rPr>
        <w:t xml:space="preserve">область аттестации «Требования к организации оперативно-диспетчерского управления </w:t>
      </w:r>
      <w:r w:rsidR="00F33598">
        <w:rPr>
          <w:rFonts w:eastAsia="ArialMT" w:cs="ArialMT"/>
          <w:color w:val="000000"/>
          <w:sz w:val="28"/>
          <w:szCs w:val="28"/>
        </w:rPr>
        <w:br/>
      </w:r>
      <w:r w:rsidRPr="008917D3">
        <w:rPr>
          <w:rFonts w:eastAsia="ArialMT" w:cs="ArialMT"/>
          <w:color w:val="000000"/>
          <w:sz w:val="28"/>
          <w:szCs w:val="28"/>
        </w:rPr>
        <w:t xml:space="preserve">в электроэнергетике» и раздел аттестации «Организация оперативно-диспетчерского управления в электроэнергетике» </w:t>
      </w:r>
      <w:r w:rsidR="003D1E4D">
        <w:rPr>
          <w:rFonts w:eastAsia="ArialMT" w:cs="ArialMT"/>
          <w:color w:val="000000"/>
          <w:sz w:val="28"/>
          <w:szCs w:val="28"/>
        </w:rPr>
        <w:t>с шифром области аттестации Г.2.5.</w:t>
      </w:r>
    </w:p>
    <w:p w:rsidR="00C53F4B" w:rsidRPr="00232A1C" w:rsidRDefault="00C53F4B" w:rsidP="00C472CD">
      <w:pPr>
        <w:pStyle w:val="ConsPlusTitle"/>
        <w:spacing w:line="440" w:lineRule="exact"/>
        <w:jc w:val="both"/>
        <w:rPr>
          <w:rFonts w:ascii="Times New Roman" w:eastAsia="ArialMT" w:hAnsi="Times New Roman" w:cs="ArialMT"/>
          <w:b w:val="0"/>
          <w:color w:val="000000"/>
          <w:kern w:val="2"/>
          <w:sz w:val="28"/>
          <w:szCs w:val="28"/>
          <w:lang w:eastAsia="hi-IN" w:bidi="hi-IN"/>
        </w:rPr>
      </w:pPr>
    </w:p>
    <w:p w:rsidR="00647412" w:rsidRPr="00232A1C" w:rsidRDefault="00D2504B" w:rsidP="00D2504B">
      <w:pPr>
        <w:jc w:val="center"/>
        <w:rPr>
          <w:rFonts w:eastAsia="ArialMT" w:cs="ArialMT"/>
          <w:color w:val="000000"/>
          <w:sz w:val="28"/>
          <w:szCs w:val="28"/>
        </w:rPr>
      </w:pPr>
      <w:r w:rsidRPr="00232A1C">
        <w:rPr>
          <w:rFonts w:eastAsia="ArialMT" w:cs="ArialMT"/>
          <w:color w:val="000000"/>
          <w:sz w:val="28"/>
          <w:szCs w:val="28"/>
        </w:rPr>
        <w:t>___________________</w:t>
      </w:r>
    </w:p>
    <w:sectPr w:rsidR="00647412" w:rsidRPr="00232A1C" w:rsidSect="00F7695B">
      <w:headerReference w:type="default" r:id="rId11"/>
      <w:pgSz w:w="11906" w:h="16838"/>
      <w:pgMar w:top="1134" w:right="85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97F" w:rsidRDefault="00D4097F" w:rsidP="00F7695B">
      <w:r>
        <w:separator/>
      </w:r>
    </w:p>
  </w:endnote>
  <w:endnote w:type="continuationSeparator" w:id="0">
    <w:p w:rsidR="00D4097F" w:rsidRDefault="00D4097F" w:rsidP="00F7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97F" w:rsidRDefault="00D4097F" w:rsidP="00F7695B">
      <w:r>
        <w:separator/>
      </w:r>
    </w:p>
  </w:footnote>
  <w:footnote w:type="continuationSeparator" w:id="0">
    <w:p w:rsidR="00D4097F" w:rsidRDefault="00D4097F" w:rsidP="00F76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1978534"/>
      <w:docPartObj>
        <w:docPartGallery w:val="Page Numbers (Top of Page)"/>
        <w:docPartUnique/>
      </w:docPartObj>
    </w:sdtPr>
    <w:sdtEndPr/>
    <w:sdtContent>
      <w:p w:rsidR="00F7695B" w:rsidRDefault="00F7695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BA9">
          <w:rPr>
            <w:noProof/>
          </w:rPr>
          <w:t>4</w:t>
        </w:r>
        <w:r>
          <w:fldChar w:fldCharType="end"/>
        </w:r>
      </w:p>
    </w:sdtContent>
  </w:sdt>
  <w:p w:rsidR="00F7695B" w:rsidRDefault="00F7695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C6B"/>
    <w:rsid w:val="00014F10"/>
    <w:rsid w:val="00067A64"/>
    <w:rsid w:val="0008423E"/>
    <w:rsid w:val="00084341"/>
    <w:rsid w:val="00090723"/>
    <w:rsid w:val="00091428"/>
    <w:rsid w:val="000A4C55"/>
    <w:rsid w:val="000C68D1"/>
    <w:rsid w:val="0010486C"/>
    <w:rsid w:val="001057CF"/>
    <w:rsid w:val="001217A1"/>
    <w:rsid w:val="00142429"/>
    <w:rsid w:val="001452CC"/>
    <w:rsid w:val="00162860"/>
    <w:rsid w:val="001B5A6D"/>
    <w:rsid w:val="001D23B8"/>
    <w:rsid w:val="001D38F1"/>
    <w:rsid w:val="001E0801"/>
    <w:rsid w:val="0020300E"/>
    <w:rsid w:val="0021069D"/>
    <w:rsid w:val="002155E5"/>
    <w:rsid w:val="00221E43"/>
    <w:rsid w:val="00232A1C"/>
    <w:rsid w:val="002330C3"/>
    <w:rsid w:val="00234102"/>
    <w:rsid w:val="00264805"/>
    <w:rsid w:val="002830C4"/>
    <w:rsid w:val="002858FB"/>
    <w:rsid w:val="002A6B55"/>
    <w:rsid w:val="002B5EEB"/>
    <w:rsid w:val="002C3AE8"/>
    <w:rsid w:val="002E235B"/>
    <w:rsid w:val="002E7FB8"/>
    <w:rsid w:val="00307E69"/>
    <w:rsid w:val="0033473E"/>
    <w:rsid w:val="00335384"/>
    <w:rsid w:val="00345FA1"/>
    <w:rsid w:val="00347A40"/>
    <w:rsid w:val="00356B95"/>
    <w:rsid w:val="003602A4"/>
    <w:rsid w:val="003623BC"/>
    <w:rsid w:val="00390125"/>
    <w:rsid w:val="003D1E4D"/>
    <w:rsid w:val="003E3CB9"/>
    <w:rsid w:val="00415990"/>
    <w:rsid w:val="0043109F"/>
    <w:rsid w:val="00494B28"/>
    <w:rsid w:val="004A29FF"/>
    <w:rsid w:val="004C6D4F"/>
    <w:rsid w:val="004E5494"/>
    <w:rsid w:val="004F32F5"/>
    <w:rsid w:val="004F702A"/>
    <w:rsid w:val="00521F11"/>
    <w:rsid w:val="00544877"/>
    <w:rsid w:val="005539FE"/>
    <w:rsid w:val="00561260"/>
    <w:rsid w:val="00571499"/>
    <w:rsid w:val="005C4AB0"/>
    <w:rsid w:val="005D35B5"/>
    <w:rsid w:val="005D6DBC"/>
    <w:rsid w:val="00600324"/>
    <w:rsid w:val="006010D6"/>
    <w:rsid w:val="00602D12"/>
    <w:rsid w:val="00647412"/>
    <w:rsid w:val="0067403A"/>
    <w:rsid w:val="0068130D"/>
    <w:rsid w:val="006907A8"/>
    <w:rsid w:val="006A547B"/>
    <w:rsid w:val="006B525B"/>
    <w:rsid w:val="006E3443"/>
    <w:rsid w:val="00704B57"/>
    <w:rsid w:val="00704E79"/>
    <w:rsid w:val="0077384B"/>
    <w:rsid w:val="00797DDA"/>
    <w:rsid w:val="007D252A"/>
    <w:rsid w:val="007E0516"/>
    <w:rsid w:val="0080470C"/>
    <w:rsid w:val="00832DD1"/>
    <w:rsid w:val="008403F8"/>
    <w:rsid w:val="0086438E"/>
    <w:rsid w:val="008727EC"/>
    <w:rsid w:val="008814C7"/>
    <w:rsid w:val="00883A34"/>
    <w:rsid w:val="008917D3"/>
    <w:rsid w:val="008C0E97"/>
    <w:rsid w:val="009277BA"/>
    <w:rsid w:val="009334DF"/>
    <w:rsid w:val="009A24D5"/>
    <w:rsid w:val="009D0347"/>
    <w:rsid w:val="009D10DB"/>
    <w:rsid w:val="009D7C6B"/>
    <w:rsid w:val="00A17AFB"/>
    <w:rsid w:val="00A37B8A"/>
    <w:rsid w:val="00A460C2"/>
    <w:rsid w:val="00A75121"/>
    <w:rsid w:val="00AA4AFC"/>
    <w:rsid w:val="00AB43B5"/>
    <w:rsid w:val="00AC3C67"/>
    <w:rsid w:val="00AC4E22"/>
    <w:rsid w:val="00AE3FBF"/>
    <w:rsid w:val="00B002FC"/>
    <w:rsid w:val="00B0385A"/>
    <w:rsid w:val="00B22574"/>
    <w:rsid w:val="00B247E8"/>
    <w:rsid w:val="00B25997"/>
    <w:rsid w:val="00B33EF5"/>
    <w:rsid w:val="00B532C7"/>
    <w:rsid w:val="00B618A4"/>
    <w:rsid w:val="00B660E2"/>
    <w:rsid w:val="00B84CBB"/>
    <w:rsid w:val="00BD1669"/>
    <w:rsid w:val="00BE06E6"/>
    <w:rsid w:val="00C14B8A"/>
    <w:rsid w:val="00C213CA"/>
    <w:rsid w:val="00C43AB2"/>
    <w:rsid w:val="00C472CD"/>
    <w:rsid w:val="00C53F4B"/>
    <w:rsid w:val="00C70226"/>
    <w:rsid w:val="00C75A6E"/>
    <w:rsid w:val="00C81C5F"/>
    <w:rsid w:val="00C85589"/>
    <w:rsid w:val="00C96271"/>
    <w:rsid w:val="00CA2315"/>
    <w:rsid w:val="00CA507F"/>
    <w:rsid w:val="00D12028"/>
    <w:rsid w:val="00D2504B"/>
    <w:rsid w:val="00D31EF5"/>
    <w:rsid w:val="00D4097F"/>
    <w:rsid w:val="00D56A59"/>
    <w:rsid w:val="00D618FF"/>
    <w:rsid w:val="00D7323D"/>
    <w:rsid w:val="00D774B0"/>
    <w:rsid w:val="00D97C38"/>
    <w:rsid w:val="00DF39C2"/>
    <w:rsid w:val="00E13415"/>
    <w:rsid w:val="00E311EE"/>
    <w:rsid w:val="00E964D6"/>
    <w:rsid w:val="00EC5145"/>
    <w:rsid w:val="00F33119"/>
    <w:rsid w:val="00F33598"/>
    <w:rsid w:val="00F40BA9"/>
    <w:rsid w:val="00F742FE"/>
    <w:rsid w:val="00F7695B"/>
    <w:rsid w:val="00F77A9F"/>
    <w:rsid w:val="00F90B44"/>
    <w:rsid w:val="00F967E3"/>
    <w:rsid w:val="00FD15EA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010F2-A8EF-401D-A42B-A5B89E0A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324"/>
    <w:pPr>
      <w:widowControl w:val="0"/>
      <w:suppressAutoHyphens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494B28"/>
    <w:rPr>
      <w:color w:val="008000"/>
    </w:rPr>
  </w:style>
  <w:style w:type="paragraph" w:styleId="a4">
    <w:name w:val="Balloon Text"/>
    <w:basedOn w:val="a"/>
    <w:semiHidden/>
    <w:rsid w:val="00D56A5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7695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F7695B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paragraph" w:styleId="a7">
    <w:name w:val="footer"/>
    <w:basedOn w:val="a"/>
    <w:link w:val="a8"/>
    <w:uiPriority w:val="99"/>
    <w:unhideWhenUsed/>
    <w:rsid w:val="00F7695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F7695B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styleId="a9">
    <w:name w:val="Hyperlink"/>
    <w:rsid w:val="00544877"/>
    <w:rPr>
      <w:color w:val="0000FF"/>
      <w:u w:val="single"/>
    </w:rPr>
  </w:style>
  <w:style w:type="paragraph" w:customStyle="1" w:styleId="ConsPlusTitle">
    <w:name w:val="ConsPlusTitle"/>
    <w:rsid w:val="00232A1C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7494&amp;dst=48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5783&amp;dst=10004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7494&amp;dst=101231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56707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4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7248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Пронин Антон Николаевич</dc:creator>
  <cp:lastModifiedBy>Юрданов Алексей Михайлович</cp:lastModifiedBy>
  <cp:revision>24</cp:revision>
  <cp:lastPrinted>2021-02-02T07:19:00Z</cp:lastPrinted>
  <dcterms:created xsi:type="dcterms:W3CDTF">2026-02-04T13:17:00Z</dcterms:created>
  <dcterms:modified xsi:type="dcterms:W3CDTF">2026-05-07T17:27:00Z</dcterms:modified>
</cp:coreProperties>
</file>