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1641A6" w:rsidRPr="001641A6" w:rsidP="001641A6" w14:paraId="7E52D15F" w14:textId="77777777">
      <w:pPr>
        <w:spacing w:line="240" w:lineRule="auto"/>
        <w:ind w:firstLine="0"/>
        <w:jc w:val="right"/>
        <w:rPr>
          <w:szCs w:val="28"/>
          <w:lang w:eastAsia="en-US"/>
        </w:rPr>
      </w:pPr>
      <w:r w:rsidRPr="001641A6">
        <w:rPr>
          <w:szCs w:val="28"/>
          <w:lang w:eastAsia="en-US"/>
        </w:rPr>
        <w:t>Проект</w:t>
      </w:r>
    </w:p>
    <w:p w:rsidR="001641A6" w:rsidP="001641A6" w14:paraId="4A372704" w14:textId="77777777">
      <w:pPr>
        <w:spacing w:line="240" w:lineRule="auto"/>
        <w:ind w:firstLine="0"/>
        <w:jc w:val="right"/>
        <w:rPr>
          <w:b/>
          <w:szCs w:val="28"/>
          <w:lang w:eastAsia="en-US"/>
        </w:rPr>
      </w:pPr>
    </w:p>
    <w:p w:rsidR="001641A6" w:rsidP="003F7937" w14:paraId="40E0A7E2" w14:textId="77777777">
      <w:pPr>
        <w:ind w:firstLine="0"/>
        <w:jc w:val="center"/>
        <w:rPr>
          <w:szCs w:val="28"/>
          <w:lang w:eastAsia="en-US"/>
        </w:rPr>
      </w:pPr>
      <w:r>
        <w:rPr>
          <w:b/>
          <w:szCs w:val="28"/>
          <w:lang w:eastAsia="en-US"/>
        </w:rPr>
        <w:t>ЦЕНТРАЛЬНЫЙ БАНК РОССИЙСКОЙ ФЕДЕРАЦИИ</w:t>
      </w:r>
    </w:p>
    <w:p w:rsidR="001641A6" w:rsidP="003F7937" w14:paraId="0595645E" w14:textId="77777777">
      <w:pPr>
        <w:ind w:firstLine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(БАНК РОССИИ) </w:t>
      </w:r>
    </w:p>
    <w:p w:rsidR="001641A6" w:rsidP="001641A6" w14:paraId="4F3826C4" w14:textId="77777777">
      <w:pPr>
        <w:spacing w:line="240" w:lineRule="auto"/>
        <w:ind w:firstLine="0"/>
        <w:jc w:val="center"/>
        <w:rPr>
          <w:b/>
          <w:szCs w:val="28"/>
          <w:lang w:eastAsia="en-US"/>
        </w:rPr>
      </w:pPr>
    </w:p>
    <w:p w:rsidR="001641A6" w:rsidP="001641A6" w14:paraId="38340505" w14:textId="77777777">
      <w:pPr>
        <w:spacing w:line="240" w:lineRule="auto"/>
        <w:ind w:firstLine="0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У К А З А Н И Е</w:t>
      </w:r>
    </w:p>
    <w:p w:rsidR="001641A6" w:rsidP="001641A6" w14:paraId="3EB16629" w14:textId="77777777">
      <w:pPr>
        <w:spacing w:line="240" w:lineRule="auto"/>
        <w:ind w:firstLine="0"/>
        <w:jc w:val="center"/>
        <w:rPr>
          <w:szCs w:val="28"/>
          <w:lang w:eastAsia="en-US"/>
        </w:rPr>
      </w:pPr>
    </w:p>
    <w:p w:rsidR="001641A6" w:rsidP="001641A6" w14:paraId="36A90877" w14:textId="11167AFE">
      <w:pPr>
        <w:spacing w:line="240" w:lineRule="auto"/>
        <w:ind w:left="709" w:hanging="709"/>
      </w:pPr>
      <w:r>
        <w:rPr>
          <w:szCs w:val="28"/>
          <w:lang w:eastAsia="en-US"/>
        </w:rPr>
        <w:t>«</w:t>
      </w:r>
      <w:r>
        <w:rPr>
          <w:szCs w:val="28"/>
          <w:lang w:eastAsia="en-US"/>
        </w:rPr>
        <w:tab/>
        <w:t xml:space="preserve">» </w:t>
      </w:r>
      <w:r w:rsidR="0059741D">
        <w:rPr>
          <w:szCs w:val="28"/>
          <w:lang w:eastAsia="en-US"/>
        </w:rPr>
        <w:t xml:space="preserve">_______ </w:t>
      </w:r>
      <w:r w:rsidR="00DD28AB">
        <w:rPr>
          <w:szCs w:val="28"/>
          <w:lang w:eastAsia="en-US"/>
        </w:rPr>
        <w:t xml:space="preserve">2026 </w:t>
      </w:r>
      <w:r>
        <w:rPr>
          <w:szCs w:val="28"/>
          <w:lang w:eastAsia="en-US"/>
        </w:rPr>
        <w:t>г.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  <w:t xml:space="preserve">      №    ____-У</w:t>
      </w:r>
    </w:p>
    <w:p w:rsidR="001641A6" w:rsidP="001641A6" w14:paraId="0DB68158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641A6" w:rsidP="001641A6" w14:paraId="2D8CC4B8" w14:textId="216E63A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1641A6" w:rsidP="001641A6" w14:paraId="0C637FB8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1A6" w:rsidP="001641A6" w14:paraId="60276426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1A6" w:rsidP="001641A6" w14:paraId="6239E962" w14:textId="7777777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6CB" w:rsidP="00400DC8" w14:paraId="0E0973A9" w14:textId="77777777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</w:t>
      </w:r>
    </w:p>
    <w:p w:rsidR="00EE46CB" w:rsidP="00400DC8" w14:paraId="4CD9A0A4" w14:textId="53C9ABD4">
      <w:pPr>
        <w:ind w:firstLine="0"/>
        <w:jc w:val="center"/>
      </w:pPr>
      <w:r>
        <w:rPr>
          <w:b/>
          <w:bCs/>
          <w:szCs w:val="28"/>
        </w:rPr>
        <w:t xml:space="preserve">в </w:t>
      </w:r>
      <w:r w:rsidR="00391778">
        <w:rPr>
          <w:b/>
          <w:bCs/>
          <w:szCs w:val="28"/>
        </w:rPr>
        <w:t xml:space="preserve">Указание Банка России </w:t>
      </w:r>
      <w:r w:rsidRPr="00391778" w:rsidR="00391778">
        <w:rPr>
          <w:b/>
          <w:bCs/>
          <w:szCs w:val="28"/>
        </w:rPr>
        <w:t>от 14 августа 2023 года № 6504-У</w:t>
      </w:r>
    </w:p>
    <w:p w:rsidR="001641A6" w:rsidP="001641A6" w14:paraId="443EBC36" w14:textId="77777777"/>
    <w:p w:rsidR="001641A6" w:rsidP="001641A6" w14:paraId="35C73C2F" w14:textId="77777777"/>
    <w:p w:rsidR="00391778" w:rsidRPr="002262B3" w:rsidP="00391778" w14:paraId="6A60C1EE" w14:textId="02603A76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На основании </w:t>
      </w:r>
      <w:r>
        <w:t xml:space="preserve">части 1 статьи 3 и части 3 статьи 11 Федерального закона от 4 августа 2023 года </w:t>
      </w:r>
      <w:r w:rsidR="00426203">
        <w:t>№</w:t>
      </w:r>
      <w:r>
        <w:t xml:space="preserve"> 417-ФЗ «О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Федерации»</w:t>
      </w:r>
      <w:r w:rsidR="00024886">
        <w:t>,</w:t>
      </w:r>
      <w:r>
        <w:t xml:space="preserve"> </w:t>
      </w:r>
      <w:r w:rsidRPr="00024886" w:rsidR="00024886">
        <w:t>пункта 2 статьи 2 Федерального закона от 23 июля 2025 года № 263-ФЗ «О внесении изменений в статьи 4 и 18 Федерального закона «О Центральном банке Российской Федерации (Банке России)» и статью 21 Федерального закона «О</w:t>
      </w:r>
      <w:r w:rsidR="00024886">
        <w:t> </w:t>
      </w:r>
      <w:r w:rsidRPr="00024886" w:rsidR="00024886">
        <w:t>бухгалтерском учете»</w:t>
      </w:r>
      <w:r w:rsidR="00024886">
        <w:t xml:space="preserve"> </w:t>
      </w:r>
      <w:r w:rsidRPr="002262B3">
        <w:rPr>
          <w:szCs w:val="28"/>
          <w:lang w:eastAsia="en-US"/>
        </w:rPr>
        <w:t>и в соответствии с решением Совета директоров Банка России (протокол заседания Совета директоров Банка России от</w:t>
      </w:r>
      <w:r w:rsidR="00024886">
        <w:rPr>
          <w:szCs w:val="28"/>
          <w:lang w:eastAsia="en-US"/>
        </w:rPr>
        <w:t> </w:t>
      </w:r>
      <w:r w:rsidRPr="00400DC8" w:rsidR="00400DC8">
        <w:rPr>
          <w:szCs w:val="28"/>
          <w:lang w:eastAsia="en-US"/>
        </w:rPr>
        <w:t>___</w:t>
      </w:r>
      <w:r w:rsidR="00024886">
        <w:rPr>
          <w:szCs w:val="28"/>
          <w:lang w:eastAsia="en-US"/>
        </w:rPr>
        <w:t> </w:t>
      </w:r>
      <w:r w:rsidRPr="00400DC8" w:rsidR="00400DC8">
        <w:rPr>
          <w:szCs w:val="28"/>
          <w:lang w:eastAsia="en-US"/>
        </w:rPr>
        <w:t>_</w:t>
      </w:r>
      <w:r w:rsidR="00024886">
        <w:rPr>
          <w:szCs w:val="28"/>
          <w:lang w:eastAsia="en-US"/>
        </w:rPr>
        <w:t>___</w:t>
      </w:r>
      <w:r w:rsidRPr="00400DC8" w:rsidR="00400DC8">
        <w:rPr>
          <w:szCs w:val="28"/>
          <w:lang w:eastAsia="en-US"/>
        </w:rPr>
        <w:t>_________ 2026</w:t>
      </w:r>
      <w:r w:rsidRPr="002262B3">
        <w:rPr>
          <w:szCs w:val="28"/>
          <w:lang w:eastAsia="en-US"/>
        </w:rPr>
        <w:t xml:space="preserve"> года № ПСД-</w:t>
      </w:r>
      <w:r w:rsidRPr="00400DC8" w:rsidR="00400DC8">
        <w:rPr>
          <w:szCs w:val="28"/>
          <w:lang w:eastAsia="en-US"/>
        </w:rPr>
        <w:t>____</w:t>
      </w:r>
      <w:r w:rsidRPr="00400DC8">
        <w:rPr>
          <w:szCs w:val="28"/>
          <w:lang w:eastAsia="en-US"/>
        </w:rPr>
        <w:t>):</w:t>
      </w:r>
    </w:p>
    <w:p w:rsidR="001641A6" w:rsidRPr="002262B3" w:rsidP="002262B3" w14:paraId="7672836F" w14:textId="31B382E3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1. Внести в </w:t>
      </w:r>
      <w:r w:rsidR="00391778">
        <w:rPr>
          <w:szCs w:val="28"/>
          <w:lang w:eastAsia="en-US"/>
        </w:rPr>
        <w:t>Указание</w:t>
      </w:r>
      <w:r w:rsidRPr="002262B3">
        <w:rPr>
          <w:szCs w:val="28"/>
          <w:lang w:eastAsia="en-US"/>
        </w:rPr>
        <w:t xml:space="preserve"> Банка России от 14 августа 2023 года № 6504-У «Об</w:t>
      </w:r>
      <w:r w:rsidR="00024886">
        <w:rPr>
          <w:szCs w:val="28"/>
          <w:lang w:eastAsia="en-US"/>
        </w:rPr>
        <w:t> </w:t>
      </w:r>
      <w:r w:rsidRPr="002262B3">
        <w:rPr>
          <w:szCs w:val="28"/>
          <w:lang w:eastAsia="en-US"/>
        </w:rPr>
        <w:t xml:space="preserve">особенностях бухгалтерского учета для участников эксперимента, являющихся некредитными финансовыми организациями, в связи с </w:t>
      </w:r>
      <w:r w:rsidRPr="002262B3">
        <w:rPr>
          <w:szCs w:val="28"/>
          <w:lang w:eastAsia="en-US"/>
        </w:rPr>
        <w:t>осуществлением ими деятельности по партнерскому финансированию и порядка составления участниками эксперимента бухгалтерской (финансовой) отчетности при осуществлении деятельности по партнерскому финансированию для некредитных финансовых организаций»</w:t>
      </w:r>
      <w:r>
        <w:rPr>
          <w:rStyle w:val="FootnoteReference"/>
          <w:szCs w:val="28"/>
          <w:lang w:eastAsia="en-US"/>
        </w:rPr>
        <w:footnoteReference w:id="2"/>
      </w:r>
      <w:r w:rsidRPr="00391778" w:rsidR="00391778">
        <w:rPr>
          <w:szCs w:val="28"/>
          <w:lang w:eastAsia="en-US"/>
        </w:rPr>
        <w:t xml:space="preserve"> </w:t>
      </w:r>
      <w:r w:rsidRPr="002262B3" w:rsidR="00391778">
        <w:rPr>
          <w:szCs w:val="28"/>
          <w:lang w:eastAsia="en-US"/>
        </w:rPr>
        <w:t>следующие изменения</w:t>
      </w:r>
      <w:r w:rsidRPr="002262B3">
        <w:rPr>
          <w:szCs w:val="28"/>
          <w:lang w:eastAsia="en-US"/>
        </w:rPr>
        <w:t>:</w:t>
      </w:r>
    </w:p>
    <w:p w:rsidR="00620994" w:rsidP="002262B3" w14:paraId="66139DE7" w14:textId="1C085D9D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1.1. </w:t>
      </w:r>
      <w:r>
        <w:rPr>
          <w:szCs w:val="28"/>
          <w:lang w:eastAsia="en-US"/>
        </w:rPr>
        <w:t xml:space="preserve">Пункт 1.1 </w:t>
      </w:r>
      <w:r w:rsidR="009B274A">
        <w:rPr>
          <w:szCs w:val="28"/>
          <w:lang w:eastAsia="en-US"/>
        </w:rPr>
        <w:t>после слов «</w:t>
      </w:r>
      <w:r w:rsidRPr="009B274A" w:rsidR="009B274A">
        <w:rPr>
          <w:szCs w:val="28"/>
          <w:lang w:eastAsia="en-US"/>
        </w:rPr>
        <w:t>некредитных финансовых организаций</w:t>
      </w:r>
      <w:r w:rsidR="009B274A">
        <w:rPr>
          <w:szCs w:val="28"/>
          <w:lang w:eastAsia="en-US"/>
        </w:rPr>
        <w:t xml:space="preserve">» дополнить словами </w:t>
      </w:r>
      <w:r>
        <w:rPr>
          <w:szCs w:val="28"/>
          <w:lang w:eastAsia="en-US"/>
        </w:rPr>
        <w:t>«</w:t>
      </w:r>
      <w:r w:rsidRPr="00620994">
        <w:rPr>
          <w:szCs w:val="28"/>
          <w:lang w:eastAsia="en-US"/>
        </w:rPr>
        <w:t>(за исключением кредитных потребительских кооперативов и сельскохозяйственных кредитных потребительских кооперативов, не совмещающих свою деятельность с деятельностью иной некредитной финансовой организации, жилищных накопительных кооперативов), бюро кредитных историй, кредитных рейтинговых агентств</w:t>
      </w:r>
      <w:r>
        <w:rPr>
          <w:szCs w:val="28"/>
          <w:lang w:eastAsia="en-US"/>
        </w:rPr>
        <w:t>».</w:t>
      </w:r>
    </w:p>
    <w:p w:rsidR="00391778" w:rsidP="002262B3" w14:paraId="3B905492" w14:textId="4BD53C01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1.2. </w:t>
      </w:r>
      <w:r w:rsidR="004553DB">
        <w:rPr>
          <w:szCs w:val="28"/>
          <w:lang w:eastAsia="en-US"/>
        </w:rPr>
        <w:t>Пункт</w:t>
      </w:r>
      <w:r w:rsidRPr="002262B3" w:rsidR="003F0A51">
        <w:rPr>
          <w:szCs w:val="28"/>
          <w:lang w:eastAsia="en-US"/>
        </w:rPr>
        <w:t xml:space="preserve"> 1.5</w:t>
      </w:r>
      <w:r w:rsidR="004553DB">
        <w:rPr>
          <w:szCs w:val="28"/>
          <w:lang w:eastAsia="en-US"/>
        </w:rPr>
        <w:t xml:space="preserve"> изложить в следующей редакции</w:t>
      </w:r>
      <w:r>
        <w:rPr>
          <w:szCs w:val="28"/>
          <w:lang w:eastAsia="en-US"/>
        </w:rPr>
        <w:t>:</w:t>
      </w:r>
      <w:r w:rsidRPr="002262B3" w:rsidR="003F0A51">
        <w:rPr>
          <w:szCs w:val="28"/>
          <w:lang w:eastAsia="en-US"/>
        </w:rPr>
        <w:t xml:space="preserve"> </w:t>
      </w:r>
    </w:p>
    <w:p w:rsidR="003F0A51" w:rsidP="002262B3" w14:paraId="2430727F" w14:textId="1B80AFFF">
      <w:pPr>
        <w:rPr>
          <w:szCs w:val="28"/>
          <w:lang w:eastAsia="en-US"/>
        </w:rPr>
      </w:pPr>
      <w:r>
        <w:rPr>
          <w:szCs w:val="28"/>
          <w:lang w:eastAsia="en-US"/>
        </w:rPr>
        <w:t xml:space="preserve">«1.5. </w:t>
      </w:r>
      <w:r w:rsidRPr="004553DB">
        <w:rPr>
          <w:szCs w:val="28"/>
          <w:lang w:eastAsia="en-US"/>
        </w:rPr>
        <w:t>При формировании в бухгалтерском учете информации об объектах бухгалтерского учета, возникших при осуществлении деятельности по партнерскому финансированию, участник эксперимента не должен применять метод эффективной процентной ставки в значении, определенном приложением А Международного стандарта финансовой отчетности (IFRS) 9 «Финансовые инструменты» в редакции 2014 года</w:t>
      </w:r>
      <w:r>
        <w:rPr>
          <w:szCs w:val="28"/>
          <w:vertAlign w:val="superscript"/>
          <w:lang w:eastAsia="en-US"/>
        </w:rPr>
        <w:t>1</w:t>
      </w:r>
      <w:r>
        <w:rPr>
          <w:szCs w:val="28"/>
          <w:lang w:eastAsia="en-US"/>
        </w:rPr>
        <w:t>.»</w:t>
      </w:r>
      <w:r w:rsidRPr="002262B3">
        <w:rPr>
          <w:szCs w:val="28"/>
          <w:lang w:eastAsia="en-US"/>
        </w:rPr>
        <w:t>;</w:t>
      </w:r>
    </w:p>
    <w:p w:rsidR="00FD4DD2" w:rsidRPr="00FD4DD2" w:rsidP="002262B3" w14:paraId="56E22032" w14:textId="2962E919">
      <w:pPr>
        <w:rPr>
          <w:szCs w:val="28"/>
          <w:lang w:eastAsia="en-US"/>
        </w:rPr>
      </w:pPr>
      <w:r>
        <w:rPr>
          <w:szCs w:val="28"/>
          <w:lang w:eastAsia="en-US"/>
        </w:rPr>
        <w:t>сноску 1 к пункту 1.5 после слов «</w:t>
      </w:r>
      <w:r w:rsidRPr="00FD4DD2">
        <w:rPr>
          <w:szCs w:val="28"/>
          <w:lang w:eastAsia="en-US"/>
        </w:rPr>
        <w:t>регистрационный № 62828)</w:t>
      </w:r>
      <w:r>
        <w:rPr>
          <w:szCs w:val="28"/>
          <w:lang w:eastAsia="en-US"/>
        </w:rPr>
        <w:t>» дополнить словами «</w:t>
      </w:r>
      <w:r w:rsidRPr="00FD4DD2">
        <w:rPr>
          <w:szCs w:val="28"/>
          <w:lang w:eastAsia="en-US"/>
        </w:rPr>
        <w:t>, приказом Минфина России от 14 января 2026 года № 3н «О введении в действие и прекращении действия документов Международных стандартов финансовой отчетности на территории Российской Федерации и о внесении изменений в приказ Министерства финансов Российской Федерации от 28 декабря 2015 г. № 217н «О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Федерации» (зарегистрирован Минюстом России 25 марта 2026 года</w:t>
      </w:r>
      <w:r w:rsidR="000136F0">
        <w:rPr>
          <w:szCs w:val="28"/>
          <w:lang w:eastAsia="en-US"/>
        </w:rPr>
        <w:t>, регистрационный</w:t>
      </w:r>
      <w:r w:rsidRPr="00FD4DD2">
        <w:rPr>
          <w:szCs w:val="28"/>
          <w:lang w:eastAsia="en-US"/>
        </w:rPr>
        <w:t xml:space="preserve"> № 85722)</w:t>
      </w:r>
      <w:r>
        <w:rPr>
          <w:szCs w:val="28"/>
          <w:lang w:eastAsia="en-US"/>
        </w:rPr>
        <w:t>»</w:t>
      </w:r>
      <w:r w:rsidRPr="00FD4DD2">
        <w:rPr>
          <w:szCs w:val="28"/>
          <w:lang w:eastAsia="en-US"/>
        </w:rPr>
        <w:t>;</w:t>
      </w:r>
    </w:p>
    <w:p w:rsidR="00CA532C" w:rsidRPr="002262B3" w:rsidP="002262B3" w14:paraId="231E9687" w14:textId="009D52D5">
      <w:pPr>
        <w:rPr>
          <w:szCs w:val="28"/>
          <w:lang w:eastAsia="en-US"/>
        </w:rPr>
      </w:pPr>
      <w:r>
        <w:rPr>
          <w:szCs w:val="28"/>
          <w:lang w:eastAsia="en-US"/>
        </w:rPr>
        <w:t>слова</w:t>
      </w:r>
      <w:r w:rsidRPr="00D9632F" w:rsidR="00D9632F">
        <w:rPr>
          <w:szCs w:val="28"/>
          <w:lang w:eastAsia="en-US"/>
        </w:rPr>
        <w:t xml:space="preserve"> </w:t>
      </w:r>
      <w:r w:rsidR="00D9632F">
        <w:rPr>
          <w:szCs w:val="28"/>
          <w:lang w:eastAsia="en-US"/>
        </w:rPr>
        <w:t>«</w:t>
      </w:r>
      <w:r w:rsidRPr="00D9632F" w:rsidR="00D9632F">
        <w:rPr>
          <w:szCs w:val="28"/>
          <w:vertAlign w:val="superscript"/>
          <w:lang w:eastAsia="en-US"/>
        </w:rPr>
        <w:t>1</w:t>
      </w:r>
      <w:r w:rsidR="00D9632F">
        <w:rPr>
          <w:szCs w:val="28"/>
          <w:lang w:eastAsia="en-US"/>
        </w:rPr>
        <w:t xml:space="preserve"> </w:t>
      </w:r>
      <w:r w:rsidRPr="00D9632F" w:rsidR="00D9632F">
        <w:rPr>
          <w:szCs w:val="28"/>
          <w:lang w:eastAsia="en-US"/>
        </w:rPr>
        <w:t xml:space="preserve">Введен в действие на территории Российской Федерации приказом Минфина России от 28 декабря 2015 года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217н </w:t>
      </w:r>
      <w:r w:rsidR="00D9632F">
        <w:rPr>
          <w:szCs w:val="28"/>
          <w:lang w:eastAsia="en-US"/>
        </w:rPr>
        <w:t>«</w:t>
      </w:r>
      <w:r w:rsidRPr="00D9632F" w:rsidR="00D9632F">
        <w:rPr>
          <w:szCs w:val="28"/>
          <w:lang w:eastAsia="en-US"/>
        </w:rPr>
        <w:t>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(отдельных положений приказов) Министерства финансов Российской Федерации</w:t>
      </w:r>
      <w:r w:rsidR="00D9632F">
        <w:rPr>
          <w:szCs w:val="28"/>
          <w:lang w:eastAsia="en-US"/>
        </w:rPr>
        <w:t>»</w:t>
      </w:r>
      <w:r w:rsidRPr="00D9632F" w:rsidR="00D9632F">
        <w:rPr>
          <w:szCs w:val="28"/>
          <w:lang w:eastAsia="en-US"/>
        </w:rPr>
        <w:t xml:space="preserve"> (зарегистрирован Минюстом России 2 февраля 2016 года, регистрационный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40940, с изменениями, внесенными приказом Минфина России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111н), с поправками, введенными в действие на территории Российской Федерации приказом Минфина России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98н, приказом Минфина России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111н, приказом Минфина России </w:t>
      </w:r>
      <w:r w:rsidR="00D317B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55н, приказом Минфина России </w:t>
      </w:r>
      <w:r w:rsidR="00D9632F">
        <w:rPr>
          <w:szCs w:val="28"/>
          <w:lang w:eastAsia="en-US"/>
        </w:rPr>
        <w:t>№</w:t>
      </w:r>
      <w:r w:rsidRPr="00D9632F" w:rsidR="00D9632F">
        <w:rPr>
          <w:szCs w:val="28"/>
          <w:lang w:eastAsia="en-US"/>
        </w:rPr>
        <w:t xml:space="preserve"> 23н.</w:t>
      </w:r>
      <w:r w:rsidR="00D9632F">
        <w:rPr>
          <w:szCs w:val="28"/>
          <w:lang w:eastAsia="en-US"/>
        </w:rPr>
        <w:t>»</w:t>
      </w:r>
      <w:r w:rsidRPr="002262B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признать утратившими силу</w:t>
      </w:r>
      <w:r w:rsidR="00DA01E3">
        <w:rPr>
          <w:szCs w:val="28"/>
          <w:lang w:eastAsia="en-US"/>
        </w:rPr>
        <w:t>.</w:t>
      </w:r>
    </w:p>
    <w:p w:rsidR="00391778" w:rsidP="002262B3" w14:paraId="5C0CB689" w14:textId="62EBC4E6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1.</w:t>
      </w:r>
      <w:r w:rsidR="00CE7736">
        <w:rPr>
          <w:szCs w:val="28"/>
          <w:lang w:eastAsia="en-US"/>
        </w:rPr>
        <w:t>3</w:t>
      </w:r>
      <w:r>
        <w:rPr>
          <w:szCs w:val="28"/>
          <w:lang w:eastAsia="en-US"/>
        </w:rPr>
        <w:t xml:space="preserve">. В пункте 1.6: </w:t>
      </w:r>
    </w:p>
    <w:p w:rsidR="00614023" w:rsidP="002262B3" w14:paraId="2B8A159B" w14:textId="77777777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абзац четверт</w:t>
      </w:r>
      <w:r>
        <w:rPr>
          <w:szCs w:val="28"/>
          <w:lang w:eastAsia="en-US"/>
        </w:rPr>
        <w:t>ый</w:t>
      </w:r>
      <w:r w:rsidRPr="002262B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614023">
        <w:rPr>
          <w:szCs w:val="28"/>
          <w:lang w:eastAsia="en-US"/>
        </w:rPr>
        <w:t>:</w:t>
      </w:r>
    </w:p>
    <w:p w:rsidR="004D741F" w:rsidRPr="002262B3" w:rsidP="002262B3" w14:paraId="22294106" w14:textId="129DC684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«</w:t>
      </w:r>
      <w:r w:rsidRPr="00662B87" w:rsidR="00614023">
        <w:rPr>
          <w:szCs w:val="28"/>
        </w:rPr>
        <w:t xml:space="preserve">При отражении на счетах бухгалтерского учета доходов и расходов, полученных участником эксперимента при осуществлении деятельности по партнерскому финансированию, участник эксперимента не должен применять следующие символы </w:t>
      </w:r>
      <w:r w:rsidR="00614023">
        <w:rPr>
          <w:szCs w:val="28"/>
        </w:rPr>
        <w:t>отчета о финансовых результатах (далее – ОФР)</w:t>
      </w:r>
      <w:r w:rsidRPr="00662B87" w:rsidR="00614023">
        <w:rPr>
          <w:szCs w:val="28"/>
        </w:rPr>
        <w:t>, установленные приложением 2 к Положению Банка России от 1 августа 2022 года № 803-П «О Плане счетов бухгалтерского учета для некредитных финансовых организаций, бюро кредитных историй, кредитных рейтинговых агентств и порядке его применения»</w:t>
      </w:r>
      <w:r w:rsidR="00614023">
        <w:rPr>
          <w:szCs w:val="28"/>
          <w:vertAlign w:val="superscript"/>
        </w:rPr>
        <w:t>2</w:t>
      </w:r>
      <w:r w:rsidRPr="00662B87" w:rsidR="00614023">
        <w:rPr>
          <w:szCs w:val="28"/>
        </w:rPr>
        <w:t xml:space="preserve"> </w:t>
      </w:r>
      <w:r w:rsidR="00452035">
        <w:rPr>
          <w:szCs w:val="28"/>
        </w:rPr>
        <w:t xml:space="preserve">(далее – Положение Банка России № 803-П) </w:t>
      </w:r>
      <w:r w:rsidR="00614023">
        <w:rPr>
          <w:szCs w:val="28"/>
        </w:rPr>
        <w:t>(</w:t>
      </w:r>
      <w:r w:rsidRPr="00F57E0A" w:rsidR="00F57E0A">
        <w:rPr>
          <w:szCs w:val="28"/>
        </w:rPr>
        <w:t>для участника эксперимента, не применяющего</w:t>
      </w:r>
      <w:r w:rsidR="00614023">
        <w:rPr>
          <w:szCs w:val="28"/>
        </w:rPr>
        <w:t xml:space="preserve"> Положение Банка России от 10 октября 2025 года № 873-П «</w:t>
      </w:r>
      <w:r w:rsidRPr="00E542A7" w:rsidR="00614023">
        <w:rPr>
          <w:szCs w:val="28"/>
        </w:rPr>
        <w:t xml:space="preserve">О порядке отражения на счетах бухгалтерского учета </w:t>
      </w:r>
      <w:r w:rsidRPr="00E542A7" w:rsidR="00614023">
        <w:rPr>
          <w:szCs w:val="28"/>
        </w:rPr>
        <w:t>микрокредитными</w:t>
      </w:r>
      <w:r w:rsidRPr="00E542A7" w:rsidR="00614023">
        <w:rPr>
          <w:szCs w:val="28"/>
        </w:rPr>
        <w:t xml:space="preserve"> компаниями, ломбардами, страховыми брокерами, инвестиционными советниками, бюро кредитных историй, кредитными рейтинговыми агентствами отдельных объектов бухгалтерского учета</w:t>
      </w:r>
      <w:r w:rsidR="00614023">
        <w:rPr>
          <w:szCs w:val="28"/>
        </w:rPr>
        <w:t>»</w:t>
      </w:r>
      <w:r w:rsidR="00614023">
        <w:rPr>
          <w:szCs w:val="28"/>
          <w:vertAlign w:val="superscript"/>
        </w:rPr>
        <w:t>3</w:t>
      </w:r>
      <w:r w:rsidR="00614023">
        <w:rPr>
          <w:szCs w:val="28"/>
        </w:rPr>
        <w:t xml:space="preserve"> (далее – Положение Банка России № 873-П)</w:t>
      </w:r>
      <w:r w:rsidRPr="00E542A7" w:rsidR="00614023">
        <w:t xml:space="preserve"> </w:t>
      </w:r>
      <w:r w:rsidRPr="00E542A7" w:rsidR="00614023">
        <w:rPr>
          <w:szCs w:val="28"/>
        </w:rPr>
        <w:t>или приложением 2 к Положению Банка России № 873-П (</w:t>
      </w:r>
      <w:r w:rsidRPr="00F57E0A" w:rsidR="00F57E0A">
        <w:rPr>
          <w:szCs w:val="28"/>
        </w:rPr>
        <w:t>для участника эксперимента, применяющего</w:t>
      </w:r>
      <w:r w:rsidRPr="00E542A7" w:rsidR="00614023">
        <w:rPr>
          <w:szCs w:val="28"/>
        </w:rPr>
        <w:t xml:space="preserve"> Положение Банка России № 873-П)</w:t>
      </w:r>
      <w:r w:rsidRPr="00662B87" w:rsidR="00614023">
        <w:rPr>
          <w:szCs w:val="28"/>
        </w:rPr>
        <w:t>:</w:t>
      </w:r>
      <w:r w:rsidRPr="002262B3">
        <w:rPr>
          <w:szCs w:val="28"/>
          <w:lang w:eastAsia="en-US"/>
        </w:rPr>
        <w:t>»;</w:t>
      </w:r>
    </w:p>
    <w:p w:rsidR="004553DB" w:rsidP="002262B3" w14:paraId="1E951331" w14:textId="2B1090B4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сноску 2 к абзацу четвертому изложить в следующей редакции</w:t>
      </w:r>
      <w:r w:rsidRPr="004553DB">
        <w:rPr>
          <w:szCs w:val="28"/>
          <w:lang w:eastAsia="en-US"/>
        </w:rPr>
        <w:t>:</w:t>
      </w:r>
    </w:p>
    <w:p w:rsidR="004553DB" w:rsidRPr="00BE255B" w:rsidP="00B40B4A" w14:paraId="358C1226" w14:textId="56B431CD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>
        <w:rPr>
          <w:szCs w:val="28"/>
          <w:vertAlign w:val="superscript"/>
          <w:lang w:eastAsia="en-US"/>
        </w:rPr>
        <w:t>2</w:t>
      </w:r>
      <w:r>
        <w:rPr>
          <w:szCs w:val="28"/>
          <w:lang w:eastAsia="en-US"/>
        </w:rPr>
        <w:t xml:space="preserve"> </w:t>
      </w:r>
      <w:r w:rsidRPr="004553DB">
        <w:rPr>
          <w:szCs w:val="28"/>
          <w:lang w:eastAsia="en-US"/>
        </w:rPr>
        <w:t>Зарегистрировано Минюстом России 20 сентября 2022 года, регистрационный № 70158</w:t>
      </w:r>
      <w:r>
        <w:rPr>
          <w:szCs w:val="28"/>
          <w:lang w:eastAsia="en-US"/>
        </w:rPr>
        <w:t xml:space="preserve">, с изменениями, </w:t>
      </w:r>
      <w:r w:rsidRPr="00B40B4A" w:rsidR="00B40B4A">
        <w:rPr>
          <w:szCs w:val="28"/>
          <w:lang w:eastAsia="en-US"/>
        </w:rPr>
        <w:t xml:space="preserve">внесенными Указаниями Банка России от 10 января 2024 года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6665-У (зарегистрировано Минюстом России 12 февраля 2024 года, регистрационный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77223), от 21 мая 2024 года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6729-У (зарегистрировано Минюстом России 20 июня 2024 года, регистрационный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78625), от 10 октября 2025 года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7205-У (зарегистрировано Минюстом России 17 ноября 2025 года, регистрационный </w:t>
      </w:r>
      <w:r w:rsidR="00B40B4A">
        <w:rPr>
          <w:szCs w:val="28"/>
          <w:lang w:eastAsia="en-US"/>
        </w:rPr>
        <w:t>№</w:t>
      </w:r>
      <w:r w:rsidRPr="00B40B4A" w:rsidR="00B40B4A">
        <w:rPr>
          <w:szCs w:val="28"/>
          <w:lang w:eastAsia="en-US"/>
        </w:rPr>
        <w:t xml:space="preserve"> 84192)</w:t>
      </w:r>
      <w:r w:rsidRPr="004553DB">
        <w:rPr>
          <w:szCs w:val="28"/>
          <w:lang w:eastAsia="en-US"/>
        </w:rPr>
        <w:t>.</w:t>
      </w:r>
      <w:r w:rsidR="00BE255B">
        <w:rPr>
          <w:szCs w:val="28"/>
          <w:lang w:eastAsia="en-US"/>
        </w:rPr>
        <w:t>»</w:t>
      </w:r>
      <w:r w:rsidRPr="00BE255B" w:rsidR="00BE255B">
        <w:rPr>
          <w:szCs w:val="28"/>
          <w:lang w:eastAsia="en-US"/>
        </w:rPr>
        <w:t>;</w:t>
      </w:r>
    </w:p>
    <w:p w:rsidR="00B52AF1" w:rsidRPr="002262B3" w:rsidP="002262B3" w14:paraId="5D4AF040" w14:textId="6CBA1728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дополнить сноской 3 </w:t>
      </w:r>
      <w:r w:rsidR="009B274A">
        <w:rPr>
          <w:szCs w:val="28"/>
          <w:lang w:eastAsia="en-US"/>
        </w:rPr>
        <w:t xml:space="preserve">к абзацу </w:t>
      </w:r>
      <w:r w:rsidR="004C771C">
        <w:rPr>
          <w:szCs w:val="28"/>
          <w:lang w:eastAsia="en-US"/>
        </w:rPr>
        <w:t xml:space="preserve">четвертому </w:t>
      </w:r>
      <w:r w:rsidRPr="002262B3">
        <w:rPr>
          <w:szCs w:val="28"/>
          <w:lang w:eastAsia="en-US"/>
        </w:rPr>
        <w:t xml:space="preserve">следующего содержания: </w:t>
      </w:r>
    </w:p>
    <w:p w:rsidR="00B52AF1" w:rsidRPr="002262B3" w:rsidP="002262B3" w14:paraId="388305F0" w14:textId="5B675CA1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«</w:t>
      </w:r>
      <w:r w:rsidRPr="002262B3" w:rsidR="00B4244F">
        <w:rPr>
          <w:szCs w:val="28"/>
          <w:vertAlign w:val="superscript"/>
          <w:lang w:eastAsia="en-US"/>
        </w:rPr>
        <w:t>3</w:t>
      </w:r>
      <w:r w:rsidR="00D347BB">
        <w:rPr>
          <w:szCs w:val="28"/>
          <w:lang w:eastAsia="en-US"/>
        </w:rPr>
        <w:t xml:space="preserve"> </w:t>
      </w:r>
      <w:r w:rsidRPr="002262B3">
        <w:rPr>
          <w:szCs w:val="28"/>
          <w:lang w:eastAsia="en-US"/>
        </w:rPr>
        <w:t>Зарегистрировано Минюстом России</w:t>
      </w:r>
      <w:r w:rsidRPr="002262B3" w:rsidR="00A05EAD">
        <w:rPr>
          <w:szCs w:val="28"/>
          <w:lang w:eastAsia="en-US"/>
        </w:rPr>
        <w:t xml:space="preserve"> </w:t>
      </w:r>
      <w:r w:rsidR="00CD1CF2">
        <w:rPr>
          <w:szCs w:val="28"/>
        </w:rPr>
        <w:t xml:space="preserve">18 ноября </w:t>
      </w:r>
      <w:r w:rsidRPr="002262B3" w:rsidR="00A05EAD">
        <w:rPr>
          <w:szCs w:val="28"/>
          <w:lang w:eastAsia="en-US"/>
        </w:rPr>
        <w:t>2025 года</w:t>
      </w:r>
      <w:r w:rsidRPr="002262B3" w:rsidR="00B4244F">
        <w:rPr>
          <w:szCs w:val="28"/>
          <w:lang w:eastAsia="en-US"/>
        </w:rPr>
        <w:t xml:space="preserve">, </w:t>
      </w:r>
      <w:r w:rsidRPr="002262B3">
        <w:rPr>
          <w:szCs w:val="28"/>
          <w:lang w:eastAsia="en-US"/>
        </w:rPr>
        <w:t>регистрационный №</w:t>
      </w:r>
      <w:r w:rsidR="00CD1CF2">
        <w:rPr>
          <w:szCs w:val="28"/>
          <w:lang w:eastAsia="en-US"/>
        </w:rPr>
        <w:t xml:space="preserve"> 84204</w:t>
      </w:r>
      <w:r w:rsidR="00DA01E3">
        <w:rPr>
          <w:szCs w:val="28"/>
          <w:lang w:eastAsia="en-US"/>
        </w:rPr>
        <w:t>.».</w:t>
      </w:r>
    </w:p>
    <w:p w:rsidR="00782C1E" w:rsidRPr="002262B3" w:rsidP="002262B3" w14:paraId="23B034DC" w14:textId="7BEED9A6">
      <w:pPr>
        <w:ind w:firstLine="709"/>
        <w:rPr>
          <w:szCs w:val="28"/>
          <w:lang w:eastAsia="en-US"/>
        </w:rPr>
      </w:pPr>
      <w:r w:rsidRPr="009F3092">
        <w:rPr>
          <w:szCs w:val="28"/>
          <w:lang w:eastAsia="en-US"/>
        </w:rPr>
        <w:t>1.</w:t>
      </w:r>
      <w:r w:rsidR="00CE7736">
        <w:rPr>
          <w:szCs w:val="28"/>
          <w:lang w:eastAsia="en-US"/>
        </w:rPr>
        <w:t>4</w:t>
      </w:r>
      <w:r w:rsidRPr="009F3092">
        <w:rPr>
          <w:szCs w:val="28"/>
          <w:lang w:eastAsia="en-US"/>
        </w:rPr>
        <w:t>. В</w:t>
      </w:r>
      <w:r w:rsidRPr="009F3092">
        <w:rPr>
          <w:szCs w:val="28"/>
          <w:lang w:eastAsia="en-US"/>
        </w:rPr>
        <w:t xml:space="preserve"> пункте 1.7</w:t>
      </w:r>
      <w:r w:rsidRPr="009F3092" w:rsidR="007329F8">
        <w:rPr>
          <w:szCs w:val="28"/>
          <w:lang w:eastAsia="en-US"/>
        </w:rPr>
        <w:t>:</w:t>
      </w:r>
    </w:p>
    <w:p w:rsidR="0073678E" w:rsidRPr="00C25A19" w:rsidP="002262B3" w14:paraId="3E3D6D63" w14:textId="2F97C8E9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абзаце первом слова «пунктом 1» заменить словами «пунктами 1 и 8»</w:t>
      </w:r>
      <w:r w:rsidRPr="00C25A19" w:rsidR="00C25A19">
        <w:rPr>
          <w:szCs w:val="28"/>
          <w:lang w:eastAsia="en-US"/>
        </w:rPr>
        <w:t>;</w:t>
      </w:r>
    </w:p>
    <w:p w:rsidR="00915798" w:rsidRPr="00FD4DD2" w:rsidP="002262B3" w14:paraId="34986E9E" w14:textId="2599B959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подпункте 1.7.</w:t>
      </w:r>
      <w:r w:rsidRPr="00FD4DD2">
        <w:rPr>
          <w:szCs w:val="28"/>
          <w:lang w:eastAsia="en-US"/>
        </w:rPr>
        <w:t>1:</w:t>
      </w:r>
    </w:p>
    <w:p w:rsidR="009F3092" w:rsidP="002262B3" w14:paraId="3F2FBACC" w14:textId="47A58358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абзац второ</w:t>
      </w:r>
      <w:r>
        <w:rPr>
          <w:szCs w:val="28"/>
          <w:lang w:eastAsia="en-US"/>
        </w:rPr>
        <w:t>й</w:t>
      </w:r>
      <w:r w:rsidRPr="002262B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9F3092">
        <w:rPr>
          <w:szCs w:val="28"/>
          <w:lang w:eastAsia="en-US"/>
        </w:rPr>
        <w:t>:</w:t>
      </w:r>
    </w:p>
    <w:p w:rsidR="009F3092" w:rsidRPr="009F3092" w:rsidP="002262B3" w14:paraId="08767E0B" w14:textId="3A1001F5">
      <w:pPr>
        <w:ind w:firstLine="709"/>
        <w:rPr>
          <w:szCs w:val="28"/>
          <w:lang w:eastAsia="en-US"/>
        </w:rPr>
      </w:pPr>
      <w:r>
        <w:rPr>
          <w:szCs w:val="28"/>
        </w:rPr>
        <w:t>«</w:t>
      </w:r>
      <w:r w:rsidR="00EA3E4C">
        <w:rPr>
          <w:szCs w:val="28"/>
        </w:rPr>
        <w:t>Получение</w:t>
      </w:r>
      <w:r w:rsidR="00A53056">
        <w:rPr>
          <w:szCs w:val="28"/>
        </w:rPr>
        <w:t xml:space="preserve"> денежных средств, привлеченных</w:t>
      </w:r>
      <w:r w:rsidRPr="00662B87">
        <w:rPr>
          <w:szCs w:val="28"/>
        </w:rPr>
        <w:t xml:space="preserve"> в форме займа, участник эксперимента должен отражать на счетах бухгалтерского учета с использованием бухгалтерской записи, предусмотренной </w:t>
      </w:r>
      <w:r w:rsidRPr="00BB4B42">
        <w:rPr>
          <w:szCs w:val="28"/>
        </w:rPr>
        <w:t>пунктом 2.7 Указания Банка России от 30 июня 2025 года № 7115-У «О порядке отражения на счетах бухгалтерского учета некредитными финансовыми организациями, бюро кредитных историй, кредитными рейтинговыми агентствами отдельных объектов бухгалтерского учета, связанных с привлечением ими денежных средств по договорам займа, кредитным договорам, выпущенным облигациям и выданным векселям»</w:t>
      </w:r>
      <w:r>
        <w:rPr>
          <w:szCs w:val="28"/>
          <w:vertAlign w:val="superscript"/>
        </w:rPr>
        <w:t>4</w:t>
      </w:r>
      <w:r w:rsidRPr="00BB4B42">
        <w:rPr>
          <w:szCs w:val="28"/>
        </w:rPr>
        <w:t xml:space="preserve"> (далее – Указание Банка России № 7115-У) (</w:t>
      </w:r>
      <w:r w:rsidRPr="00F57E0A" w:rsidR="00F57E0A">
        <w:rPr>
          <w:szCs w:val="28"/>
        </w:rPr>
        <w:t>для участника эксперимента, не применяющего</w:t>
      </w:r>
      <w:r w:rsidRPr="00BB4B42">
        <w:rPr>
          <w:szCs w:val="28"/>
        </w:rPr>
        <w:t xml:space="preserve"> Положение Банка России № 873-П) или пунктом 10.7 Положения Банка России № 873-П (</w:t>
      </w:r>
      <w:r w:rsidRPr="00F57E0A" w:rsidR="00F57E0A">
        <w:rPr>
          <w:szCs w:val="28"/>
        </w:rPr>
        <w:t>для участника эксперимента, применяющего</w:t>
      </w:r>
      <w:r w:rsidRPr="00BB4B42">
        <w:rPr>
          <w:szCs w:val="28"/>
        </w:rPr>
        <w:t xml:space="preserve"> Положение Банка России № 873-П)</w:t>
      </w:r>
      <w:r>
        <w:rPr>
          <w:szCs w:val="28"/>
        </w:rPr>
        <w:t>.»</w:t>
      </w:r>
      <w:r w:rsidRPr="009F3092">
        <w:rPr>
          <w:szCs w:val="28"/>
        </w:rPr>
        <w:t>;</w:t>
      </w:r>
    </w:p>
    <w:p w:rsidR="004D741F" w:rsidRPr="002262B3" w:rsidP="002262B3" w14:paraId="731A54FF" w14:textId="705C3A9F">
      <w:pPr>
        <w:tabs>
          <w:tab w:val="left" w:pos="5400"/>
        </w:tabs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сноску 1 </w:t>
      </w:r>
      <w:r w:rsidR="009F3092">
        <w:rPr>
          <w:szCs w:val="28"/>
          <w:lang w:eastAsia="en-US"/>
        </w:rPr>
        <w:t xml:space="preserve">к </w:t>
      </w:r>
      <w:r w:rsidR="00E6238B">
        <w:rPr>
          <w:szCs w:val="28"/>
          <w:lang w:eastAsia="en-US"/>
        </w:rPr>
        <w:t xml:space="preserve">абзацу второму </w:t>
      </w:r>
      <w:r w:rsidRPr="0042683F" w:rsidR="0042683F">
        <w:rPr>
          <w:szCs w:val="28"/>
          <w:lang w:eastAsia="en-US"/>
        </w:rPr>
        <w:t>подпункт</w:t>
      </w:r>
      <w:r w:rsidR="00E6238B">
        <w:rPr>
          <w:szCs w:val="28"/>
          <w:lang w:eastAsia="en-US"/>
        </w:rPr>
        <w:t>а</w:t>
      </w:r>
      <w:r w:rsidRPr="0042683F" w:rsidR="0042683F">
        <w:rPr>
          <w:szCs w:val="28"/>
          <w:lang w:eastAsia="en-US"/>
        </w:rPr>
        <w:t xml:space="preserve"> 1.7.1</w:t>
      </w:r>
      <w:r w:rsidR="009F3092">
        <w:rPr>
          <w:szCs w:val="28"/>
          <w:lang w:eastAsia="en-US"/>
        </w:rPr>
        <w:t xml:space="preserve"> </w:t>
      </w:r>
      <w:r w:rsidRPr="002262B3">
        <w:rPr>
          <w:szCs w:val="28"/>
          <w:lang w:eastAsia="en-US"/>
        </w:rPr>
        <w:t>исключить;</w:t>
      </w:r>
      <w:r w:rsidRPr="002262B3" w:rsidR="00B4244F">
        <w:rPr>
          <w:szCs w:val="28"/>
          <w:lang w:eastAsia="en-US"/>
        </w:rPr>
        <w:tab/>
      </w:r>
    </w:p>
    <w:p w:rsidR="00F369E8" w:rsidRPr="002262B3" w:rsidP="002262B3" w14:paraId="543BA8C8" w14:textId="1F4F8F11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</w:t>
      </w:r>
      <w:r w:rsidRPr="002262B3" w:rsidR="00DB2504">
        <w:rPr>
          <w:szCs w:val="28"/>
        </w:rPr>
        <w:t>сноской 4</w:t>
      </w:r>
      <w:r w:rsidR="00DB2504">
        <w:rPr>
          <w:szCs w:val="28"/>
        </w:rPr>
        <w:t xml:space="preserve"> к </w:t>
      </w:r>
      <w:r w:rsidR="004C771C">
        <w:rPr>
          <w:szCs w:val="28"/>
        </w:rPr>
        <w:t xml:space="preserve">абзацу второму </w:t>
      </w:r>
      <w:r w:rsidRPr="0042683F" w:rsidR="0042683F">
        <w:rPr>
          <w:szCs w:val="28"/>
        </w:rPr>
        <w:t>подпункт</w:t>
      </w:r>
      <w:r w:rsidR="004C771C">
        <w:rPr>
          <w:szCs w:val="28"/>
        </w:rPr>
        <w:t>а</w:t>
      </w:r>
      <w:r w:rsidRPr="0042683F" w:rsidR="0042683F">
        <w:rPr>
          <w:szCs w:val="28"/>
        </w:rPr>
        <w:t xml:space="preserve"> 1.7.1</w:t>
      </w:r>
      <w:r w:rsidR="0042683F">
        <w:rPr>
          <w:szCs w:val="28"/>
        </w:rPr>
        <w:t xml:space="preserve"> </w:t>
      </w:r>
      <w:r w:rsidRPr="002262B3">
        <w:rPr>
          <w:szCs w:val="28"/>
        </w:rPr>
        <w:t>следующего содержания:</w:t>
      </w:r>
    </w:p>
    <w:p w:rsidR="00F369E8" w:rsidRPr="002262B3" w:rsidP="002262B3" w14:paraId="0FC6DB19" w14:textId="01EEE269">
      <w:pPr>
        <w:ind w:firstLine="709"/>
        <w:rPr>
          <w:szCs w:val="28"/>
        </w:rPr>
      </w:pPr>
      <w:r w:rsidRPr="002262B3">
        <w:rPr>
          <w:szCs w:val="28"/>
        </w:rPr>
        <w:t>«</w:t>
      </w:r>
      <w:r w:rsidRPr="002262B3" w:rsidR="00B4244F">
        <w:rPr>
          <w:szCs w:val="28"/>
          <w:vertAlign w:val="superscript"/>
        </w:rPr>
        <w:t>4</w:t>
      </w:r>
      <w:r w:rsidRPr="002262B3">
        <w:rPr>
          <w:szCs w:val="28"/>
        </w:rPr>
        <w:t xml:space="preserve"> Зарегистрировано Минюстом России </w:t>
      </w:r>
      <w:r w:rsidRPr="002262B3" w:rsidR="00F3589F">
        <w:rPr>
          <w:szCs w:val="28"/>
        </w:rPr>
        <w:t>8 августа</w:t>
      </w:r>
      <w:r w:rsidRPr="002262B3">
        <w:rPr>
          <w:szCs w:val="28"/>
        </w:rPr>
        <w:t xml:space="preserve"> 2025 года, регистрационный № </w:t>
      </w:r>
      <w:r w:rsidRPr="002262B3" w:rsidR="00F3589F">
        <w:rPr>
          <w:szCs w:val="28"/>
        </w:rPr>
        <w:t>83160</w:t>
      </w:r>
      <w:r w:rsidRPr="002262B3">
        <w:rPr>
          <w:szCs w:val="28"/>
        </w:rPr>
        <w:t>.»;</w:t>
      </w:r>
    </w:p>
    <w:p w:rsidR="00785913" w:rsidRPr="00785913" w:rsidP="002262B3" w14:paraId="04FC1BF8" w14:textId="1327DBCA">
      <w:pPr>
        <w:ind w:firstLine="709"/>
        <w:rPr>
          <w:szCs w:val="28"/>
        </w:rPr>
      </w:pPr>
      <w:r w:rsidRPr="00785913">
        <w:rPr>
          <w:szCs w:val="28"/>
        </w:rPr>
        <w:t xml:space="preserve">абзац </w:t>
      </w:r>
      <w:r>
        <w:rPr>
          <w:szCs w:val="28"/>
        </w:rPr>
        <w:t>четвертый</w:t>
      </w:r>
      <w:r w:rsidRPr="00785913">
        <w:rPr>
          <w:szCs w:val="28"/>
        </w:rPr>
        <w:t xml:space="preserve"> изложить в следующей редакции:</w:t>
      </w:r>
    </w:p>
    <w:p w:rsidR="00785913" w:rsidRPr="00785913" w:rsidP="002262B3" w14:paraId="56C9B316" w14:textId="75F61FF3">
      <w:pPr>
        <w:ind w:firstLine="709"/>
        <w:rPr>
          <w:szCs w:val="28"/>
        </w:rPr>
      </w:pPr>
      <w:r w:rsidRPr="00785913">
        <w:rPr>
          <w:szCs w:val="28"/>
        </w:rPr>
        <w:t>«Полный или частичный возврат привлеченных денежных средств в форме займа участник эксперимента должен отражать на счетах бухгалтерского учета с использованием бухгалтерской записи, предусмотренной пунктом 6.2 Указания Банка России № 7115-У (</w:t>
      </w:r>
      <w:r w:rsidRPr="00F57E0A" w:rsidR="00F57E0A">
        <w:rPr>
          <w:szCs w:val="28"/>
        </w:rPr>
        <w:t>для участника эксперимента, не применяющего</w:t>
      </w:r>
      <w:r w:rsidRPr="00785913">
        <w:rPr>
          <w:szCs w:val="28"/>
        </w:rPr>
        <w:t xml:space="preserve"> Положение Банка России № 873-П) или пунктом 14.1 Положения Банка России № 873-П (</w:t>
      </w:r>
      <w:r w:rsidRPr="00F57E0A" w:rsidR="00F57E0A">
        <w:rPr>
          <w:szCs w:val="28"/>
        </w:rPr>
        <w:t>для участника эксперимента, применяющего</w:t>
      </w:r>
      <w:r w:rsidRPr="00785913">
        <w:rPr>
          <w:szCs w:val="28"/>
        </w:rPr>
        <w:t xml:space="preserve"> Положение Банка России № 873-П).»;</w:t>
      </w:r>
    </w:p>
    <w:p w:rsidR="00092A6B" w:rsidRPr="00092A6B" w:rsidP="002262B3" w14:paraId="7CF81B5C" w14:textId="716006C3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подпункте 1.7.2</w:t>
      </w:r>
      <w:r w:rsidRPr="004553DB">
        <w:rPr>
          <w:szCs w:val="28"/>
          <w:lang w:eastAsia="en-US"/>
        </w:rPr>
        <w:t>:</w:t>
      </w:r>
    </w:p>
    <w:p w:rsidR="00785913" w:rsidP="002262B3" w14:paraId="79E903AA" w14:textId="756A414E">
      <w:pPr>
        <w:ind w:firstLine="709"/>
        <w:rPr>
          <w:szCs w:val="28"/>
          <w:lang w:eastAsia="en-US"/>
        </w:rPr>
      </w:pPr>
      <w:r w:rsidRPr="00785913">
        <w:rPr>
          <w:szCs w:val="28"/>
          <w:lang w:eastAsia="en-US"/>
        </w:rPr>
        <w:t xml:space="preserve">абзац </w:t>
      </w:r>
      <w:r>
        <w:rPr>
          <w:szCs w:val="28"/>
          <w:lang w:eastAsia="en-US"/>
        </w:rPr>
        <w:t>второй</w:t>
      </w:r>
      <w:r w:rsidRPr="00785913">
        <w:rPr>
          <w:szCs w:val="28"/>
          <w:lang w:eastAsia="en-US"/>
        </w:rPr>
        <w:t xml:space="preserve"> изложить в следующей редакции:</w:t>
      </w:r>
    </w:p>
    <w:p w:rsidR="00F369E8" w:rsidRPr="00785913" w:rsidP="002262B3" w14:paraId="5AD00AC6" w14:textId="01A3C8F0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="000522E2">
        <w:rPr>
          <w:szCs w:val="28"/>
          <w:lang w:eastAsia="en-US"/>
        </w:rPr>
        <w:t>Получение</w:t>
      </w:r>
      <w:r w:rsidR="003F34C9">
        <w:rPr>
          <w:szCs w:val="28"/>
          <w:lang w:eastAsia="en-US"/>
        </w:rPr>
        <w:t xml:space="preserve"> денежных средств, привлеченных</w:t>
      </w:r>
      <w:r w:rsidRPr="00785913">
        <w:rPr>
          <w:szCs w:val="28"/>
          <w:lang w:eastAsia="en-US"/>
        </w:rPr>
        <w:t xml:space="preserve"> путем размещения облигаций, участник эксперимента должен отражать на счетах бухгалтерского учета с использованием бухгалтерской записи, предусмотренной подпунктом 2.8.1 пункта 2.8 Указания Банка России № 7115-У (</w:t>
      </w:r>
      <w:r w:rsidRPr="00F57E0A" w:rsidR="00F57E0A">
        <w:rPr>
          <w:szCs w:val="28"/>
          <w:lang w:eastAsia="en-US"/>
        </w:rPr>
        <w:t>для участника эксперимента, не применяющего</w:t>
      </w:r>
      <w:r w:rsidRPr="00785913">
        <w:rPr>
          <w:szCs w:val="28"/>
          <w:lang w:eastAsia="en-US"/>
        </w:rPr>
        <w:t xml:space="preserve"> Положение Банка России № 873-П) или подпунктом 10.8.1 пункта 10.8 Положения Банка России № 873-П (</w:t>
      </w:r>
      <w:r w:rsidRPr="00F57E0A" w:rsidR="00F57E0A">
        <w:rPr>
          <w:szCs w:val="28"/>
          <w:lang w:eastAsia="en-US"/>
        </w:rPr>
        <w:t>для участника эксперимента, применяющего</w:t>
      </w:r>
      <w:r w:rsidRPr="000D7FC1">
        <w:rPr>
          <w:szCs w:val="28"/>
          <w:lang w:eastAsia="en-US"/>
        </w:rPr>
        <w:t xml:space="preserve"> Положение Банка России № 873-П).»;</w:t>
      </w:r>
    </w:p>
    <w:p w:rsidR="000D7FC1" w:rsidP="002262B3" w14:paraId="4ADB94CB" w14:textId="03605B36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абзац четверт</w:t>
      </w:r>
      <w:r>
        <w:rPr>
          <w:szCs w:val="28"/>
          <w:lang w:eastAsia="en-US"/>
        </w:rPr>
        <w:t>ый</w:t>
      </w:r>
      <w:r w:rsidRPr="002262B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0D7FC1">
        <w:rPr>
          <w:szCs w:val="28"/>
          <w:lang w:eastAsia="en-US"/>
        </w:rPr>
        <w:t>:</w:t>
      </w:r>
    </w:p>
    <w:p w:rsidR="00E81257" w:rsidRPr="002262B3" w:rsidP="002262B3" w14:paraId="2FFC8456" w14:textId="3B766E2E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0D7FC1">
        <w:rPr>
          <w:szCs w:val="28"/>
          <w:lang w:eastAsia="en-US"/>
        </w:rPr>
        <w:t>Погашение или частичное погашение обязательств по выпущенным облигациям участник эксперимента должен отражать на счетах бухгалтерского учета с использованием бухгалтерской записи, предусмотренной пунктом 6.3 Указания Банка России № 7115-У (</w:t>
      </w:r>
      <w:r w:rsidRPr="00F57E0A" w:rsidR="00F57E0A">
        <w:rPr>
          <w:szCs w:val="28"/>
          <w:lang w:eastAsia="en-US"/>
        </w:rPr>
        <w:t>для участника эксперимента, не применяющего</w:t>
      </w:r>
      <w:r w:rsidRPr="000D7FC1">
        <w:rPr>
          <w:szCs w:val="28"/>
          <w:lang w:eastAsia="en-US"/>
        </w:rPr>
        <w:t xml:space="preserve"> Положение Банка России № 873-П) или пунктом 14.2 Положения Банка России № 873-П (</w:t>
      </w:r>
      <w:r w:rsidRPr="00F57E0A" w:rsidR="00F57E0A">
        <w:rPr>
          <w:szCs w:val="28"/>
          <w:lang w:eastAsia="en-US"/>
        </w:rPr>
        <w:t>для участника эксперимента, применяющего</w:t>
      </w:r>
      <w:r w:rsidRPr="000D7FC1">
        <w:rPr>
          <w:szCs w:val="28"/>
          <w:lang w:eastAsia="en-US"/>
        </w:rPr>
        <w:t xml:space="preserve"> Положение Банка России № 873-П)</w:t>
      </w:r>
      <w:r>
        <w:rPr>
          <w:szCs w:val="28"/>
          <w:lang w:eastAsia="en-US"/>
        </w:rPr>
        <w:t>.</w:t>
      </w:r>
      <w:r w:rsidRPr="002262B3">
        <w:rPr>
          <w:szCs w:val="28"/>
          <w:lang w:eastAsia="en-US"/>
        </w:rPr>
        <w:t>»;</w:t>
      </w:r>
    </w:p>
    <w:p w:rsidR="00383961" w:rsidP="002262B3" w14:paraId="4BF542AC" w14:textId="081306E9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подпункте 1.7.3</w:t>
      </w:r>
      <w:r w:rsidRPr="004553DB">
        <w:rPr>
          <w:szCs w:val="28"/>
          <w:lang w:eastAsia="en-US"/>
        </w:rPr>
        <w:t>:</w:t>
      </w:r>
    </w:p>
    <w:p w:rsidR="00055595" w:rsidP="002262B3" w14:paraId="1871A20A" w14:textId="1D2B5647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абзац третий </w:t>
      </w:r>
      <w:r w:rsidRPr="00055595">
        <w:rPr>
          <w:szCs w:val="28"/>
          <w:lang w:eastAsia="en-US"/>
        </w:rPr>
        <w:t>изложить в следующей редакции:</w:t>
      </w:r>
    </w:p>
    <w:p w:rsidR="00E81257" w:rsidRPr="002262B3" w:rsidP="002262B3" w14:paraId="71AAB235" w14:textId="7C5ED82C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662B87" w:rsidR="008A6953">
        <w:rPr>
          <w:szCs w:val="28"/>
        </w:rPr>
        <w:t xml:space="preserve">Прием имущества в доверительное управление и его передачу учредителю управления, в том числе при прекращении договора доверительного управления, сделки (операции) с имуществом, полученным в доверительное управление, переоценку и обесценение этого имущества, доходы и расходы от сделок (операций) с этим имуществом, вознаграждение участнику эксперимента за доверительное управление имуществом и возмещение расходов участнику эксперимента, произведенных при доверительном управлении имуществом, участник эксперимента должен отражать на счетах бухгалтерского учета с использованием бухгалтерских записей, предусмотренных </w:t>
      </w:r>
      <w:r w:rsidR="008A6953">
        <w:rPr>
          <w:szCs w:val="28"/>
        </w:rPr>
        <w:t xml:space="preserve">пунктами 3.2–3.5, </w:t>
      </w:r>
      <w:r w:rsidRPr="003E5510" w:rsidR="008A6953">
        <w:rPr>
          <w:szCs w:val="28"/>
        </w:rPr>
        <w:t>3</w:t>
      </w:r>
      <w:r w:rsidR="008A6953">
        <w:rPr>
          <w:szCs w:val="28"/>
        </w:rPr>
        <w:t xml:space="preserve">.9–3.14 </w:t>
      </w:r>
      <w:r w:rsidRPr="00F25BF4" w:rsidR="008A6953">
        <w:rPr>
          <w:szCs w:val="28"/>
        </w:rPr>
        <w:t>Указани</w:t>
      </w:r>
      <w:r w:rsidR="008A6953">
        <w:rPr>
          <w:szCs w:val="28"/>
        </w:rPr>
        <w:t>я</w:t>
      </w:r>
      <w:r w:rsidRPr="00F25BF4" w:rsidR="008A6953">
        <w:rPr>
          <w:szCs w:val="28"/>
        </w:rPr>
        <w:t xml:space="preserve"> Банка России от 30</w:t>
      </w:r>
      <w:r w:rsidR="008A6953">
        <w:rPr>
          <w:szCs w:val="28"/>
        </w:rPr>
        <w:t xml:space="preserve"> июня </w:t>
      </w:r>
      <w:r w:rsidRPr="00F25BF4" w:rsidR="008A6953">
        <w:rPr>
          <w:szCs w:val="28"/>
        </w:rPr>
        <w:t xml:space="preserve">2025 </w:t>
      </w:r>
      <w:r w:rsidR="008A6953">
        <w:rPr>
          <w:szCs w:val="28"/>
        </w:rPr>
        <w:t>года №</w:t>
      </w:r>
      <w:r w:rsidRPr="00F25BF4" w:rsidR="008A6953">
        <w:rPr>
          <w:szCs w:val="28"/>
        </w:rPr>
        <w:t xml:space="preserve"> 7117-У</w:t>
      </w:r>
      <w:r w:rsidR="008A6953">
        <w:rPr>
          <w:szCs w:val="28"/>
        </w:rPr>
        <w:t xml:space="preserve"> «</w:t>
      </w:r>
      <w:r w:rsidRPr="00F25BF4" w:rsidR="008A6953">
        <w:rPr>
          <w:szCs w:val="28"/>
        </w:rPr>
        <w:t>О порядке отражения на счетах бухгалтерского учета договора доверительного управления имуществом и фактов хозяйственной жизни, связанных с его осуществлением, некредитными финансовыми организациями, бюро кредитных историй, кредитными рейтинговыми агентствами</w:t>
      </w:r>
      <w:r w:rsidR="008A6953">
        <w:rPr>
          <w:szCs w:val="28"/>
        </w:rPr>
        <w:t>»</w:t>
      </w:r>
      <w:r w:rsidR="008A6953">
        <w:rPr>
          <w:szCs w:val="28"/>
          <w:vertAlign w:val="superscript"/>
        </w:rPr>
        <w:t>5</w:t>
      </w:r>
      <w:r w:rsidR="00B658E1">
        <w:rPr>
          <w:szCs w:val="28"/>
        </w:rPr>
        <w:t>,</w:t>
      </w:r>
      <w:r w:rsidRPr="00887DA1" w:rsidR="00887DA1">
        <w:t xml:space="preserve"> </w:t>
      </w:r>
      <w:r w:rsidRPr="00887DA1" w:rsidR="00887DA1">
        <w:rPr>
          <w:szCs w:val="28"/>
        </w:rPr>
        <w:t>на основании учетной политики, утвержденной учредителем управления</w:t>
      </w:r>
      <w:r w:rsidRPr="00887DA1" w:rsidR="008A6953">
        <w:rPr>
          <w:szCs w:val="28"/>
        </w:rPr>
        <w:t>.</w:t>
      </w:r>
      <w:r w:rsidR="008A6953">
        <w:rPr>
          <w:szCs w:val="28"/>
        </w:rPr>
        <w:t>»</w:t>
      </w:r>
      <w:r w:rsidRPr="002262B3">
        <w:rPr>
          <w:szCs w:val="28"/>
          <w:lang w:eastAsia="en-US"/>
        </w:rPr>
        <w:t>;</w:t>
      </w:r>
    </w:p>
    <w:p w:rsidR="00E81257" w:rsidRPr="002262B3" w:rsidP="002262B3" w14:paraId="3C8384AE" w14:textId="193440C2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сноску 1 </w:t>
      </w:r>
      <w:r w:rsidR="00921C9F">
        <w:rPr>
          <w:szCs w:val="28"/>
          <w:lang w:eastAsia="en-US"/>
        </w:rPr>
        <w:t xml:space="preserve">к </w:t>
      </w:r>
      <w:r w:rsidR="00E6238B">
        <w:rPr>
          <w:szCs w:val="28"/>
          <w:lang w:eastAsia="en-US"/>
        </w:rPr>
        <w:t xml:space="preserve">абзацу третьему </w:t>
      </w:r>
      <w:r w:rsidR="00921C9F">
        <w:rPr>
          <w:szCs w:val="28"/>
          <w:lang w:eastAsia="en-US"/>
        </w:rPr>
        <w:t>подпункт</w:t>
      </w:r>
      <w:r w:rsidR="00E6238B">
        <w:rPr>
          <w:szCs w:val="28"/>
          <w:lang w:eastAsia="en-US"/>
        </w:rPr>
        <w:t>а</w:t>
      </w:r>
      <w:r w:rsidR="00921C9F">
        <w:rPr>
          <w:szCs w:val="28"/>
          <w:lang w:eastAsia="en-US"/>
        </w:rPr>
        <w:t xml:space="preserve"> 1.7.3 </w:t>
      </w:r>
      <w:r w:rsidRPr="002262B3">
        <w:rPr>
          <w:szCs w:val="28"/>
          <w:lang w:eastAsia="en-US"/>
        </w:rPr>
        <w:t>исключить;</w:t>
      </w:r>
    </w:p>
    <w:p w:rsidR="00E81257" w:rsidRPr="002262B3" w:rsidP="002262B3" w14:paraId="1C85D091" w14:textId="58270E45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сноской </w:t>
      </w:r>
      <w:r w:rsidRPr="002262B3" w:rsidR="00B4244F">
        <w:rPr>
          <w:szCs w:val="28"/>
        </w:rPr>
        <w:t>5</w:t>
      </w:r>
      <w:r w:rsidR="00921C9F">
        <w:rPr>
          <w:szCs w:val="28"/>
        </w:rPr>
        <w:t xml:space="preserve"> </w:t>
      </w:r>
      <w:r w:rsidRPr="00921C9F" w:rsidR="00921C9F">
        <w:rPr>
          <w:szCs w:val="28"/>
        </w:rPr>
        <w:t xml:space="preserve">к </w:t>
      </w:r>
      <w:r w:rsidR="00E6238B">
        <w:rPr>
          <w:szCs w:val="28"/>
        </w:rPr>
        <w:t xml:space="preserve">абзацу третьему </w:t>
      </w:r>
      <w:r w:rsidRPr="00921C9F" w:rsidR="00921C9F">
        <w:rPr>
          <w:szCs w:val="28"/>
        </w:rPr>
        <w:t>подпункт</w:t>
      </w:r>
      <w:r w:rsidR="00E6238B">
        <w:rPr>
          <w:szCs w:val="28"/>
        </w:rPr>
        <w:t>а</w:t>
      </w:r>
      <w:r w:rsidRPr="00921C9F" w:rsidR="00921C9F">
        <w:rPr>
          <w:szCs w:val="28"/>
        </w:rPr>
        <w:t xml:space="preserve"> 1.7.3</w:t>
      </w:r>
      <w:r w:rsidR="00921C9F">
        <w:rPr>
          <w:szCs w:val="28"/>
        </w:rPr>
        <w:t xml:space="preserve"> </w:t>
      </w:r>
      <w:r w:rsidRPr="002262B3">
        <w:rPr>
          <w:szCs w:val="28"/>
        </w:rPr>
        <w:t xml:space="preserve">следующего содержания: </w:t>
      </w:r>
    </w:p>
    <w:p w:rsidR="00E81257" w:rsidRPr="002262B3" w:rsidP="002262B3" w14:paraId="549F1DD8" w14:textId="59B4F33E">
      <w:pPr>
        <w:ind w:firstLine="709"/>
        <w:rPr>
          <w:szCs w:val="28"/>
        </w:rPr>
      </w:pPr>
      <w:r w:rsidRPr="002262B3">
        <w:rPr>
          <w:szCs w:val="28"/>
        </w:rPr>
        <w:t>«</w:t>
      </w:r>
      <w:r w:rsidRPr="002262B3" w:rsidR="00B4244F">
        <w:rPr>
          <w:szCs w:val="28"/>
          <w:vertAlign w:val="superscript"/>
        </w:rPr>
        <w:t>5</w:t>
      </w:r>
      <w:r w:rsidRPr="002262B3" w:rsidR="00B4244F">
        <w:rPr>
          <w:szCs w:val="28"/>
        </w:rPr>
        <w:t xml:space="preserve"> </w:t>
      </w:r>
      <w:r w:rsidRPr="002262B3">
        <w:rPr>
          <w:szCs w:val="28"/>
        </w:rPr>
        <w:t xml:space="preserve">Зарегистрировано Минюстом России </w:t>
      </w:r>
      <w:r w:rsidRPr="002262B3" w:rsidR="00322AEB">
        <w:rPr>
          <w:szCs w:val="28"/>
        </w:rPr>
        <w:t>8 августа</w:t>
      </w:r>
      <w:r w:rsidRPr="002262B3">
        <w:rPr>
          <w:szCs w:val="28"/>
        </w:rPr>
        <w:t xml:space="preserve"> 2025 года, регистрационный № </w:t>
      </w:r>
      <w:r w:rsidRPr="002262B3" w:rsidR="00322AEB">
        <w:rPr>
          <w:szCs w:val="28"/>
        </w:rPr>
        <w:t>83162</w:t>
      </w:r>
      <w:r w:rsidR="00DA01E3">
        <w:rPr>
          <w:szCs w:val="28"/>
        </w:rPr>
        <w:t>.».</w:t>
      </w:r>
    </w:p>
    <w:p w:rsidR="00816449" w:rsidRPr="002262B3" w:rsidP="002262B3" w14:paraId="68A06F8C" w14:textId="2108A32F">
      <w:pPr>
        <w:ind w:firstLine="709"/>
        <w:rPr>
          <w:szCs w:val="28"/>
        </w:rPr>
      </w:pPr>
      <w:r>
        <w:rPr>
          <w:szCs w:val="28"/>
        </w:rPr>
        <w:t>1.</w:t>
      </w:r>
      <w:r w:rsidR="00CE7736">
        <w:rPr>
          <w:szCs w:val="28"/>
        </w:rPr>
        <w:t>5</w:t>
      </w:r>
      <w:r>
        <w:rPr>
          <w:szCs w:val="28"/>
        </w:rPr>
        <w:t>. В</w:t>
      </w:r>
      <w:r w:rsidRPr="002262B3">
        <w:rPr>
          <w:szCs w:val="28"/>
        </w:rPr>
        <w:t xml:space="preserve"> пункте 1.8:</w:t>
      </w:r>
    </w:p>
    <w:p w:rsidR="00FB6E69" w:rsidP="002262B3" w14:paraId="147847E2" w14:textId="77777777">
      <w:pPr>
        <w:ind w:firstLine="709"/>
        <w:rPr>
          <w:szCs w:val="28"/>
        </w:rPr>
      </w:pPr>
      <w:r w:rsidRPr="002262B3">
        <w:rPr>
          <w:szCs w:val="28"/>
        </w:rPr>
        <w:t>под</w:t>
      </w:r>
      <w:r w:rsidRPr="002262B3" w:rsidR="00E81257">
        <w:rPr>
          <w:szCs w:val="28"/>
        </w:rPr>
        <w:t>пункт 1.8.1</w:t>
      </w:r>
      <w:r w:rsidRPr="002262B3" w:rsidR="00816449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Pr="00FB6E69">
        <w:rPr>
          <w:szCs w:val="28"/>
        </w:rPr>
        <w:t>:</w:t>
      </w:r>
    </w:p>
    <w:p w:rsidR="00FB6E69" w:rsidRPr="00FB6E69" w:rsidP="002262B3" w14:paraId="400C01CB" w14:textId="49395280">
      <w:pPr>
        <w:ind w:firstLine="709"/>
        <w:rPr>
          <w:szCs w:val="28"/>
        </w:rPr>
      </w:pPr>
      <w:r>
        <w:rPr>
          <w:szCs w:val="28"/>
        </w:rPr>
        <w:t>«</w:t>
      </w:r>
      <w:r w:rsidRPr="00662B87">
        <w:rPr>
          <w:szCs w:val="28"/>
        </w:rPr>
        <w:t xml:space="preserve">1.8.1. </w:t>
      </w:r>
      <w:r w:rsidR="00A70E95">
        <w:rPr>
          <w:szCs w:val="28"/>
        </w:rPr>
        <w:t>П</w:t>
      </w:r>
      <w:r w:rsidR="004E164B">
        <w:rPr>
          <w:szCs w:val="28"/>
        </w:rPr>
        <w:t>редоставление</w:t>
      </w:r>
      <w:r w:rsidR="00915798">
        <w:rPr>
          <w:szCs w:val="28"/>
        </w:rPr>
        <w:t xml:space="preserve"> денежных средств</w:t>
      </w:r>
      <w:r w:rsidRPr="00662B87">
        <w:rPr>
          <w:szCs w:val="28"/>
        </w:rPr>
        <w:t xml:space="preserve"> в форме займа физическим и юридическим лицам,</w:t>
      </w:r>
      <w:r w:rsidRPr="00662B87">
        <w:rPr>
          <w:szCs w:val="28"/>
        </w:rPr>
        <w:t xml:space="preserve"> </w:t>
      </w:r>
      <w:r w:rsidRPr="00662B87">
        <w:rPr>
          <w:szCs w:val="28"/>
        </w:rPr>
        <w:t xml:space="preserve">участник эксперимента должен отражать на счетах бухгалтерского учета с использованием бухгалтерской записи, предусмотренной </w:t>
      </w:r>
      <w:r>
        <w:rPr>
          <w:szCs w:val="28"/>
        </w:rPr>
        <w:t xml:space="preserve">пунктом 2.6 </w:t>
      </w:r>
      <w:r w:rsidRPr="002B6A45">
        <w:rPr>
          <w:szCs w:val="28"/>
        </w:rPr>
        <w:t>Указани</w:t>
      </w:r>
      <w:r>
        <w:rPr>
          <w:szCs w:val="28"/>
        </w:rPr>
        <w:t>я</w:t>
      </w:r>
      <w:r w:rsidRPr="002B6A45">
        <w:rPr>
          <w:szCs w:val="28"/>
        </w:rPr>
        <w:t xml:space="preserve"> Банка России от 10</w:t>
      </w:r>
      <w:r>
        <w:rPr>
          <w:szCs w:val="28"/>
        </w:rPr>
        <w:t xml:space="preserve"> октября </w:t>
      </w:r>
      <w:r w:rsidRPr="002B6A45">
        <w:rPr>
          <w:szCs w:val="28"/>
        </w:rPr>
        <w:t xml:space="preserve">2025 </w:t>
      </w:r>
      <w:r>
        <w:rPr>
          <w:szCs w:val="28"/>
        </w:rPr>
        <w:t>года №</w:t>
      </w:r>
      <w:r w:rsidRPr="002B6A45">
        <w:rPr>
          <w:szCs w:val="28"/>
        </w:rPr>
        <w:t xml:space="preserve"> 7208-У</w:t>
      </w:r>
      <w:r>
        <w:rPr>
          <w:szCs w:val="28"/>
        </w:rPr>
        <w:t xml:space="preserve"> «</w:t>
      </w:r>
      <w:r w:rsidRPr="002B6A45">
        <w:rPr>
          <w:szCs w:val="28"/>
        </w:rPr>
        <w:t xml:space="preserve">О порядке отражения на счетах бухгалтерского учета некредитными финансовыми организациями, бюро кредитных историй, кредитными рейтинговыми агентствами отдельных объектов бухгалтерского </w:t>
      </w:r>
      <w:r w:rsidRPr="002B6A45">
        <w:rPr>
          <w:szCs w:val="28"/>
        </w:rPr>
        <w:t>учета, связанных с предоставлением ими денежных средств по договорам займа и размещением ими денежных средств по договорам банковского вклада</w:t>
      </w:r>
      <w:r>
        <w:rPr>
          <w:szCs w:val="28"/>
        </w:rPr>
        <w:t>»</w:t>
      </w:r>
      <w:r w:rsidR="00837EA2">
        <w:rPr>
          <w:szCs w:val="28"/>
          <w:vertAlign w:val="superscript"/>
        </w:rPr>
        <w:t>6</w:t>
      </w:r>
      <w:r>
        <w:rPr>
          <w:szCs w:val="28"/>
        </w:rPr>
        <w:t xml:space="preserve"> (далее – Указание Банка России № 7208-У) </w:t>
      </w:r>
      <w:r w:rsidRPr="0068429A">
        <w:rPr>
          <w:szCs w:val="28"/>
        </w:rPr>
        <w:t>(</w:t>
      </w:r>
      <w:r w:rsidRPr="00F57E0A" w:rsidR="00F57E0A">
        <w:rPr>
          <w:szCs w:val="28"/>
        </w:rPr>
        <w:t>для участника эксперимента, не применяющего</w:t>
      </w:r>
      <w:r w:rsidRPr="0068429A">
        <w:rPr>
          <w:szCs w:val="28"/>
        </w:rPr>
        <w:t xml:space="preserve"> Положение Банка России № 873-П)</w:t>
      </w:r>
      <w:r>
        <w:rPr>
          <w:szCs w:val="28"/>
        </w:rPr>
        <w:t xml:space="preserve"> или пунктом 3.4 </w:t>
      </w:r>
      <w:r w:rsidRPr="0068429A">
        <w:rPr>
          <w:szCs w:val="28"/>
        </w:rPr>
        <w:t>Положения Банка России № 873-П (</w:t>
      </w:r>
      <w:r w:rsidRPr="00F57E0A" w:rsidR="00F57E0A">
        <w:rPr>
          <w:szCs w:val="28"/>
        </w:rPr>
        <w:t>для участника эксперимента, применяющего</w:t>
      </w:r>
      <w:r w:rsidRPr="00837EA2">
        <w:rPr>
          <w:szCs w:val="28"/>
        </w:rPr>
        <w:t xml:space="preserve"> Положение Банка России № 873-П).»;</w:t>
      </w:r>
    </w:p>
    <w:p w:rsidR="00E81257" w:rsidRPr="002262B3" w:rsidP="002262B3" w14:paraId="75143021" w14:textId="7CCC551A">
      <w:pPr>
        <w:ind w:firstLine="709"/>
        <w:rPr>
          <w:szCs w:val="28"/>
          <w:lang w:eastAsia="en-US"/>
        </w:rPr>
      </w:pPr>
      <w:r w:rsidRPr="00837EA2">
        <w:rPr>
          <w:szCs w:val="28"/>
          <w:lang w:eastAsia="en-US"/>
        </w:rPr>
        <w:t xml:space="preserve">сноску 1 </w:t>
      </w:r>
      <w:r w:rsidRPr="00837EA2" w:rsidR="00837EA2">
        <w:rPr>
          <w:szCs w:val="28"/>
          <w:lang w:eastAsia="en-US"/>
        </w:rPr>
        <w:t xml:space="preserve">к подпункту 1.8.1 </w:t>
      </w:r>
      <w:r w:rsidRPr="00837EA2">
        <w:rPr>
          <w:szCs w:val="28"/>
          <w:lang w:eastAsia="en-US"/>
        </w:rPr>
        <w:t>исключить;</w:t>
      </w:r>
    </w:p>
    <w:p w:rsidR="00E81257" w:rsidRPr="002262B3" w:rsidP="002262B3" w14:paraId="22875AA0" w14:textId="2092FFCA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сноской </w:t>
      </w:r>
      <w:r w:rsidRPr="002262B3" w:rsidR="00B4244F">
        <w:rPr>
          <w:szCs w:val="28"/>
        </w:rPr>
        <w:t xml:space="preserve">6 </w:t>
      </w:r>
      <w:r w:rsidRPr="00837EA2" w:rsidR="00837EA2">
        <w:rPr>
          <w:szCs w:val="28"/>
        </w:rPr>
        <w:t>к подпункту 1.8.1</w:t>
      </w:r>
      <w:r w:rsidR="00837EA2">
        <w:rPr>
          <w:szCs w:val="28"/>
        </w:rPr>
        <w:t xml:space="preserve"> </w:t>
      </w:r>
      <w:r w:rsidRPr="002262B3">
        <w:rPr>
          <w:szCs w:val="28"/>
        </w:rPr>
        <w:t xml:space="preserve">следующего содержания: </w:t>
      </w:r>
    </w:p>
    <w:p w:rsidR="00E81257" w:rsidRPr="002262B3" w:rsidP="002262B3" w14:paraId="3DAC70AF" w14:textId="4D64540E">
      <w:pPr>
        <w:ind w:firstLine="709"/>
        <w:rPr>
          <w:szCs w:val="28"/>
        </w:rPr>
      </w:pPr>
      <w:r w:rsidRPr="002262B3">
        <w:rPr>
          <w:szCs w:val="28"/>
        </w:rPr>
        <w:t>«</w:t>
      </w:r>
      <w:r w:rsidRPr="002262B3" w:rsidR="00B4244F">
        <w:rPr>
          <w:szCs w:val="28"/>
          <w:vertAlign w:val="superscript"/>
        </w:rPr>
        <w:t>6</w:t>
      </w:r>
      <w:r w:rsidRPr="002262B3" w:rsidR="00B4244F">
        <w:rPr>
          <w:szCs w:val="28"/>
        </w:rPr>
        <w:t xml:space="preserve"> </w:t>
      </w:r>
      <w:r w:rsidRPr="002262B3">
        <w:rPr>
          <w:szCs w:val="28"/>
        </w:rPr>
        <w:t xml:space="preserve">Зарегистрировано Минюстом России </w:t>
      </w:r>
      <w:r w:rsidR="005A3108">
        <w:rPr>
          <w:szCs w:val="28"/>
        </w:rPr>
        <w:t>19 ноября</w:t>
      </w:r>
      <w:r w:rsidRPr="002262B3">
        <w:rPr>
          <w:szCs w:val="28"/>
        </w:rPr>
        <w:t xml:space="preserve"> 2025 года, регистрационный № </w:t>
      </w:r>
      <w:r w:rsidR="005A3108">
        <w:rPr>
          <w:szCs w:val="28"/>
        </w:rPr>
        <w:t>84205</w:t>
      </w:r>
      <w:r w:rsidRPr="002262B3">
        <w:rPr>
          <w:szCs w:val="28"/>
        </w:rPr>
        <w:t>.»;</w:t>
      </w:r>
    </w:p>
    <w:p w:rsidR="009C024D" w:rsidP="002262B3" w14:paraId="6F31D9CB" w14:textId="1D6A081C">
      <w:pPr>
        <w:ind w:firstLine="709"/>
        <w:rPr>
          <w:szCs w:val="28"/>
          <w:lang w:eastAsia="en-US"/>
        </w:rPr>
      </w:pPr>
      <w:r w:rsidRPr="009C024D">
        <w:rPr>
          <w:szCs w:val="28"/>
          <w:lang w:eastAsia="en-US"/>
        </w:rPr>
        <w:t>подпункт 1.8.</w:t>
      </w:r>
      <w:r>
        <w:rPr>
          <w:szCs w:val="28"/>
          <w:lang w:eastAsia="en-US"/>
        </w:rPr>
        <w:t>2</w:t>
      </w:r>
      <w:r w:rsidRPr="009C024D">
        <w:rPr>
          <w:szCs w:val="28"/>
          <w:lang w:eastAsia="en-US"/>
        </w:rPr>
        <w:t xml:space="preserve"> изложить в следующей редакции:</w:t>
      </w:r>
    </w:p>
    <w:p w:rsidR="009C024D" w:rsidRPr="009C024D" w:rsidP="002262B3" w14:paraId="07C5E2EE" w14:textId="32AC39F8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9C024D">
        <w:rPr>
          <w:szCs w:val="28"/>
          <w:lang w:eastAsia="en-US"/>
        </w:rPr>
        <w:t>1.8.2</w:t>
      </w:r>
      <w:r w:rsidR="0074254B">
        <w:rPr>
          <w:szCs w:val="28"/>
          <w:lang w:eastAsia="en-US"/>
        </w:rPr>
        <w:t>.</w:t>
      </w:r>
      <w:r w:rsidRPr="009C024D">
        <w:rPr>
          <w:szCs w:val="28"/>
          <w:lang w:eastAsia="en-US"/>
        </w:rPr>
        <w:t xml:space="preserve"> Возврат денежных средств, предоставленных в форме займа физическим и юридическим лицам, участник эксперимента должен отражать на счетах бухгалтерского учета с использованием бухгалтерской записи, предусмотренной пунктом 9.2 Указания Банка России № 7208-У (</w:t>
      </w:r>
      <w:r w:rsidRPr="00F57E0A" w:rsidR="00F57E0A">
        <w:rPr>
          <w:szCs w:val="28"/>
          <w:lang w:eastAsia="en-US"/>
        </w:rPr>
        <w:t>для участника эксперимента, не применяющего</w:t>
      </w:r>
      <w:r w:rsidRPr="009C024D">
        <w:rPr>
          <w:szCs w:val="28"/>
          <w:lang w:eastAsia="en-US"/>
        </w:rPr>
        <w:t xml:space="preserve"> Положение Банка России № 873-П) или пунктом 8.1 Положения Банка России № 873-П (</w:t>
      </w:r>
      <w:r w:rsidRPr="00F57E0A" w:rsidR="00F57E0A">
        <w:rPr>
          <w:szCs w:val="28"/>
          <w:lang w:eastAsia="en-US"/>
        </w:rPr>
        <w:t>для участника эксперимента, применяющего</w:t>
      </w:r>
      <w:r w:rsidRPr="009C024D">
        <w:rPr>
          <w:szCs w:val="28"/>
          <w:lang w:eastAsia="en-US"/>
        </w:rPr>
        <w:t xml:space="preserve"> Положение Банка России № 873-П).</w:t>
      </w:r>
      <w:r>
        <w:rPr>
          <w:szCs w:val="28"/>
          <w:lang w:eastAsia="en-US"/>
        </w:rPr>
        <w:t>»</w:t>
      </w:r>
      <w:r w:rsidRPr="009C024D">
        <w:rPr>
          <w:szCs w:val="28"/>
          <w:lang w:eastAsia="en-US"/>
        </w:rPr>
        <w:t>;</w:t>
      </w:r>
    </w:p>
    <w:p w:rsidR="009C024D" w:rsidP="002262B3" w14:paraId="4D9F863F" w14:textId="1F919002">
      <w:pPr>
        <w:ind w:firstLine="709"/>
        <w:rPr>
          <w:szCs w:val="28"/>
          <w:lang w:eastAsia="en-US"/>
        </w:rPr>
      </w:pPr>
      <w:r w:rsidRPr="0074254B">
        <w:rPr>
          <w:szCs w:val="28"/>
          <w:lang w:eastAsia="en-US"/>
        </w:rPr>
        <w:t>подпункт 1.8.</w:t>
      </w:r>
      <w:r>
        <w:rPr>
          <w:szCs w:val="28"/>
          <w:lang w:eastAsia="en-US"/>
        </w:rPr>
        <w:t>3</w:t>
      </w:r>
      <w:r w:rsidRPr="0074254B">
        <w:rPr>
          <w:szCs w:val="28"/>
          <w:lang w:eastAsia="en-US"/>
        </w:rPr>
        <w:t xml:space="preserve"> изложить в следующей редакции:</w:t>
      </w:r>
    </w:p>
    <w:p w:rsidR="009C024D" w:rsidP="002262B3" w14:paraId="7BEE0B28" w14:textId="601E2EDB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«</w:t>
      </w:r>
      <w:r w:rsidRPr="0074254B">
        <w:rPr>
          <w:szCs w:val="28"/>
          <w:lang w:eastAsia="en-US"/>
        </w:rPr>
        <w:t>1.8.3. Формирование резерва под обесценение денежных средств, предоставленных в форме займа физическим и юридическим лицам, участник эксперимента должен отражать на счетах бухгалтерского учета с использованием бухгалтерской записи, предусмотренной подпунктом 7.4.1 пункта 7.4 Указания Банка России № 7208-У (</w:t>
      </w:r>
      <w:r w:rsidRPr="00F57E0A" w:rsidR="00F57E0A">
        <w:rPr>
          <w:szCs w:val="28"/>
          <w:lang w:eastAsia="en-US"/>
        </w:rPr>
        <w:t>для участника эксперимента, не применяющего</w:t>
      </w:r>
      <w:r w:rsidRPr="0074254B">
        <w:rPr>
          <w:szCs w:val="28"/>
          <w:lang w:eastAsia="en-US"/>
        </w:rPr>
        <w:t xml:space="preserve"> Положение Банка России № 873-П) или пунктом 7.1 Положения Банка России № 873-П (</w:t>
      </w:r>
      <w:r w:rsidRPr="00F57E0A" w:rsidR="00F57E0A">
        <w:rPr>
          <w:szCs w:val="28"/>
          <w:lang w:eastAsia="en-US"/>
        </w:rPr>
        <w:t>для участника эксперимента, применяющего</w:t>
      </w:r>
      <w:r w:rsidRPr="0074254B">
        <w:rPr>
          <w:szCs w:val="28"/>
          <w:lang w:eastAsia="en-US"/>
        </w:rPr>
        <w:t xml:space="preserve"> Положение Банка России № 873-П).</w:t>
      </w:r>
      <w:r>
        <w:rPr>
          <w:szCs w:val="28"/>
          <w:lang w:eastAsia="en-US"/>
        </w:rPr>
        <w:t>»</w:t>
      </w:r>
      <w:r w:rsidR="00BC6F1D">
        <w:rPr>
          <w:szCs w:val="28"/>
          <w:lang w:eastAsia="en-US"/>
        </w:rPr>
        <w:t>.</w:t>
      </w:r>
    </w:p>
    <w:p w:rsidR="00391778" w:rsidP="002262B3" w14:paraId="70C1E39C" w14:textId="51275FC7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1.</w:t>
      </w:r>
      <w:r w:rsidR="00CE7736">
        <w:rPr>
          <w:szCs w:val="28"/>
          <w:lang w:eastAsia="en-US"/>
        </w:rPr>
        <w:t>6</w:t>
      </w:r>
      <w:r>
        <w:rPr>
          <w:szCs w:val="28"/>
          <w:lang w:eastAsia="en-US"/>
        </w:rPr>
        <w:t xml:space="preserve">. В пункте 1.9: </w:t>
      </w:r>
    </w:p>
    <w:p w:rsidR="00F543F6" w:rsidP="002262B3" w14:paraId="6D8BD814" w14:textId="360EBC7C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подпункте 1.9.2</w:t>
      </w:r>
      <w:r w:rsidRPr="00F543F6">
        <w:rPr>
          <w:szCs w:val="28"/>
          <w:lang w:eastAsia="en-US"/>
        </w:rPr>
        <w:t>:</w:t>
      </w:r>
      <w:r>
        <w:rPr>
          <w:szCs w:val="28"/>
          <w:lang w:eastAsia="en-US"/>
        </w:rPr>
        <w:t xml:space="preserve"> </w:t>
      </w:r>
    </w:p>
    <w:p w:rsidR="00F23520" w:rsidP="002262B3" w14:paraId="4AE4BE0E" w14:textId="099DBE55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абзац второй</w:t>
      </w:r>
      <w:r w:rsidR="00A3623C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F23520">
        <w:rPr>
          <w:szCs w:val="28"/>
          <w:lang w:eastAsia="en-US"/>
        </w:rPr>
        <w:t>:</w:t>
      </w:r>
    </w:p>
    <w:p w:rsidR="00F23520" w:rsidRPr="00F23520" w:rsidP="003E1B54" w14:paraId="773A02E9" w14:textId="52BF48D2">
      <w:pPr>
        <w:ind w:firstLine="709"/>
        <w:rPr>
          <w:szCs w:val="28"/>
          <w:lang w:eastAsia="en-US"/>
        </w:rPr>
      </w:pPr>
      <w:r w:rsidRPr="00952DEB">
        <w:rPr>
          <w:szCs w:val="28"/>
          <w:lang w:eastAsia="en-US"/>
        </w:rPr>
        <w:t>«</w:t>
      </w:r>
      <w:r w:rsidRPr="00952DEB" w:rsidR="0038252E">
        <w:rPr>
          <w:szCs w:val="28"/>
          <w:lang w:eastAsia="en-US"/>
        </w:rPr>
        <w:t>У</w:t>
      </w:r>
      <w:r w:rsidRPr="00952DEB" w:rsidR="006802BB">
        <w:rPr>
          <w:szCs w:val="28"/>
          <w:lang w:eastAsia="en-US"/>
        </w:rPr>
        <w:t xml:space="preserve">частник эксперимента должен определять часть финансового результата от продажи (реализации) товаров в целях ее отражения на счетах бухгалтерского учета </w:t>
      </w:r>
      <w:r w:rsidR="00253C2F">
        <w:rPr>
          <w:szCs w:val="28"/>
          <w:lang w:eastAsia="en-US"/>
        </w:rPr>
        <w:t xml:space="preserve">по учету доходов </w:t>
      </w:r>
      <w:r w:rsidRPr="00952DEB" w:rsidR="006802BB">
        <w:rPr>
          <w:szCs w:val="28"/>
          <w:lang w:eastAsia="en-US"/>
        </w:rPr>
        <w:t xml:space="preserve">на дату получения покупателем контроля над реализуемыми товарами, </w:t>
      </w:r>
      <w:r w:rsidRPr="00952DEB">
        <w:rPr>
          <w:szCs w:val="28"/>
          <w:lang w:eastAsia="en-US"/>
        </w:rPr>
        <w:t xml:space="preserve">как разницу между выручкой </w:t>
      </w:r>
      <w:r w:rsidRPr="00952DEB" w:rsidR="003E1B54">
        <w:rPr>
          <w:szCs w:val="28"/>
          <w:lang w:eastAsia="en-US"/>
        </w:rPr>
        <w:t>(не включая вознаграждение</w:t>
      </w:r>
      <w:r w:rsidR="000008A5">
        <w:rPr>
          <w:szCs w:val="28"/>
          <w:lang w:eastAsia="en-US"/>
        </w:rPr>
        <w:t>, взимаемое участником эксперимента</w:t>
      </w:r>
      <w:r w:rsidRPr="00952DEB" w:rsidR="003E1B54">
        <w:rPr>
          <w:szCs w:val="28"/>
          <w:lang w:eastAsia="en-US"/>
        </w:rPr>
        <w:t xml:space="preserve"> за предоставление рассрочки (отсрочки) оплаты товаров</w:t>
      </w:r>
      <w:r w:rsidRPr="00952DEB" w:rsidR="0038252E">
        <w:t xml:space="preserve"> </w:t>
      </w:r>
      <w:r w:rsidRPr="00952DEB" w:rsidR="0038252E">
        <w:rPr>
          <w:szCs w:val="28"/>
          <w:lang w:eastAsia="en-US"/>
        </w:rPr>
        <w:t>в соответствии с пунктом 3 части 1 статьи 2 Федерального закона от 4 августа 2023 года № 417-ФЗ (далее – вознаграждение за предоставление рассрочки (отсрочки</w:t>
      </w:r>
      <w:r w:rsidRPr="00952DEB" w:rsidR="003E1B54">
        <w:rPr>
          <w:szCs w:val="28"/>
          <w:lang w:eastAsia="en-US"/>
        </w:rPr>
        <w:t>)</w:t>
      </w:r>
      <w:r w:rsidRPr="00952DEB" w:rsidR="00952DEB">
        <w:rPr>
          <w:szCs w:val="28"/>
          <w:lang w:eastAsia="en-US"/>
        </w:rPr>
        <w:t xml:space="preserve"> оплаты товаров)</w:t>
      </w:r>
      <w:r w:rsidRPr="00952DEB" w:rsidR="003E1B54">
        <w:rPr>
          <w:szCs w:val="28"/>
          <w:lang w:eastAsia="en-US"/>
        </w:rPr>
        <w:t xml:space="preserve"> </w:t>
      </w:r>
      <w:r w:rsidRPr="00952DEB">
        <w:rPr>
          <w:szCs w:val="28"/>
          <w:lang w:eastAsia="en-US"/>
        </w:rPr>
        <w:t xml:space="preserve">и стоимостью </w:t>
      </w:r>
      <w:r w:rsidRPr="00952DEB" w:rsidR="003E1B54">
        <w:rPr>
          <w:szCs w:val="28"/>
          <w:lang w:eastAsia="en-US"/>
        </w:rPr>
        <w:t xml:space="preserve">приобретения </w:t>
      </w:r>
      <w:r w:rsidRPr="00952DEB" w:rsidR="0038252E">
        <w:rPr>
          <w:szCs w:val="28"/>
          <w:lang w:eastAsia="en-US"/>
        </w:rPr>
        <w:t xml:space="preserve">реализуемых </w:t>
      </w:r>
      <w:r w:rsidRPr="00952DEB">
        <w:rPr>
          <w:szCs w:val="28"/>
          <w:lang w:eastAsia="en-US"/>
        </w:rPr>
        <w:t xml:space="preserve">товаров, увеличенной на дополнительные затраты, определенные договором </w:t>
      </w:r>
      <w:r w:rsidRPr="00952DEB" w:rsidR="0038252E">
        <w:rPr>
          <w:szCs w:val="28"/>
          <w:lang w:eastAsia="en-US"/>
        </w:rPr>
        <w:t>купли-продажи указанных товаров</w:t>
      </w:r>
      <w:r w:rsidRPr="00952DEB">
        <w:rPr>
          <w:szCs w:val="28"/>
          <w:lang w:eastAsia="en-US"/>
        </w:rPr>
        <w:t>.»;</w:t>
      </w:r>
    </w:p>
    <w:p w:rsidR="00B4244F" w:rsidRPr="002262B3" w:rsidP="002262B3" w14:paraId="3E2CA9BA" w14:textId="5594C284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в абзаце третьем слова «покупателями»</w:t>
      </w:r>
      <w:r w:rsidRPr="002262B3">
        <w:rPr>
          <w:szCs w:val="28"/>
          <w:vertAlign w:val="superscript"/>
          <w:lang w:eastAsia="en-US"/>
        </w:rPr>
        <w:t>1</w:t>
      </w:r>
      <w:r w:rsidRPr="002262B3">
        <w:rPr>
          <w:szCs w:val="28"/>
          <w:lang w:eastAsia="en-US"/>
        </w:rPr>
        <w:t>» заменить словами «покупателями»</w:t>
      </w:r>
      <w:r w:rsidRPr="002262B3">
        <w:rPr>
          <w:szCs w:val="28"/>
          <w:vertAlign w:val="superscript"/>
          <w:lang w:eastAsia="en-US"/>
        </w:rPr>
        <w:t>7</w:t>
      </w:r>
      <w:r w:rsidRPr="002262B3">
        <w:rPr>
          <w:szCs w:val="28"/>
          <w:lang w:eastAsia="en-US"/>
        </w:rPr>
        <w:t>»;</w:t>
      </w:r>
    </w:p>
    <w:p w:rsidR="00E3514E" w:rsidRPr="002262B3" w:rsidP="00E3514E" w14:paraId="77F987C1" w14:textId="128A94D4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сноску 1 </w:t>
      </w:r>
      <w:r>
        <w:rPr>
          <w:szCs w:val="28"/>
          <w:lang w:eastAsia="en-US"/>
        </w:rPr>
        <w:t xml:space="preserve">к абзацу третьему подпункта 1.9.2 </w:t>
      </w:r>
      <w:r w:rsidRPr="002262B3">
        <w:rPr>
          <w:szCs w:val="28"/>
          <w:lang w:eastAsia="en-US"/>
        </w:rPr>
        <w:t>исключить;</w:t>
      </w:r>
    </w:p>
    <w:p w:rsidR="00E3514E" w:rsidRPr="002262B3" w:rsidP="00E3514E" w14:paraId="3AD9F5BE" w14:textId="25FAE714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сноской 7 </w:t>
      </w:r>
      <w:r w:rsidRPr="002C47A0">
        <w:rPr>
          <w:szCs w:val="28"/>
        </w:rPr>
        <w:t xml:space="preserve">к </w:t>
      </w:r>
      <w:r>
        <w:rPr>
          <w:szCs w:val="28"/>
        </w:rPr>
        <w:t>абзацу третьему</w:t>
      </w:r>
      <w:r w:rsidRPr="00E3514E">
        <w:rPr>
          <w:szCs w:val="28"/>
        </w:rPr>
        <w:t xml:space="preserve"> </w:t>
      </w:r>
      <w:r w:rsidRPr="002C47A0">
        <w:rPr>
          <w:szCs w:val="28"/>
        </w:rPr>
        <w:t>подпункт</w:t>
      </w:r>
      <w:r>
        <w:rPr>
          <w:szCs w:val="28"/>
        </w:rPr>
        <w:t>а</w:t>
      </w:r>
      <w:r w:rsidRPr="002C47A0">
        <w:rPr>
          <w:szCs w:val="28"/>
        </w:rPr>
        <w:t xml:space="preserve"> 1.9.2</w:t>
      </w:r>
      <w:r>
        <w:rPr>
          <w:szCs w:val="28"/>
        </w:rPr>
        <w:t xml:space="preserve"> </w:t>
      </w:r>
      <w:r w:rsidRPr="002262B3">
        <w:rPr>
          <w:szCs w:val="28"/>
        </w:rPr>
        <w:t xml:space="preserve">следующего содержания: </w:t>
      </w:r>
    </w:p>
    <w:p w:rsidR="00E3514E" w:rsidRPr="00E3514E" w:rsidP="00E3514E" w14:paraId="51789266" w14:textId="45CC4097">
      <w:pPr>
        <w:ind w:firstLine="709"/>
        <w:rPr>
          <w:szCs w:val="28"/>
          <w:lang w:eastAsia="en-US"/>
        </w:rPr>
      </w:pPr>
      <w:r w:rsidRPr="002262B3">
        <w:rPr>
          <w:szCs w:val="28"/>
        </w:rPr>
        <w:t>«</w:t>
      </w:r>
      <w:r w:rsidRPr="002262B3">
        <w:rPr>
          <w:szCs w:val="28"/>
          <w:vertAlign w:val="superscript"/>
        </w:rPr>
        <w:t>7</w:t>
      </w:r>
      <w:r w:rsidRPr="002262B3">
        <w:rPr>
          <w:szCs w:val="28"/>
        </w:rPr>
        <w:t xml:space="preserve"> Введен в действие на территории Российской Федерации приказом Минфина России № 98н, с поправками, введенными в действие на территории Российской Федерации приказом Минфина России № 111н, приказом Минфина России от 14 сентября 2016 года № 156н «О введении документа Международных стандартов финансовой отчетности в действие на территории Российской Федерации» (зарегистрирован Минюстом России 5 октября 2016 года, регистрационный № 43921), п</w:t>
      </w:r>
      <w:r>
        <w:rPr>
          <w:szCs w:val="28"/>
        </w:rPr>
        <w:t>риказом Минфина России № 125н.»</w:t>
      </w:r>
      <w:r w:rsidRPr="00E3514E">
        <w:rPr>
          <w:szCs w:val="28"/>
        </w:rPr>
        <w:t>;</w:t>
      </w:r>
    </w:p>
    <w:p w:rsidR="007E1EBA" w:rsidP="002262B3" w14:paraId="6FB3D1AD" w14:textId="13143F50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дополнить абзац</w:t>
      </w:r>
      <w:r w:rsidR="00887DA1">
        <w:rPr>
          <w:szCs w:val="28"/>
          <w:lang w:eastAsia="en-US"/>
        </w:rPr>
        <w:t>ами</w:t>
      </w:r>
      <w:r>
        <w:rPr>
          <w:szCs w:val="28"/>
          <w:lang w:eastAsia="en-US"/>
        </w:rPr>
        <w:t xml:space="preserve"> следующего содержания</w:t>
      </w:r>
      <w:r w:rsidRPr="007E1EBA">
        <w:rPr>
          <w:szCs w:val="28"/>
          <w:lang w:eastAsia="en-US"/>
        </w:rPr>
        <w:t>:</w:t>
      </w:r>
    </w:p>
    <w:p w:rsidR="00887DA1" w:rsidRPr="00887DA1" w:rsidP="00887DA1" w14:paraId="7E893E14" w14:textId="70B18C3A">
      <w:pPr>
        <w:ind w:firstLine="709"/>
        <w:rPr>
          <w:szCs w:val="28"/>
          <w:lang w:eastAsia="en-US"/>
        </w:rPr>
      </w:pPr>
      <w:r w:rsidRPr="009D2BA8">
        <w:rPr>
          <w:szCs w:val="28"/>
          <w:lang w:eastAsia="en-US"/>
        </w:rPr>
        <w:t>«</w:t>
      </w:r>
      <w:r w:rsidRPr="00887DA1">
        <w:rPr>
          <w:szCs w:val="28"/>
          <w:lang w:eastAsia="en-US"/>
        </w:rPr>
        <w:t xml:space="preserve">При продаже (реализации) товаров на условиях рассрочки (отсрочки) </w:t>
      </w:r>
      <w:r w:rsidR="00952DEB">
        <w:rPr>
          <w:szCs w:val="28"/>
          <w:lang w:eastAsia="en-US"/>
        </w:rPr>
        <w:t xml:space="preserve">их </w:t>
      </w:r>
      <w:r w:rsidRPr="00887DA1">
        <w:rPr>
          <w:szCs w:val="28"/>
          <w:lang w:eastAsia="en-US"/>
        </w:rPr>
        <w:t>оплаты участник эксперимента должен отражать дебиторск</w:t>
      </w:r>
      <w:r w:rsidR="002F532E">
        <w:rPr>
          <w:szCs w:val="28"/>
          <w:lang w:eastAsia="en-US"/>
        </w:rPr>
        <w:t>ую</w:t>
      </w:r>
      <w:r w:rsidRPr="00887DA1">
        <w:rPr>
          <w:szCs w:val="28"/>
          <w:lang w:eastAsia="en-US"/>
        </w:rPr>
        <w:t xml:space="preserve"> задолженност</w:t>
      </w:r>
      <w:r w:rsidR="002F532E">
        <w:rPr>
          <w:szCs w:val="28"/>
          <w:lang w:eastAsia="en-US"/>
        </w:rPr>
        <w:t>ь</w:t>
      </w:r>
      <w:r w:rsidRPr="00887DA1">
        <w:rPr>
          <w:szCs w:val="28"/>
          <w:lang w:eastAsia="en-US"/>
        </w:rPr>
        <w:t xml:space="preserve"> </w:t>
      </w:r>
      <w:r w:rsidR="00FB24E7">
        <w:rPr>
          <w:szCs w:val="28"/>
          <w:lang w:eastAsia="en-US"/>
        </w:rPr>
        <w:t xml:space="preserve">по оплате </w:t>
      </w:r>
      <w:r w:rsidR="00952DEB">
        <w:rPr>
          <w:szCs w:val="28"/>
          <w:lang w:eastAsia="en-US"/>
        </w:rPr>
        <w:t xml:space="preserve">реализуемых </w:t>
      </w:r>
      <w:r w:rsidR="00FB24E7">
        <w:rPr>
          <w:szCs w:val="28"/>
          <w:lang w:eastAsia="en-US"/>
        </w:rPr>
        <w:t>товаров</w:t>
      </w:r>
      <w:r w:rsidRPr="00887DA1">
        <w:rPr>
          <w:szCs w:val="28"/>
          <w:lang w:eastAsia="en-US"/>
        </w:rPr>
        <w:t xml:space="preserve"> </w:t>
      </w:r>
      <w:r w:rsidR="002F532E">
        <w:rPr>
          <w:szCs w:val="28"/>
          <w:lang w:eastAsia="en-US"/>
        </w:rPr>
        <w:t xml:space="preserve">в составе </w:t>
      </w:r>
      <w:r w:rsidRPr="00887DA1">
        <w:rPr>
          <w:szCs w:val="28"/>
          <w:lang w:eastAsia="en-US"/>
        </w:rPr>
        <w:t xml:space="preserve">прочих предоставленных средств бухгалтерской записью: </w:t>
      </w:r>
    </w:p>
    <w:p w:rsidR="00887DA1" w:rsidRPr="00887DA1" w:rsidP="00887DA1" w14:paraId="721F925A" w14:textId="77777777">
      <w:pPr>
        <w:ind w:firstLine="709"/>
        <w:rPr>
          <w:szCs w:val="28"/>
          <w:lang w:eastAsia="en-US"/>
        </w:rPr>
      </w:pPr>
      <w:r w:rsidRPr="00887DA1">
        <w:rPr>
          <w:szCs w:val="28"/>
          <w:lang w:eastAsia="en-US"/>
        </w:rPr>
        <w:t>Дебет счета по учету прочих предоставленных средств подраздела «Прочие предоставленные средства» раздела 4 главы А Плана счетов</w:t>
      </w:r>
    </w:p>
    <w:p w:rsidR="00887DA1" w:rsidP="00887DA1" w14:paraId="2BACBBA1" w14:textId="403E8819">
      <w:pPr>
        <w:ind w:firstLine="709"/>
        <w:rPr>
          <w:szCs w:val="28"/>
          <w:lang w:eastAsia="en-US"/>
        </w:rPr>
      </w:pPr>
      <w:r w:rsidRPr="00887DA1">
        <w:rPr>
          <w:szCs w:val="28"/>
          <w:lang w:eastAsia="en-US"/>
        </w:rPr>
        <w:t>Кредит счета № 60332 «Расчеты с покупателями и клиентами».</w:t>
      </w:r>
    </w:p>
    <w:p w:rsidR="00952DEB" w:rsidRPr="00012E9E" w:rsidP="00952DEB" w14:paraId="77B066C7" w14:textId="4AE75986">
      <w:pPr>
        <w:ind w:firstLine="709"/>
        <w:rPr>
          <w:szCs w:val="28"/>
          <w:lang w:eastAsia="en-US"/>
        </w:rPr>
      </w:pPr>
      <w:r w:rsidRPr="009D2BA8">
        <w:rPr>
          <w:szCs w:val="28"/>
          <w:lang w:eastAsia="en-US"/>
        </w:rPr>
        <w:t>Сумму вознаграждения за предоставление рассрочки (отсрочки) оплаты товаров</w:t>
      </w:r>
      <w:r>
        <w:rPr>
          <w:szCs w:val="28"/>
          <w:lang w:eastAsia="en-US"/>
        </w:rPr>
        <w:t xml:space="preserve"> </w:t>
      </w:r>
      <w:r w:rsidRPr="00012E9E">
        <w:rPr>
          <w:szCs w:val="28"/>
          <w:lang w:eastAsia="en-US"/>
        </w:rPr>
        <w:t>участник эксперимента должен отражать бухгалтерской записью:</w:t>
      </w:r>
    </w:p>
    <w:p w:rsidR="00952DEB" w:rsidRPr="00012E9E" w:rsidP="00952DEB" w14:paraId="4563DB53" w14:textId="77777777">
      <w:pPr>
        <w:ind w:firstLine="709"/>
        <w:rPr>
          <w:szCs w:val="28"/>
          <w:lang w:eastAsia="en-US"/>
        </w:rPr>
      </w:pPr>
      <w:r w:rsidRPr="00012E9E">
        <w:rPr>
          <w:szCs w:val="28"/>
          <w:lang w:eastAsia="en-US"/>
        </w:rPr>
        <w:t xml:space="preserve">Дебет счета № 61209 «Выбытие (реализация) имущества» </w:t>
      </w:r>
    </w:p>
    <w:p w:rsidR="00952DEB" w:rsidP="00952DEB" w14:paraId="2F2F45C5" w14:textId="77777777">
      <w:pPr>
        <w:ind w:firstLine="709"/>
        <w:rPr>
          <w:szCs w:val="28"/>
          <w:lang w:eastAsia="en-US"/>
        </w:rPr>
      </w:pPr>
      <w:r w:rsidRPr="00012E9E">
        <w:rPr>
          <w:szCs w:val="28"/>
          <w:lang w:eastAsia="en-US"/>
        </w:rPr>
        <w:t xml:space="preserve">Кредит счета </w:t>
      </w:r>
      <w:r>
        <w:rPr>
          <w:szCs w:val="28"/>
          <w:lang w:eastAsia="en-US"/>
        </w:rPr>
        <w:t xml:space="preserve">по учету </w:t>
      </w:r>
      <w:r w:rsidRPr="00012E9E">
        <w:rPr>
          <w:szCs w:val="28"/>
          <w:lang w:eastAsia="en-US"/>
        </w:rPr>
        <w:t>корректировок, уменьшающих стоимость прочих предоставленных средств, подраздела «Прочие предоставленные средства» раздела 4 главы А Плана счетов.</w:t>
      </w:r>
      <w:r w:rsidRPr="00952DEB">
        <w:rPr>
          <w:szCs w:val="28"/>
          <w:lang w:eastAsia="en-US"/>
        </w:rPr>
        <w:t xml:space="preserve"> </w:t>
      </w:r>
    </w:p>
    <w:p w:rsidR="002C2DB3" w:rsidP="00952DEB" w14:paraId="7B3759B9" w14:textId="2F86EE08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Признание </w:t>
      </w:r>
      <w:r>
        <w:rPr>
          <w:szCs w:val="28"/>
          <w:lang w:eastAsia="en-US"/>
        </w:rPr>
        <w:t xml:space="preserve">вознаграждения </w:t>
      </w:r>
      <w:r w:rsidRPr="002C2DB3">
        <w:rPr>
          <w:szCs w:val="28"/>
          <w:lang w:eastAsia="en-US"/>
        </w:rPr>
        <w:t>за предоставление рассрочки (отсрочки) оплаты товаров</w:t>
      </w:r>
      <w:r>
        <w:rPr>
          <w:szCs w:val="28"/>
          <w:lang w:eastAsia="en-US"/>
        </w:rPr>
        <w:t xml:space="preserve"> в составе доходов</w:t>
      </w:r>
      <w:r w:rsidRPr="009D2BA8" w:rsidR="007E1EBA">
        <w:rPr>
          <w:szCs w:val="28"/>
          <w:lang w:eastAsia="en-US"/>
        </w:rPr>
        <w:t xml:space="preserve"> </w:t>
      </w:r>
      <w:r w:rsidR="002E2D16">
        <w:rPr>
          <w:szCs w:val="28"/>
          <w:lang w:eastAsia="en-US"/>
        </w:rPr>
        <w:t>равными частями</w:t>
      </w:r>
      <w:r w:rsidRPr="009D2BA8" w:rsidR="007E1EBA">
        <w:rPr>
          <w:szCs w:val="28"/>
          <w:lang w:eastAsia="en-US"/>
        </w:rPr>
        <w:t xml:space="preserve"> в течение срока</w:t>
      </w:r>
      <w:r>
        <w:rPr>
          <w:szCs w:val="28"/>
          <w:lang w:eastAsia="en-US"/>
        </w:rPr>
        <w:t xml:space="preserve"> </w:t>
      </w:r>
      <w:r w:rsidRPr="002C2DB3">
        <w:rPr>
          <w:szCs w:val="28"/>
          <w:lang w:eastAsia="en-US"/>
        </w:rPr>
        <w:t>рассрочки (отсрочки)</w:t>
      </w:r>
      <w:r>
        <w:rPr>
          <w:szCs w:val="28"/>
          <w:lang w:eastAsia="en-US"/>
        </w:rPr>
        <w:t xml:space="preserve"> оплаты товаров</w:t>
      </w:r>
      <w:r w:rsidRPr="009D2BA8" w:rsidR="007E1EBA">
        <w:rPr>
          <w:szCs w:val="28"/>
          <w:lang w:eastAsia="en-US"/>
        </w:rPr>
        <w:t>, установленного условиями договора</w:t>
      </w:r>
      <w:r w:rsidR="002E2D16">
        <w:rPr>
          <w:szCs w:val="28"/>
          <w:lang w:eastAsia="en-US"/>
        </w:rPr>
        <w:t xml:space="preserve"> </w:t>
      </w:r>
      <w:r w:rsidRPr="002E2D16" w:rsidR="002E2D16">
        <w:rPr>
          <w:szCs w:val="28"/>
          <w:lang w:eastAsia="en-US"/>
        </w:rPr>
        <w:t xml:space="preserve">купли-продажи </w:t>
      </w:r>
      <w:r>
        <w:rPr>
          <w:szCs w:val="28"/>
          <w:lang w:eastAsia="en-US"/>
        </w:rPr>
        <w:t xml:space="preserve">указанных </w:t>
      </w:r>
      <w:r w:rsidRPr="002E2D16" w:rsidR="002E2D16">
        <w:rPr>
          <w:szCs w:val="28"/>
          <w:lang w:eastAsia="en-US"/>
        </w:rPr>
        <w:t>товаров</w:t>
      </w:r>
      <w:r>
        <w:rPr>
          <w:szCs w:val="28"/>
          <w:lang w:eastAsia="en-US"/>
        </w:rPr>
        <w:t>, участник эксперимента должен отражать бухгалтерской записью</w:t>
      </w:r>
      <w:r w:rsidRPr="002C2DB3">
        <w:rPr>
          <w:szCs w:val="28"/>
          <w:lang w:eastAsia="en-US"/>
        </w:rPr>
        <w:t>:</w:t>
      </w:r>
    </w:p>
    <w:p w:rsidR="002C2DB3" w:rsidP="007E1EBA" w14:paraId="30CA5E65" w14:textId="77777777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Дебет счета </w:t>
      </w:r>
      <w:r w:rsidRPr="002C2DB3">
        <w:rPr>
          <w:szCs w:val="28"/>
          <w:lang w:eastAsia="en-US"/>
        </w:rPr>
        <w:t>по учету корректировок, уменьшающих стоимость прочих предоставленных средств, подраздела «Прочие предоставленные средства» раздела 4 главы А Плана счетов</w:t>
      </w:r>
    </w:p>
    <w:p w:rsidR="007E1EBA" w:rsidRPr="007E1EBA" w:rsidP="007E1EBA" w14:paraId="2EAF7690" w14:textId="7CEFD4FD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 xml:space="preserve">Кредит счета № </w:t>
      </w:r>
      <w:r w:rsidRPr="00F15E31" w:rsidR="00F15E31">
        <w:rPr>
          <w:szCs w:val="28"/>
          <w:lang w:eastAsia="en-US"/>
        </w:rPr>
        <w:t>71701 «Доходы по другим операциям»</w:t>
      </w:r>
      <w:r w:rsidRPr="00F15E31" w:rsidR="00F15E31">
        <w:rPr>
          <w:rFonts w:asciiTheme="minorHAnsi" w:eastAsiaTheme="minorHAnsi" w:hAnsiTheme="minorHAnsi" w:cstheme="minorBidi"/>
          <w:szCs w:val="28"/>
          <w:lang w:eastAsia="en-US"/>
        </w:rPr>
        <w:t xml:space="preserve"> </w:t>
      </w:r>
      <w:r w:rsidRPr="00F15E31" w:rsidR="00F15E31">
        <w:rPr>
          <w:szCs w:val="28"/>
          <w:lang w:eastAsia="en-US"/>
        </w:rPr>
        <w:t>(по символам ОФР 52601</w:t>
      </w:r>
      <w:r w:rsidR="009E2E16">
        <w:rPr>
          <w:szCs w:val="28"/>
          <w:lang w:eastAsia="en-US"/>
        </w:rPr>
        <w:t>,</w:t>
      </w:r>
      <w:r w:rsidRPr="00F15E31" w:rsidR="00F15E31">
        <w:rPr>
          <w:szCs w:val="28"/>
          <w:lang w:eastAsia="en-US"/>
        </w:rPr>
        <w:t xml:space="preserve"> 52802</w:t>
      </w:r>
      <w:r w:rsidR="00452035">
        <w:rPr>
          <w:szCs w:val="28"/>
          <w:lang w:eastAsia="en-US"/>
        </w:rPr>
        <w:t>,</w:t>
      </w:r>
      <w:r w:rsidRPr="00F15E31" w:rsidR="00F15E31">
        <w:rPr>
          <w:szCs w:val="28"/>
          <w:lang w:eastAsia="en-US"/>
        </w:rPr>
        <w:t xml:space="preserve"> </w:t>
      </w:r>
      <w:r w:rsidR="00452035">
        <w:rPr>
          <w:szCs w:val="28"/>
          <w:lang w:eastAsia="en-US"/>
        </w:rPr>
        <w:t>установленным</w:t>
      </w:r>
      <w:r w:rsidRPr="00F15E31" w:rsidR="00F15E31">
        <w:rPr>
          <w:szCs w:val="28"/>
          <w:lang w:eastAsia="en-US"/>
        </w:rPr>
        <w:t xml:space="preserve"> приложением 2 к П</w:t>
      </w:r>
      <w:r w:rsidR="00452035">
        <w:rPr>
          <w:szCs w:val="28"/>
          <w:lang w:eastAsia="en-US"/>
        </w:rPr>
        <w:t>оложению Банка России № 803-П</w:t>
      </w:r>
      <w:r w:rsidRPr="00F15E31" w:rsidR="00F15E31">
        <w:rPr>
          <w:szCs w:val="28"/>
          <w:lang w:eastAsia="en-US"/>
        </w:rPr>
        <w:t xml:space="preserve"> (</w:t>
      </w:r>
      <w:r w:rsidRPr="00B658E1" w:rsidR="00B658E1">
        <w:rPr>
          <w:szCs w:val="28"/>
          <w:lang w:eastAsia="en-US"/>
        </w:rPr>
        <w:t>для участника эксперимента, не применяющего</w:t>
      </w:r>
      <w:r w:rsidRPr="00F15E31" w:rsidR="00F15E31">
        <w:rPr>
          <w:szCs w:val="28"/>
          <w:lang w:eastAsia="en-US"/>
        </w:rPr>
        <w:t xml:space="preserve"> Положение Банка России № 873-П)</w:t>
      </w:r>
      <w:r w:rsidR="00452035">
        <w:rPr>
          <w:szCs w:val="28"/>
          <w:lang w:eastAsia="en-US"/>
        </w:rPr>
        <w:t>,</w:t>
      </w:r>
      <w:r w:rsidRPr="00F15E31" w:rsidR="00F15E31">
        <w:rPr>
          <w:szCs w:val="28"/>
          <w:lang w:eastAsia="en-US"/>
        </w:rPr>
        <w:t xml:space="preserve"> или по символам ОФР 52901</w:t>
      </w:r>
      <w:r w:rsidR="009E2E16">
        <w:rPr>
          <w:szCs w:val="28"/>
          <w:lang w:eastAsia="en-US"/>
        </w:rPr>
        <w:t>,</w:t>
      </w:r>
      <w:r w:rsidRPr="00F15E31" w:rsidR="00F15E31">
        <w:rPr>
          <w:szCs w:val="28"/>
          <w:lang w:eastAsia="en-US"/>
        </w:rPr>
        <w:t xml:space="preserve"> 52702</w:t>
      </w:r>
      <w:r w:rsidR="00452035">
        <w:rPr>
          <w:szCs w:val="28"/>
          <w:lang w:eastAsia="en-US"/>
        </w:rPr>
        <w:t>,</w:t>
      </w:r>
      <w:r w:rsidRPr="00F15E31" w:rsidR="00F15E31">
        <w:rPr>
          <w:szCs w:val="28"/>
          <w:lang w:eastAsia="en-US"/>
        </w:rPr>
        <w:t xml:space="preserve"> </w:t>
      </w:r>
      <w:r w:rsidR="00452035">
        <w:rPr>
          <w:szCs w:val="28"/>
          <w:lang w:eastAsia="en-US"/>
        </w:rPr>
        <w:t xml:space="preserve">установленным </w:t>
      </w:r>
      <w:r w:rsidRPr="00F15E31" w:rsidR="00F15E31">
        <w:rPr>
          <w:szCs w:val="28"/>
          <w:lang w:eastAsia="en-US"/>
        </w:rPr>
        <w:t>приложением 2 к Положению Банка России № 873-П (</w:t>
      </w:r>
      <w:r w:rsidRPr="00B658E1" w:rsidR="00B658E1">
        <w:rPr>
          <w:szCs w:val="28"/>
          <w:lang w:eastAsia="en-US"/>
        </w:rPr>
        <w:t>для участника эксперимента, применяющего</w:t>
      </w:r>
      <w:r w:rsidRPr="00F15E31" w:rsidR="00F15E31">
        <w:rPr>
          <w:szCs w:val="28"/>
          <w:lang w:eastAsia="en-US"/>
        </w:rPr>
        <w:t xml:space="preserve"> Положение Банка России № 873-П)</w:t>
      </w:r>
      <w:r w:rsidRPr="009D2BA8">
        <w:rPr>
          <w:szCs w:val="28"/>
          <w:lang w:eastAsia="en-US"/>
        </w:rPr>
        <w:t>.»</w:t>
      </w:r>
      <w:r w:rsidR="00E3514E">
        <w:rPr>
          <w:szCs w:val="28"/>
          <w:lang w:eastAsia="en-US"/>
        </w:rPr>
        <w:t>.</w:t>
      </w:r>
    </w:p>
    <w:p w:rsidR="00B4244F" w:rsidRPr="002262B3" w:rsidP="002262B3" w14:paraId="417530C5" w14:textId="77697111">
      <w:pPr>
        <w:ind w:firstLine="709"/>
        <w:rPr>
          <w:szCs w:val="28"/>
          <w:lang w:eastAsia="en-US"/>
        </w:rPr>
      </w:pPr>
      <w:r w:rsidRPr="00DA2E3F">
        <w:rPr>
          <w:szCs w:val="28"/>
          <w:lang w:eastAsia="en-US"/>
        </w:rPr>
        <w:t>1.</w:t>
      </w:r>
      <w:r w:rsidR="00CE7736">
        <w:rPr>
          <w:szCs w:val="28"/>
          <w:lang w:eastAsia="en-US"/>
        </w:rPr>
        <w:t>7</w:t>
      </w:r>
      <w:r w:rsidRPr="00DA2E3F">
        <w:rPr>
          <w:szCs w:val="28"/>
          <w:lang w:eastAsia="en-US"/>
        </w:rPr>
        <w:t>. В</w:t>
      </w:r>
      <w:r w:rsidRPr="00DA2E3F">
        <w:rPr>
          <w:szCs w:val="28"/>
          <w:lang w:eastAsia="en-US"/>
        </w:rPr>
        <w:t xml:space="preserve"> пункте 1.10:</w:t>
      </w:r>
    </w:p>
    <w:p w:rsidR="00747031" w:rsidP="002262B3" w14:paraId="1D18FFE2" w14:textId="77777777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>под</w:t>
      </w:r>
      <w:r w:rsidRPr="002262B3" w:rsidR="00D47F8C">
        <w:rPr>
          <w:szCs w:val="28"/>
          <w:lang w:eastAsia="en-US"/>
        </w:rPr>
        <w:t>пункт 1.10.1</w:t>
      </w:r>
      <w:r w:rsidRPr="002262B3" w:rsidR="00816449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747031">
        <w:rPr>
          <w:szCs w:val="28"/>
          <w:lang w:eastAsia="en-US"/>
        </w:rPr>
        <w:t>:</w:t>
      </w:r>
    </w:p>
    <w:p w:rsidR="00747031" w:rsidRPr="00747031" w:rsidP="002262B3" w14:paraId="727F8E8C" w14:textId="41C903F2">
      <w:pPr>
        <w:ind w:firstLine="709"/>
        <w:rPr>
          <w:szCs w:val="28"/>
          <w:lang w:eastAsia="en-US"/>
        </w:rPr>
      </w:pPr>
      <w:r>
        <w:rPr>
          <w:szCs w:val="28"/>
        </w:rPr>
        <w:t>«</w:t>
      </w:r>
      <w:r w:rsidRPr="00662B87">
        <w:rPr>
          <w:szCs w:val="28"/>
        </w:rPr>
        <w:t xml:space="preserve">1.10.1. Возникшие объекты бухгалтерского учета при совершении участником эксперимента сделок (операций), предусматривающих финансирование физических и юридических лиц путем предоставления имущества по договору финансовой аренды (лизинга), участник эксперимента должен отражать на счетах бухгалтерского учета с использованием бухгалтерских записей, </w:t>
      </w:r>
      <w:r>
        <w:rPr>
          <w:szCs w:val="28"/>
        </w:rPr>
        <w:t>указанных в таблице 3 п</w:t>
      </w:r>
      <w:r w:rsidRPr="00F57740">
        <w:rPr>
          <w:szCs w:val="28"/>
        </w:rPr>
        <w:t>риложени</w:t>
      </w:r>
      <w:r>
        <w:rPr>
          <w:szCs w:val="28"/>
        </w:rPr>
        <w:t xml:space="preserve">я </w:t>
      </w:r>
      <w:r w:rsidRPr="00F57740">
        <w:rPr>
          <w:szCs w:val="28"/>
        </w:rPr>
        <w:t>к Указанию Банка России</w:t>
      </w:r>
      <w:r>
        <w:rPr>
          <w:szCs w:val="28"/>
        </w:rPr>
        <w:t xml:space="preserve"> </w:t>
      </w:r>
      <w:r w:rsidRPr="00F57740">
        <w:rPr>
          <w:szCs w:val="28"/>
        </w:rPr>
        <w:t xml:space="preserve">от 30 июня 2025 года </w:t>
      </w:r>
      <w:r>
        <w:rPr>
          <w:szCs w:val="28"/>
        </w:rPr>
        <w:t>№</w:t>
      </w:r>
      <w:r w:rsidRPr="00F57740">
        <w:rPr>
          <w:szCs w:val="28"/>
        </w:rPr>
        <w:t xml:space="preserve"> 7118-У</w:t>
      </w:r>
      <w:r>
        <w:rPr>
          <w:szCs w:val="28"/>
        </w:rPr>
        <w:t xml:space="preserve"> «</w:t>
      </w:r>
      <w:r w:rsidRPr="00F57740">
        <w:rPr>
          <w:szCs w:val="28"/>
        </w:rPr>
        <w:t>О порядке отражения на счетах</w:t>
      </w:r>
      <w:r>
        <w:rPr>
          <w:szCs w:val="28"/>
        </w:rPr>
        <w:t xml:space="preserve"> </w:t>
      </w:r>
      <w:r w:rsidRPr="00F57740">
        <w:rPr>
          <w:szCs w:val="28"/>
        </w:rPr>
        <w:t>бухгалтерского учета договоров аренды</w:t>
      </w:r>
      <w:r>
        <w:rPr>
          <w:szCs w:val="28"/>
        </w:rPr>
        <w:t xml:space="preserve"> </w:t>
      </w:r>
      <w:r w:rsidRPr="00F57740">
        <w:rPr>
          <w:szCs w:val="28"/>
        </w:rPr>
        <w:t>некредитными финансовыми организациями,</w:t>
      </w:r>
      <w:r>
        <w:rPr>
          <w:szCs w:val="28"/>
        </w:rPr>
        <w:t xml:space="preserve"> </w:t>
      </w:r>
      <w:r w:rsidRPr="00F57740">
        <w:rPr>
          <w:szCs w:val="28"/>
        </w:rPr>
        <w:t>бюро кредитных историй, кредитными</w:t>
      </w:r>
      <w:r>
        <w:rPr>
          <w:szCs w:val="28"/>
        </w:rPr>
        <w:t xml:space="preserve"> </w:t>
      </w:r>
      <w:r w:rsidRPr="00F57740">
        <w:rPr>
          <w:szCs w:val="28"/>
        </w:rPr>
        <w:t>рейтинговыми агентствами</w:t>
      </w:r>
      <w:r>
        <w:rPr>
          <w:szCs w:val="28"/>
        </w:rPr>
        <w:t>»</w:t>
      </w:r>
      <w:r w:rsidRPr="00747031">
        <w:rPr>
          <w:szCs w:val="28"/>
          <w:vertAlign w:val="superscript"/>
        </w:rPr>
        <w:t>8</w:t>
      </w:r>
      <w:r>
        <w:rPr>
          <w:szCs w:val="28"/>
        </w:rPr>
        <w:t>.»</w:t>
      </w:r>
      <w:r w:rsidRPr="00747031">
        <w:rPr>
          <w:szCs w:val="28"/>
        </w:rPr>
        <w:t>;</w:t>
      </w:r>
    </w:p>
    <w:p w:rsidR="002E75D3" w:rsidRPr="002262B3" w:rsidP="002262B3" w14:paraId="1BE5253F" w14:textId="7F6DB1E8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сноску 1 </w:t>
      </w:r>
      <w:r w:rsidR="00747031">
        <w:rPr>
          <w:szCs w:val="28"/>
          <w:lang w:eastAsia="en-US"/>
        </w:rPr>
        <w:t xml:space="preserve">к подпункту 1.10.1 </w:t>
      </w:r>
      <w:r w:rsidRPr="002262B3">
        <w:rPr>
          <w:szCs w:val="28"/>
          <w:lang w:eastAsia="en-US"/>
        </w:rPr>
        <w:t>исключить;</w:t>
      </w:r>
    </w:p>
    <w:p w:rsidR="002E75D3" w:rsidRPr="002262B3" w:rsidP="002262B3" w14:paraId="40D2A1A7" w14:textId="470EE7D7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сноской </w:t>
      </w:r>
      <w:r w:rsidRPr="002262B3" w:rsidR="00B4244F">
        <w:rPr>
          <w:szCs w:val="28"/>
        </w:rPr>
        <w:t>8</w:t>
      </w:r>
      <w:r w:rsidRPr="002262B3">
        <w:rPr>
          <w:szCs w:val="28"/>
        </w:rPr>
        <w:t xml:space="preserve"> </w:t>
      </w:r>
      <w:r w:rsidRPr="00747031" w:rsidR="00747031">
        <w:rPr>
          <w:szCs w:val="28"/>
        </w:rPr>
        <w:t>к подпункту 1.10.1</w:t>
      </w:r>
      <w:r w:rsidR="00747031">
        <w:rPr>
          <w:szCs w:val="28"/>
        </w:rPr>
        <w:t xml:space="preserve"> </w:t>
      </w:r>
      <w:r w:rsidRPr="002262B3">
        <w:rPr>
          <w:szCs w:val="28"/>
        </w:rPr>
        <w:t xml:space="preserve">следующего содержания: </w:t>
      </w:r>
    </w:p>
    <w:p w:rsidR="002E75D3" w:rsidRPr="002262B3" w:rsidP="002262B3" w14:paraId="6B904D3F" w14:textId="5DF77A44">
      <w:pPr>
        <w:ind w:firstLine="709"/>
        <w:rPr>
          <w:szCs w:val="28"/>
        </w:rPr>
      </w:pPr>
      <w:r w:rsidRPr="002262B3">
        <w:rPr>
          <w:szCs w:val="28"/>
        </w:rPr>
        <w:t>«</w:t>
      </w:r>
      <w:r w:rsidRPr="002262B3" w:rsidR="00B4244F">
        <w:rPr>
          <w:szCs w:val="28"/>
          <w:vertAlign w:val="superscript"/>
        </w:rPr>
        <w:t>8</w:t>
      </w:r>
      <w:r w:rsidRPr="002262B3" w:rsidR="00B4244F">
        <w:rPr>
          <w:szCs w:val="28"/>
        </w:rPr>
        <w:t xml:space="preserve"> </w:t>
      </w:r>
      <w:r w:rsidRPr="002262B3">
        <w:rPr>
          <w:szCs w:val="28"/>
        </w:rPr>
        <w:t xml:space="preserve">Зарегистрировано Минюстом России </w:t>
      </w:r>
      <w:r w:rsidRPr="002262B3" w:rsidR="0056633B">
        <w:rPr>
          <w:szCs w:val="28"/>
        </w:rPr>
        <w:t>11 сентября</w:t>
      </w:r>
      <w:r w:rsidRPr="002262B3">
        <w:rPr>
          <w:szCs w:val="28"/>
        </w:rPr>
        <w:t xml:space="preserve"> 2025 года, регистрационный № </w:t>
      </w:r>
      <w:r w:rsidRPr="002262B3" w:rsidR="0056633B">
        <w:rPr>
          <w:szCs w:val="28"/>
        </w:rPr>
        <w:t>83518</w:t>
      </w:r>
      <w:r w:rsidRPr="002262B3">
        <w:rPr>
          <w:szCs w:val="28"/>
        </w:rPr>
        <w:t>.»;</w:t>
      </w:r>
    </w:p>
    <w:p w:rsidR="00667BD5" w:rsidRPr="002D1208" w:rsidP="002262B3" w14:paraId="2FF58F97" w14:textId="1AC80DE1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подпункте 1.10.2</w:t>
      </w:r>
      <w:r w:rsidRPr="002D1208">
        <w:rPr>
          <w:szCs w:val="28"/>
          <w:lang w:eastAsia="en-US"/>
        </w:rPr>
        <w:t>:</w:t>
      </w:r>
    </w:p>
    <w:p w:rsidR="00667BD5" w:rsidRPr="00667BD5" w:rsidP="002262B3" w14:paraId="07C923D8" w14:textId="2ADB8C17">
      <w:pPr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 абзаце первом слова «</w:t>
      </w:r>
      <w:r w:rsidRPr="00667BD5">
        <w:rPr>
          <w:szCs w:val="28"/>
          <w:lang w:eastAsia="en-US"/>
        </w:rPr>
        <w:t>вклада в совместную деятельность</w:t>
      </w:r>
      <w:r>
        <w:rPr>
          <w:szCs w:val="28"/>
          <w:lang w:eastAsia="en-US"/>
        </w:rPr>
        <w:t>» заменить словами «</w:t>
      </w:r>
      <w:r w:rsidRPr="00667BD5">
        <w:rPr>
          <w:szCs w:val="28"/>
          <w:lang w:eastAsia="en-US"/>
        </w:rPr>
        <w:t>осуществления совместной деятельности</w:t>
      </w:r>
      <w:r>
        <w:rPr>
          <w:szCs w:val="28"/>
          <w:lang w:eastAsia="en-US"/>
        </w:rPr>
        <w:t>»</w:t>
      </w:r>
      <w:r w:rsidRPr="00667BD5">
        <w:rPr>
          <w:szCs w:val="28"/>
          <w:lang w:eastAsia="en-US"/>
        </w:rPr>
        <w:t>;</w:t>
      </w:r>
    </w:p>
    <w:p w:rsidR="008F4F33" w:rsidP="002262B3" w14:paraId="48FB58B0" w14:textId="0EDE3EE0">
      <w:pPr>
        <w:ind w:firstLine="709"/>
        <w:rPr>
          <w:szCs w:val="28"/>
          <w:lang w:eastAsia="en-US"/>
        </w:rPr>
      </w:pPr>
      <w:r w:rsidRPr="008F4F33">
        <w:rPr>
          <w:szCs w:val="28"/>
          <w:lang w:eastAsia="en-US"/>
        </w:rPr>
        <w:t>абзац второ</w:t>
      </w:r>
      <w:r>
        <w:rPr>
          <w:szCs w:val="28"/>
          <w:lang w:eastAsia="en-US"/>
        </w:rPr>
        <w:t>й</w:t>
      </w:r>
      <w:r w:rsidRPr="008F4F33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изложить в следующей редакции</w:t>
      </w:r>
      <w:r w:rsidRPr="008F4F33">
        <w:rPr>
          <w:szCs w:val="28"/>
          <w:lang w:eastAsia="en-US"/>
        </w:rPr>
        <w:t>:</w:t>
      </w:r>
    </w:p>
    <w:p w:rsidR="008F4F33" w:rsidRPr="008F4F33" w:rsidP="002262B3" w14:paraId="4A36DDA0" w14:textId="5C0DF6B8">
      <w:pPr>
        <w:ind w:firstLine="709"/>
        <w:rPr>
          <w:szCs w:val="28"/>
          <w:lang w:eastAsia="en-US"/>
        </w:rPr>
      </w:pPr>
      <w:r>
        <w:rPr>
          <w:szCs w:val="28"/>
        </w:rPr>
        <w:t>«</w:t>
      </w:r>
      <w:r w:rsidRPr="00662B87">
        <w:rPr>
          <w:szCs w:val="28"/>
        </w:rPr>
        <w:t xml:space="preserve">Вложения в акции юридических лиц участник эксперимента должен отражать в бухгалтерском учете с использованием бухгалтерских записей, предусмотренных </w:t>
      </w:r>
      <w:r w:rsidRPr="003C10E7">
        <w:rPr>
          <w:szCs w:val="28"/>
        </w:rPr>
        <w:t>главами 2, 5, 6, 9, 12 Указания Банка России от 10 октября 2025 года № 7209-У «О порядке отражения на счетах бухгалтерского учета некредитными финансовыми организациями, бюро кредитных историй, кредитными рейтинговыми агентствами отдельных объектов бухгалтерского учета, связанных с ценными бумагами»</w:t>
      </w:r>
      <w:r>
        <w:rPr>
          <w:szCs w:val="28"/>
          <w:vertAlign w:val="superscript"/>
        </w:rPr>
        <w:t>9</w:t>
      </w:r>
      <w:r w:rsidRPr="003C10E7">
        <w:rPr>
          <w:szCs w:val="28"/>
        </w:rPr>
        <w:t xml:space="preserve"> (</w:t>
      </w:r>
      <w:r w:rsidRPr="00F57E0A" w:rsidR="00F57E0A">
        <w:rPr>
          <w:szCs w:val="28"/>
        </w:rPr>
        <w:t>для участника эксперимента, не применяющего</w:t>
      </w:r>
      <w:r w:rsidRPr="003C10E7">
        <w:rPr>
          <w:szCs w:val="28"/>
        </w:rPr>
        <w:t xml:space="preserve"> Положение Банка России № 873-П) и</w:t>
      </w:r>
      <w:r>
        <w:rPr>
          <w:szCs w:val="28"/>
        </w:rPr>
        <w:t>ли</w:t>
      </w:r>
      <w:r w:rsidRPr="003C10E7">
        <w:rPr>
          <w:szCs w:val="28"/>
        </w:rPr>
        <w:t xml:space="preserve"> главами 15, 18, 19, 20, 23 Положения Банка России № 873-П (</w:t>
      </w:r>
      <w:r w:rsidRPr="00F57E0A" w:rsidR="00F57E0A">
        <w:rPr>
          <w:szCs w:val="28"/>
        </w:rPr>
        <w:t>для участника эксперимента, применяющего</w:t>
      </w:r>
      <w:r w:rsidRPr="003C10E7">
        <w:rPr>
          <w:szCs w:val="28"/>
        </w:rPr>
        <w:t xml:space="preserve"> Положение Банка России № 873-П)</w:t>
      </w:r>
      <w:r w:rsidRPr="00662B87">
        <w:rPr>
          <w:szCs w:val="28"/>
        </w:rPr>
        <w:t>.</w:t>
      </w:r>
      <w:r>
        <w:rPr>
          <w:szCs w:val="28"/>
        </w:rPr>
        <w:t>»</w:t>
      </w:r>
      <w:r w:rsidRPr="008F4F33">
        <w:rPr>
          <w:szCs w:val="28"/>
        </w:rPr>
        <w:t>;</w:t>
      </w:r>
    </w:p>
    <w:p w:rsidR="002E75D3" w:rsidRPr="002262B3" w:rsidP="002262B3" w14:paraId="17858303" w14:textId="5ECC792F">
      <w:pPr>
        <w:ind w:firstLine="709"/>
        <w:rPr>
          <w:szCs w:val="28"/>
          <w:lang w:eastAsia="en-US"/>
        </w:rPr>
      </w:pPr>
      <w:r w:rsidRPr="002262B3">
        <w:rPr>
          <w:szCs w:val="28"/>
          <w:lang w:eastAsia="en-US"/>
        </w:rPr>
        <w:t xml:space="preserve">сноску 1 </w:t>
      </w:r>
      <w:r w:rsidR="008F4F33">
        <w:rPr>
          <w:szCs w:val="28"/>
          <w:lang w:eastAsia="en-US"/>
        </w:rPr>
        <w:t xml:space="preserve">к </w:t>
      </w:r>
      <w:r w:rsidR="00E3514E">
        <w:rPr>
          <w:szCs w:val="28"/>
          <w:lang w:eastAsia="en-US"/>
        </w:rPr>
        <w:t xml:space="preserve">абзацу второму </w:t>
      </w:r>
      <w:r w:rsidR="008F4F33">
        <w:rPr>
          <w:szCs w:val="28"/>
          <w:lang w:eastAsia="en-US"/>
        </w:rPr>
        <w:t>подпункт</w:t>
      </w:r>
      <w:r w:rsidR="00E3514E">
        <w:rPr>
          <w:szCs w:val="28"/>
          <w:lang w:eastAsia="en-US"/>
        </w:rPr>
        <w:t>а</w:t>
      </w:r>
      <w:r w:rsidR="008F4F33">
        <w:rPr>
          <w:szCs w:val="28"/>
          <w:lang w:eastAsia="en-US"/>
        </w:rPr>
        <w:t xml:space="preserve"> 1.10.2 </w:t>
      </w:r>
      <w:r w:rsidRPr="002262B3">
        <w:rPr>
          <w:szCs w:val="28"/>
          <w:lang w:eastAsia="en-US"/>
        </w:rPr>
        <w:t>исключить;</w:t>
      </w:r>
    </w:p>
    <w:p w:rsidR="002E75D3" w:rsidRPr="002262B3" w:rsidP="002262B3" w14:paraId="77FFCEA5" w14:textId="4BBB4FD3">
      <w:pPr>
        <w:ind w:firstLine="709"/>
        <w:rPr>
          <w:szCs w:val="28"/>
        </w:rPr>
      </w:pPr>
      <w:r w:rsidRPr="002262B3">
        <w:rPr>
          <w:szCs w:val="28"/>
        </w:rPr>
        <w:t xml:space="preserve">дополнить сноской </w:t>
      </w:r>
      <w:r w:rsidRPr="002262B3" w:rsidR="00B4244F">
        <w:rPr>
          <w:szCs w:val="28"/>
        </w:rPr>
        <w:t xml:space="preserve">9 </w:t>
      </w:r>
      <w:r w:rsidRPr="008F4F33" w:rsidR="008F4F33">
        <w:rPr>
          <w:szCs w:val="28"/>
        </w:rPr>
        <w:t xml:space="preserve">к </w:t>
      </w:r>
      <w:r w:rsidR="00E3514E">
        <w:rPr>
          <w:szCs w:val="28"/>
        </w:rPr>
        <w:t xml:space="preserve">абзацу второму </w:t>
      </w:r>
      <w:r w:rsidRPr="008F4F33" w:rsidR="008F4F33">
        <w:rPr>
          <w:szCs w:val="28"/>
        </w:rPr>
        <w:t>подпункт</w:t>
      </w:r>
      <w:r w:rsidR="00E3514E">
        <w:rPr>
          <w:szCs w:val="28"/>
        </w:rPr>
        <w:t>а</w:t>
      </w:r>
      <w:r w:rsidRPr="008F4F33" w:rsidR="008F4F33">
        <w:rPr>
          <w:szCs w:val="28"/>
        </w:rPr>
        <w:t xml:space="preserve"> 1.10.2</w:t>
      </w:r>
      <w:r w:rsidR="008F4F33">
        <w:rPr>
          <w:szCs w:val="28"/>
        </w:rPr>
        <w:t xml:space="preserve"> </w:t>
      </w:r>
      <w:r w:rsidRPr="002262B3">
        <w:rPr>
          <w:szCs w:val="28"/>
        </w:rPr>
        <w:t xml:space="preserve">следующего содержания: </w:t>
      </w:r>
    </w:p>
    <w:p w:rsidR="002E75D3" w:rsidRPr="00384A13" w:rsidP="002262B3" w14:paraId="2BA797DD" w14:textId="2EA30282">
      <w:pPr>
        <w:ind w:firstLine="709"/>
        <w:rPr>
          <w:szCs w:val="28"/>
        </w:rPr>
      </w:pPr>
      <w:r w:rsidRPr="002262B3">
        <w:rPr>
          <w:szCs w:val="28"/>
        </w:rPr>
        <w:t>«</w:t>
      </w:r>
      <w:r w:rsidRPr="002262B3" w:rsidR="00816449">
        <w:rPr>
          <w:szCs w:val="28"/>
          <w:vertAlign w:val="superscript"/>
        </w:rPr>
        <w:t>9</w:t>
      </w:r>
      <w:r w:rsidRPr="002262B3">
        <w:rPr>
          <w:szCs w:val="28"/>
        </w:rPr>
        <w:t xml:space="preserve"> Зарегистрировано Минюстом России </w:t>
      </w:r>
      <w:r w:rsidR="001D0ABF">
        <w:rPr>
          <w:szCs w:val="28"/>
        </w:rPr>
        <w:t>18 ноября</w:t>
      </w:r>
      <w:r w:rsidRPr="002262B3">
        <w:rPr>
          <w:szCs w:val="28"/>
        </w:rPr>
        <w:t xml:space="preserve"> 2025 года, регистрационный № </w:t>
      </w:r>
      <w:r w:rsidR="001D0ABF">
        <w:rPr>
          <w:szCs w:val="28"/>
        </w:rPr>
        <w:t>84203</w:t>
      </w:r>
      <w:r w:rsidR="00DA01E3">
        <w:rPr>
          <w:szCs w:val="28"/>
        </w:rPr>
        <w:t>.».</w:t>
      </w:r>
    </w:p>
    <w:p w:rsidR="00E364A6" w:rsidP="00E364A6" w14:paraId="1040EE0B" w14:textId="5A7B10A6">
      <w:pPr>
        <w:ind w:firstLine="709"/>
        <w:rPr>
          <w:szCs w:val="28"/>
        </w:rPr>
      </w:pPr>
      <w:r w:rsidRPr="00AE1895">
        <w:rPr>
          <w:szCs w:val="28"/>
        </w:rPr>
        <w:t>1.</w:t>
      </w:r>
      <w:r w:rsidR="00CE7736">
        <w:rPr>
          <w:szCs w:val="28"/>
        </w:rPr>
        <w:t>8</w:t>
      </w:r>
      <w:r w:rsidRPr="00AE1895">
        <w:rPr>
          <w:szCs w:val="28"/>
        </w:rPr>
        <w:t xml:space="preserve">. </w:t>
      </w:r>
      <w:r w:rsidR="00CB154B">
        <w:rPr>
          <w:szCs w:val="28"/>
        </w:rPr>
        <w:t>Главу 1 д</w:t>
      </w:r>
      <w:r>
        <w:rPr>
          <w:szCs w:val="28"/>
        </w:rPr>
        <w:t xml:space="preserve">ополнить пунктом </w:t>
      </w:r>
      <w:r w:rsidRPr="00E364A6">
        <w:rPr>
          <w:szCs w:val="28"/>
        </w:rPr>
        <w:t>1.12</w:t>
      </w:r>
      <w:r>
        <w:rPr>
          <w:szCs w:val="28"/>
        </w:rPr>
        <w:t xml:space="preserve"> следующего содержания</w:t>
      </w:r>
      <w:r w:rsidRPr="00E364A6">
        <w:rPr>
          <w:szCs w:val="28"/>
        </w:rPr>
        <w:t>:</w:t>
      </w:r>
    </w:p>
    <w:p w:rsidR="00E364A6" w:rsidRPr="00E364A6" w:rsidP="00E364A6" w14:paraId="25F8E760" w14:textId="3A8BCB9C">
      <w:pPr>
        <w:ind w:firstLine="709"/>
        <w:rPr>
          <w:szCs w:val="28"/>
        </w:rPr>
      </w:pPr>
      <w:r>
        <w:rPr>
          <w:szCs w:val="28"/>
        </w:rPr>
        <w:t xml:space="preserve">«1.12. </w:t>
      </w:r>
      <w:r w:rsidRPr="00E364A6">
        <w:rPr>
          <w:szCs w:val="28"/>
        </w:rPr>
        <w:t xml:space="preserve">Требования, указанные в пунктах 1.1–1.11 настоящей главы, не распространяются на участников эксперимента, являющихся кредитными потребительскими кооперативами и сельскохозяйственными кредитными </w:t>
      </w:r>
      <w:r w:rsidRPr="00E364A6">
        <w:rPr>
          <w:szCs w:val="28"/>
        </w:rPr>
        <w:t>потребительскими кооперативами, не совмещающими свою деятельность с деятельностью иной некредитной финансовой организацией, жилищными накопительными кооперативами.</w:t>
      </w:r>
    </w:p>
    <w:p w:rsidR="00446D05" w:rsidP="00E364A6" w14:paraId="1E04D0F5" w14:textId="72457D6A">
      <w:pPr>
        <w:ind w:firstLine="709"/>
        <w:rPr>
          <w:szCs w:val="28"/>
        </w:rPr>
      </w:pPr>
      <w:r w:rsidRPr="00E364A6">
        <w:rPr>
          <w:szCs w:val="28"/>
        </w:rPr>
        <w:t>Участники эксперимента, указанные в абзаце первом настоящего пункта, при отражении на счетах бухгалтерского учета объектов бухгалтерского учета, возникших при осуществлении ими деятельности по партнерскому финансированию, должны применять нормативные правовые акты Минфина России, который в соответствии с пунктом 2 статьи 3 Федерального закона от 6 декабря 2011 года № 402-ФЗ «О бухгалтерском учете» уполномочен Правительством Российской Федерации</w:t>
      </w:r>
      <w:r>
        <w:rPr>
          <w:szCs w:val="28"/>
          <w:vertAlign w:val="superscript"/>
        </w:rPr>
        <w:t>10</w:t>
      </w:r>
      <w:r w:rsidRPr="00446D05">
        <w:rPr>
          <w:szCs w:val="28"/>
        </w:rPr>
        <w:t xml:space="preserve"> </w:t>
      </w:r>
      <w:r w:rsidRPr="00E364A6">
        <w:rPr>
          <w:szCs w:val="28"/>
        </w:rPr>
        <w:t>осуществлять функции по выработке государственной политики и нормативно-правовому регулированию в сфере бухгалтерского учета и бухгалтерской отчетности</w:t>
      </w:r>
      <w:r>
        <w:rPr>
          <w:szCs w:val="28"/>
        </w:rPr>
        <w:t>.»</w:t>
      </w:r>
      <w:r w:rsidRPr="00446D05">
        <w:rPr>
          <w:szCs w:val="28"/>
        </w:rPr>
        <w:t>;</w:t>
      </w:r>
    </w:p>
    <w:p w:rsidR="00446D05" w:rsidRPr="00446D05" w:rsidP="00E364A6" w14:paraId="3B373E21" w14:textId="26713E2C">
      <w:pPr>
        <w:ind w:firstLine="709"/>
        <w:rPr>
          <w:szCs w:val="28"/>
        </w:rPr>
      </w:pPr>
      <w:r>
        <w:rPr>
          <w:szCs w:val="28"/>
        </w:rPr>
        <w:t>дополнить сноской 10 к абзацу второму пункта 1.12</w:t>
      </w:r>
      <w:r w:rsidRPr="00446D05">
        <w:rPr>
          <w:szCs w:val="28"/>
        </w:rPr>
        <w:t xml:space="preserve"> </w:t>
      </w:r>
      <w:r>
        <w:rPr>
          <w:szCs w:val="28"/>
        </w:rPr>
        <w:t>следующего содержания</w:t>
      </w:r>
      <w:r w:rsidRPr="00446D05">
        <w:rPr>
          <w:szCs w:val="28"/>
        </w:rPr>
        <w:t>:</w:t>
      </w:r>
    </w:p>
    <w:p w:rsidR="00E364A6" w:rsidP="00E364A6" w14:paraId="58D11D5F" w14:textId="65D33281">
      <w:pPr>
        <w:ind w:firstLine="709"/>
        <w:rPr>
          <w:szCs w:val="28"/>
        </w:rPr>
      </w:pPr>
      <w:r>
        <w:rPr>
          <w:szCs w:val="28"/>
        </w:rPr>
        <w:t>«</w:t>
      </w:r>
      <w:r>
        <w:rPr>
          <w:szCs w:val="28"/>
          <w:vertAlign w:val="superscript"/>
        </w:rPr>
        <w:t>10</w:t>
      </w:r>
      <w:r w:rsidRPr="00446D05">
        <w:rPr>
          <w:szCs w:val="28"/>
        </w:rPr>
        <w:t xml:space="preserve"> Пункт 1 Положения о Министерстве финансов Российской Федерации, утвержденного постановлением Правительства Российской Федерации от 30 июня 2004 года № 329.</w:t>
      </w:r>
      <w:r>
        <w:rPr>
          <w:szCs w:val="28"/>
        </w:rPr>
        <w:t>»</w:t>
      </w:r>
      <w:r>
        <w:rPr>
          <w:szCs w:val="28"/>
        </w:rPr>
        <w:t>.</w:t>
      </w:r>
    </w:p>
    <w:p w:rsidR="00E364A6" w:rsidP="00E364A6" w14:paraId="6960BAFF" w14:textId="5F11BE07">
      <w:pPr>
        <w:ind w:firstLine="709"/>
        <w:rPr>
          <w:szCs w:val="28"/>
        </w:rPr>
      </w:pPr>
      <w:r>
        <w:rPr>
          <w:szCs w:val="28"/>
        </w:rPr>
        <w:t xml:space="preserve">1.9. </w:t>
      </w:r>
      <w:r w:rsidR="00CB154B">
        <w:rPr>
          <w:szCs w:val="28"/>
        </w:rPr>
        <w:t>Главу 2 д</w:t>
      </w:r>
      <w:bookmarkStart w:id="0" w:name="_GoBack"/>
      <w:bookmarkEnd w:id="0"/>
      <w:r>
        <w:rPr>
          <w:szCs w:val="28"/>
        </w:rPr>
        <w:t>ополнить пунктом 2.</w:t>
      </w:r>
      <w:r w:rsidR="005F2F24">
        <w:rPr>
          <w:szCs w:val="28"/>
        </w:rPr>
        <w:t>3</w:t>
      </w:r>
      <w:r>
        <w:rPr>
          <w:szCs w:val="28"/>
        </w:rPr>
        <w:t xml:space="preserve"> следующего содержания</w:t>
      </w:r>
      <w:r w:rsidRPr="002D1208">
        <w:rPr>
          <w:szCs w:val="28"/>
        </w:rPr>
        <w:t>:</w:t>
      </w:r>
    </w:p>
    <w:p w:rsidR="00E364A6" w:rsidRPr="00E364A6" w:rsidP="00E364A6" w14:paraId="3EF2C1A5" w14:textId="2A686B43">
      <w:pPr>
        <w:ind w:firstLine="709"/>
        <w:rPr>
          <w:szCs w:val="28"/>
        </w:rPr>
      </w:pPr>
      <w:r>
        <w:rPr>
          <w:szCs w:val="28"/>
        </w:rPr>
        <w:t>«</w:t>
      </w:r>
      <w:r w:rsidRPr="00E364A6">
        <w:rPr>
          <w:szCs w:val="28"/>
        </w:rPr>
        <w:t>2.</w:t>
      </w:r>
      <w:r w:rsidR="005F2F24">
        <w:rPr>
          <w:szCs w:val="28"/>
        </w:rPr>
        <w:t>3</w:t>
      </w:r>
      <w:r w:rsidRPr="00E364A6">
        <w:rPr>
          <w:szCs w:val="28"/>
        </w:rPr>
        <w:t>. Требования, указанные в пунктах 2.1 и 2.2 настоящей главы, не распространяются на участников эксперимента, являющихся кредитными потребительскими кооперативами и сельскохозяйственными кредитными потребительскими кооперативами, не совмещающими свою деятельность с деятельностью иной некредитной финансовой организацией, жилищными накопительными кооперативами.</w:t>
      </w:r>
    </w:p>
    <w:p w:rsidR="002E75D3" w:rsidRPr="002262B3" w:rsidP="00E364A6" w14:paraId="61E70D3B" w14:textId="01FBBE32">
      <w:pPr>
        <w:ind w:firstLine="709"/>
        <w:rPr>
          <w:szCs w:val="28"/>
        </w:rPr>
      </w:pPr>
      <w:r w:rsidRPr="00E364A6">
        <w:rPr>
          <w:szCs w:val="28"/>
        </w:rPr>
        <w:t xml:space="preserve">Участники эксперимента, указанные в абзаце первом настоящего пункта, при составлении бухгалтерской (финансовой) отчетности должны применять нормативные правовые акты Минфина России, который </w:t>
      </w:r>
      <w:r>
        <w:rPr>
          <w:szCs w:val="28"/>
        </w:rPr>
        <w:br/>
      </w:r>
      <w:r w:rsidRPr="00E364A6">
        <w:rPr>
          <w:szCs w:val="28"/>
        </w:rPr>
        <w:t xml:space="preserve">в соответствии с пунктом 2 статьи 3 Федерального закона от 6 декабря </w:t>
      </w:r>
      <w:r>
        <w:rPr>
          <w:szCs w:val="28"/>
        </w:rPr>
        <w:br/>
      </w:r>
      <w:r w:rsidRPr="00E364A6">
        <w:rPr>
          <w:szCs w:val="28"/>
        </w:rPr>
        <w:t xml:space="preserve">2011 года № 402-ФЗ «О бухгалтерском учете» уполномочен Правительством Российской Федерации осуществлять функции по выработке государственной </w:t>
      </w:r>
      <w:r w:rsidRPr="00E364A6">
        <w:rPr>
          <w:szCs w:val="28"/>
        </w:rPr>
        <w:t>политики и нормативно-правовому регулированию в сфере бухгалтерского учета и бухгалтерской отчетности.</w:t>
      </w:r>
      <w:r>
        <w:rPr>
          <w:szCs w:val="28"/>
        </w:rPr>
        <w:t>».</w:t>
      </w:r>
    </w:p>
    <w:p w:rsidR="00CE7736" w:rsidP="002262B3" w14:paraId="5F7294BC" w14:textId="0E186D4A">
      <w:pPr>
        <w:ind w:firstLine="709"/>
        <w:rPr>
          <w:szCs w:val="28"/>
        </w:rPr>
      </w:pPr>
      <w:r w:rsidRPr="002262B3">
        <w:rPr>
          <w:szCs w:val="28"/>
        </w:rPr>
        <w:t xml:space="preserve">2. </w:t>
      </w:r>
      <w:r w:rsidRPr="006830B6" w:rsidR="006830B6">
        <w:rPr>
          <w:szCs w:val="28"/>
        </w:rPr>
        <w:t xml:space="preserve">Настоящее Указание подлежит официальному опубликованию и вступает в силу </w:t>
      </w:r>
      <w:r w:rsidRPr="00384A13" w:rsidR="008705D3">
        <w:rPr>
          <w:szCs w:val="28"/>
        </w:rPr>
        <w:t>по истечении 10 дней после дня его официального опубликования</w:t>
      </w:r>
      <w:r w:rsidRPr="00CE7736">
        <w:rPr>
          <w:szCs w:val="28"/>
        </w:rPr>
        <w:t>, за исключением положений, для которых настоящим пунктом установлен иной срок вступления их в силу</w:t>
      </w:r>
      <w:r>
        <w:rPr>
          <w:szCs w:val="28"/>
        </w:rPr>
        <w:t>.</w:t>
      </w:r>
    </w:p>
    <w:p w:rsidR="00765772" w:rsidRPr="002262B3" w:rsidP="002262B3" w14:paraId="2E094ACB" w14:textId="468738DD">
      <w:pPr>
        <w:ind w:firstLine="709"/>
        <w:rPr>
          <w:szCs w:val="28"/>
          <w:lang w:eastAsia="en-US"/>
        </w:rPr>
      </w:pPr>
      <w:r>
        <w:rPr>
          <w:szCs w:val="28"/>
        </w:rPr>
        <w:t>Подпункт 1.</w:t>
      </w:r>
      <w:r w:rsidR="008705D3">
        <w:rPr>
          <w:szCs w:val="28"/>
        </w:rPr>
        <w:t>1</w:t>
      </w:r>
      <w:r w:rsidR="00E364A6">
        <w:rPr>
          <w:szCs w:val="28"/>
        </w:rPr>
        <w:t xml:space="preserve">, </w:t>
      </w:r>
      <w:r w:rsidR="00446D05">
        <w:rPr>
          <w:szCs w:val="28"/>
        </w:rPr>
        <w:t xml:space="preserve">абзацы </w:t>
      </w:r>
      <w:r w:rsidR="00B85F63">
        <w:rPr>
          <w:szCs w:val="28"/>
        </w:rPr>
        <w:t>третий, четвертый, девятый – восемнадцатый</w:t>
      </w:r>
      <w:r w:rsidR="00446D05">
        <w:rPr>
          <w:szCs w:val="28"/>
        </w:rPr>
        <w:t xml:space="preserve"> подпункта 1.6, подпункты </w:t>
      </w:r>
      <w:r w:rsidR="00E364A6">
        <w:rPr>
          <w:szCs w:val="28"/>
        </w:rPr>
        <w:t>1.8</w:t>
      </w:r>
      <w:r w:rsidR="008705D3">
        <w:rPr>
          <w:szCs w:val="28"/>
        </w:rPr>
        <w:t xml:space="preserve"> и </w:t>
      </w:r>
      <w:r>
        <w:rPr>
          <w:szCs w:val="28"/>
        </w:rPr>
        <w:t>1.</w:t>
      </w:r>
      <w:r w:rsidR="00E364A6">
        <w:rPr>
          <w:szCs w:val="28"/>
        </w:rPr>
        <w:t>9</w:t>
      </w:r>
      <w:r>
        <w:rPr>
          <w:szCs w:val="28"/>
        </w:rPr>
        <w:t xml:space="preserve"> пункта 1 </w:t>
      </w:r>
      <w:r w:rsidRPr="00CE7736">
        <w:rPr>
          <w:szCs w:val="28"/>
        </w:rPr>
        <w:t>настоящего Указания вступают в силу</w:t>
      </w:r>
      <w:r w:rsidRPr="008705D3" w:rsidR="008705D3">
        <w:rPr>
          <w:szCs w:val="28"/>
        </w:rPr>
        <w:t xml:space="preserve"> </w:t>
      </w:r>
      <w:r w:rsidRPr="008705D3" w:rsidR="008705D3">
        <w:t>с</w:t>
      </w:r>
      <w:r w:rsidR="008705D3">
        <w:t> </w:t>
      </w:r>
      <w:r w:rsidRPr="008705D3" w:rsidR="008705D3">
        <w:t>1</w:t>
      </w:r>
      <w:r w:rsidR="008705D3">
        <w:t> </w:t>
      </w:r>
      <w:r w:rsidRPr="00CE7736" w:rsidR="008705D3">
        <w:rPr>
          <w:szCs w:val="28"/>
        </w:rPr>
        <w:t>января 2027 года</w:t>
      </w:r>
      <w:r w:rsidRPr="002262B3" w:rsidR="00F16F9A">
        <w:rPr>
          <w:szCs w:val="28"/>
        </w:rPr>
        <w:t>.</w:t>
      </w:r>
    </w:p>
    <w:p w:rsidR="00472056" w:rsidP="00303C70" w14:paraId="35871F32" w14:textId="268E02B0">
      <w:pPr>
        <w:rPr>
          <w:szCs w:val="28"/>
          <w:lang w:eastAsia="en-US"/>
        </w:rPr>
      </w:pPr>
      <w:r>
        <w:rPr>
          <w:szCs w:val="28"/>
          <w:lang w:eastAsia="en-US"/>
        </w:rPr>
        <w:br/>
      </w:r>
    </w:p>
    <w:p w:rsidR="001F6E95" w:rsidP="001F6E95" w14:paraId="1BC485A7" w14:textId="77777777">
      <w:pPr>
        <w:ind w:firstLine="709"/>
        <w:rPr>
          <w:szCs w:val="28"/>
          <w:lang w:eastAsia="en-US"/>
        </w:rPr>
      </w:pPr>
    </w:p>
    <w:p w:rsidR="009540AD" w:rsidRPr="00666AD0" w:rsidP="009540AD" w14:paraId="5D480BE4" w14:textId="77777777">
      <w:pPr>
        <w:spacing w:line="372" w:lineRule="auto"/>
        <w:ind w:firstLine="0"/>
        <w:rPr>
          <w:szCs w:val="28"/>
        </w:rPr>
      </w:pPr>
      <w:r w:rsidRPr="00666AD0">
        <w:rPr>
          <w:szCs w:val="28"/>
        </w:rPr>
        <w:t xml:space="preserve">Председатель </w:t>
      </w:r>
    </w:p>
    <w:p w:rsidR="009540AD" w:rsidRPr="00666AD0" w:rsidP="009540AD" w14:paraId="2FFD1AD2" w14:textId="77777777">
      <w:pPr>
        <w:spacing w:line="372" w:lineRule="auto"/>
        <w:ind w:firstLine="0"/>
        <w:rPr>
          <w:szCs w:val="28"/>
        </w:rPr>
      </w:pPr>
      <w:r w:rsidRPr="00666AD0">
        <w:rPr>
          <w:szCs w:val="28"/>
        </w:rPr>
        <w:t>Центрального банка</w:t>
      </w:r>
    </w:p>
    <w:p w:rsidR="00A363C2" w:rsidP="00715D45" w14:paraId="1BFAC0D5" w14:textId="77777777">
      <w:pPr>
        <w:spacing w:line="372" w:lineRule="auto"/>
        <w:ind w:firstLine="0"/>
        <w:rPr>
          <w:szCs w:val="28"/>
        </w:rPr>
      </w:pPr>
      <w:r w:rsidRPr="00666AD0">
        <w:rPr>
          <w:szCs w:val="28"/>
        </w:rPr>
        <w:t>Российской Федерации</w:t>
      </w:r>
      <w:r w:rsidRPr="00666AD0">
        <w:rPr>
          <w:szCs w:val="28"/>
        </w:rPr>
        <w:tab/>
      </w:r>
      <w:r w:rsidRPr="00666AD0">
        <w:rPr>
          <w:szCs w:val="28"/>
        </w:rPr>
        <w:tab/>
      </w:r>
      <w:r w:rsidRPr="00666AD0">
        <w:rPr>
          <w:szCs w:val="28"/>
        </w:rPr>
        <w:tab/>
      </w:r>
      <w:r w:rsidRPr="00666AD0">
        <w:rPr>
          <w:szCs w:val="28"/>
        </w:rPr>
        <w:tab/>
      </w:r>
      <w:r w:rsidRPr="00666AD0">
        <w:rPr>
          <w:szCs w:val="28"/>
        </w:rPr>
        <w:tab/>
      </w:r>
      <w:r w:rsidRPr="00666AD0">
        <w:rPr>
          <w:szCs w:val="28"/>
        </w:rPr>
        <w:tab/>
      </w:r>
      <w:r w:rsidRPr="00666AD0">
        <w:rPr>
          <w:szCs w:val="28"/>
        </w:rPr>
        <w:tab/>
        <w:t xml:space="preserve">   Э.С. </w:t>
      </w:r>
      <w:r w:rsidRPr="00666AD0">
        <w:rPr>
          <w:szCs w:val="28"/>
        </w:rPr>
        <w:t>Набиуллина</w:t>
      </w:r>
    </w:p>
    <w:sectPr w:rsidSect="00923318"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0811056"/>
      <w:docPartObj>
        <w:docPartGallery w:val="Page Numbers (Bottom of Page)"/>
        <w:docPartUnique/>
      </w:docPartObj>
    </w:sdtPr>
    <w:sdtContent>
      <w:p w:rsidR="00D76C85" w:rsidP="00923318" w14:paraId="4D646DA0" w14:textId="3138D5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4B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13CCE" w:rsidP="001641A6" w14:paraId="5E63554B" w14:textId="77777777">
      <w:pPr>
        <w:spacing w:line="240" w:lineRule="auto"/>
      </w:pPr>
      <w:r>
        <w:separator/>
      </w:r>
    </w:p>
  </w:footnote>
  <w:footnote w:type="continuationSeparator" w:id="1">
    <w:p w:rsidR="00F13CCE" w:rsidP="001641A6" w14:paraId="6304B525" w14:textId="77777777">
      <w:pPr>
        <w:spacing w:line="240" w:lineRule="auto"/>
      </w:pPr>
      <w:r>
        <w:continuationSeparator/>
      </w:r>
    </w:p>
  </w:footnote>
  <w:footnote w:id="2">
    <w:p w:rsidR="001641A6" w:rsidP="00614023" w14:paraId="018D9FA2" w14:textId="77777777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Зарегистрировано Минюстом России</w:t>
      </w:r>
      <w:r w:rsidR="004D741F">
        <w:t xml:space="preserve"> </w:t>
      </w:r>
      <w:r w:rsidRPr="004D741F" w:rsidR="004D741F">
        <w:t>24</w:t>
      </w:r>
      <w:r w:rsidR="004D741F">
        <w:t xml:space="preserve"> августа </w:t>
      </w:r>
      <w:r w:rsidRPr="004D741F" w:rsidR="004D741F">
        <w:t xml:space="preserve">2023 </w:t>
      </w:r>
      <w:r w:rsidR="004D741F">
        <w:t>года, регистрационный №</w:t>
      </w:r>
      <w:r w:rsidRPr="004D741F" w:rsidR="004D741F">
        <w:t xml:space="preserve"> 74951</w:t>
      </w:r>
      <w:r w:rsidR="004D74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A05FE4"/>
    <w:multiLevelType w:val="multilevel"/>
    <w:tmpl w:val="E5F0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6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4E853A0"/>
    <w:multiLevelType w:val="multilevel"/>
    <w:tmpl w:val="C4C8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oNotTrackFormatting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2E"/>
    <w:rsid w:val="000008A5"/>
    <w:rsid w:val="00005250"/>
    <w:rsid w:val="00012E9E"/>
    <w:rsid w:val="000136F0"/>
    <w:rsid w:val="000157F1"/>
    <w:rsid w:val="000168FA"/>
    <w:rsid w:val="000172F6"/>
    <w:rsid w:val="0002310C"/>
    <w:rsid w:val="00024886"/>
    <w:rsid w:val="000522E2"/>
    <w:rsid w:val="00055595"/>
    <w:rsid w:val="000613EE"/>
    <w:rsid w:val="00062A12"/>
    <w:rsid w:val="00092A6B"/>
    <w:rsid w:val="000D70B3"/>
    <w:rsid w:val="000D7FC1"/>
    <w:rsid w:val="000E4522"/>
    <w:rsid w:val="00102192"/>
    <w:rsid w:val="001051AC"/>
    <w:rsid w:val="001061DE"/>
    <w:rsid w:val="0011685F"/>
    <w:rsid w:val="00127CA8"/>
    <w:rsid w:val="001307CB"/>
    <w:rsid w:val="001641A6"/>
    <w:rsid w:val="00167CB4"/>
    <w:rsid w:val="00173224"/>
    <w:rsid w:val="00180D5F"/>
    <w:rsid w:val="00186765"/>
    <w:rsid w:val="00195FC8"/>
    <w:rsid w:val="001A37CD"/>
    <w:rsid w:val="001A6A05"/>
    <w:rsid w:val="001D0ABF"/>
    <w:rsid w:val="001D1BD5"/>
    <w:rsid w:val="001D567D"/>
    <w:rsid w:val="001F6E95"/>
    <w:rsid w:val="001F7F39"/>
    <w:rsid w:val="00206883"/>
    <w:rsid w:val="00213984"/>
    <w:rsid w:val="0021552E"/>
    <w:rsid w:val="00217441"/>
    <w:rsid w:val="00224EBB"/>
    <w:rsid w:val="002262B3"/>
    <w:rsid w:val="00226542"/>
    <w:rsid w:val="00253C2F"/>
    <w:rsid w:val="00263182"/>
    <w:rsid w:val="0027067C"/>
    <w:rsid w:val="00280E11"/>
    <w:rsid w:val="002A2A0A"/>
    <w:rsid w:val="002B6363"/>
    <w:rsid w:val="002B6A45"/>
    <w:rsid w:val="002C2DB3"/>
    <w:rsid w:val="002C47A0"/>
    <w:rsid w:val="002D1208"/>
    <w:rsid w:val="002E2D16"/>
    <w:rsid w:val="002E75D3"/>
    <w:rsid w:val="002F532E"/>
    <w:rsid w:val="00303C70"/>
    <w:rsid w:val="00322AEB"/>
    <w:rsid w:val="003415EE"/>
    <w:rsid w:val="00353C65"/>
    <w:rsid w:val="00356A33"/>
    <w:rsid w:val="00360E8B"/>
    <w:rsid w:val="0036415F"/>
    <w:rsid w:val="00373C80"/>
    <w:rsid w:val="0037547A"/>
    <w:rsid w:val="00376614"/>
    <w:rsid w:val="0038252E"/>
    <w:rsid w:val="00382E5C"/>
    <w:rsid w:val="00383961"/>
    <w:rsid w:val="00384A13"/>
    <w:rsid w:val="00391778"/>
    <w:rsid w:val="003C071C"/>
    <w:rsid w:val="003C10E7"/>
    <w:rsid w:val="003E1B54"/>
    <w:rsid w:val="003E5510"/>
    <w:rsid w:val="003F0A51"/>
    <w:rsid w:val="003F34C9"/>
    <w:rsid w:val="003F7937"/>
    <w:rsid w:val="004003A9"/>
    <w:rsid w:val="00400DC8"/>
    <w:rsid w:val="00411A7F"/>
    <w:rsid w:val="00422FC3"/>
    <w:rsid w:val="00426203"/>
    <w:rsid w:val="0042683F"/>
    <w:rsid w:val="004321C7"/>
    <w:rsid w:val="00433893"/>
    <w:rsid w:val="00435309"/>
    <w:rsid w:val="00445B64"/>
    <w:rsid w:val="00446D05"/>
    <w:rsid w:val="00452035"/>
    <w:rsid w:val="004553DB"/>
    <w:rsid w:val="004666F8"/>
    <w:rsid w:val="00470B56"/>
    <w:rsid w:val="00472056"/>
    <w:rsid w:val="004920E8"/>
    <w:rsid w:val="0049241B"/>
    <w:rsid w:val="004A14B4"/>
    <w:rsid w:val="004A458B"/>
    <w:rsid w:val="004C771C"/>
    <w:rsid w:val="004D741F"/>
    <w:rsid w:val="004E164B"/>
    <w:rsid w:val="004E4A83"/>
    <w:rsid w:val="004E540F"/>
    <w:rsid w:val="004E658E"/>
    <w:rsid w:val="004F5651"/>
    <w:rsid w:val="00507925"/>
    <w:rsid w:val="00507E64"/>
    <w:rsid w:val="00531C75"/>
    <w:rsid w:val="00546275"/>
    <w:rsid w:val="00565FC0"/>
    <w:rsid w:val="0056633B"/>
    <w:rsid w:val="00567B5F"/>
    <w:rsid w:val="00584D9A"/>
    <w:rsid w:val="0058604F"/>
    <w:rsid w:val="00591405"/>
    <w:rsid w:val="005916FA"/>
    <w:rsid w:val="0059741D"/>
    <w:rsid w:val="005A3108"/>
    <w:rsid w:val="005C7541"/>
    <w:rsid w:val="005D452B"/>
    <w:rsid w:val="005E1D98"/>
    <w:rsid w:val="005E7D7D"/>
    <w:rsid w:val="005F2E71"/>
    <w:rsid w:val="005F2F24"/>
    <w:rsid w:val="006007AD"/>
    <w:rsid w:val="00614023"/>
    <w:rsid w:val="00620994"/>
    <w:rsid w:val="0063097D"/>
    <w:rsid w:val="006611AE"/>
    <w:rsid w:val="00662B87"/>
    <w:rsid w:val="00666AD0"/>
    <w:rsid w:val="00667BD5"/>
    <w:rsid w:val="006802BB"/>
    <w:rsid w:val="006830B6"/>
    <w:rsid w:val="0068429A"/>
    <w:rsid w:val="00694178"/>
    <w:rsid w:val="006B4920"/>
    <w:rsid w:val="006C6A41"/>
    <w:rsid w:val="006D4CFE"/>
    <w:rsid w:val="006E499A"/>
    <w:rsid w:val="006F59BE"/>
    <w:rsid w:val="00703238"/>
    <w:rsid w:val="00715D45"/>
    <w:rsid w:val="00727460"/>
    <w:rsid w:val="007329F8"/>
    <w:rsid w:val="0073678E"/>
    <w:rsid w:val="0074254B"/>
    <w:rsid w:val="00746C50"/>
    <w:rsid w:val="00747031"/>
    <w:rsid w:val="00756DB9"/>
    <w:rsid w:val="00765772"/>
    <w:rsid w:val="00771052"/>
    <w:rsid w:val="007768EC"/>
    <w:rsid w:val="00782C1E"/>
    <w:rsid w:val="00785913"/>
    <w:rsid w:val="007A6C12"/>
    <w:rsid w:val="007C2889"/>
    <w:rsid w:val="007D2AF6"/>
    <w:rsid w:val="007E1EBA"/>
    <w:rsid w:val="007E2473"/>
    <w:rsid w:val="007F13E3"/>
    <w:rsid w:val="007F447F"/>
    <w:rsid w:val="00804DF1"/>
    <w:rsid w:val="00816449"/>
    <w:rsid w:val="0083492D"/>
    <w:rsid w:val="00837EA2"/>
    <w:rsid w:val="00856F82"/>
    <w:rsid w:val="008705D3"/>
    <w:rsid w:val="0088288B"/>
    <w:rsid w:val="00887DA1"/>
    <w:rsid w:val="008A6953"/>
    <w:rsid w:val="008B378A"/>
    <w:rsid w:val="008C44A0"/>
    <w:rsid w:val="008E37E6"/>
    <w:rsid w:val="008F1E69"/>
    <w:rsid w:val="008F4F33"/>
    <w:rsid w:val="0090533E"/>
    <w:rsid w:val="00913DE2"/>
    <w:rsid w:val="00915798"/>
    <w:rsid w:val="00915E0A"/>
    <w:rsid w:val="009202FE"/>
    <w:rsid w:val="00921C9F"/>
    <w:rsid w:val="00923318"/>
    <w:rsid w:val="00923D5C"/>
    <w:rsid w:val="0094794B"/>
    <w:rsid w:val="00952DEB"/>
    <w:rsid w:val="009540AD"/>
    <w:rsid w:val="0096102A"/>
    <w:rsid w:val="0097329E"/>
    <w:rsid w:val="0098632B"/>
    <w:rsid w:val="009B274A"/>
    <w:rsid w:val="009C024D"/>
    <w:rsid w:val="009C5387"/>
    <w:rsid w:val="009D2BA8"/>
    <w:rsid w:val="009D355E"/>
    <w:rsid w:val="009D6A3F"/>
    <w:rsid w:val="009E2E16"/>
    <w:rsid w:val="009F3050"/>
    <w:rsid w:val="009F3092"/>
    <w:rsid w:val="00A05EAD"/>
    <w:rsid w:val="00A061FD"/>
    <w:rsid w:val="00A15EE8"/>
    <w:rsid w:val="00A3623C"/>
    <w:rsid w:val="00A363C2"/>
    <w:rsid w:val="00A5186E"/>
    <w:rsid w:val="00A53056"/>
    <w:rsid w:val="00A632E5"/>
    <w:rsid w:val="00A7063A"/>
    <w:rsid w:val="00A70E95"/>
    <w:rsid w:val="00A71F10"/>
    <w:rsid w:val="00A76156"/>
    <w:rsid w:val="00A93B92"/>
    <w:rsid w:val="00A97D47"/>
    <w:rsid w:val="00AD03D4"/>
    <w:rsid w:val="00AE1895"/>
    <w:rsid w:val="00B13C40"/>
    <w:rsid w:val="00B15723"/>
    <w:rsid w:val="00B17D45"/>
    <w:rsid w:val="00B2233A"/>
    <w:rsid w:val="00B22FDD"/>
    <w:rsid w:val="00B40B4A"/>
    <w:rsid w:val="00B4244F"/>
    <w:rsid w:val="00B461FD"/>
    <w:rsid w:val="00B52AF1"/>
    <w:rsid w:val="00B658E1"/>
    <w:rsid w:val="00B67D50"/>
    <w:rsid w:val="00B85F63"/>
    <w:rsid w:val="00B86207"/>
    <w:rsid w:val="00BA7BF0"/>
    <w:rsid w:val="00BB4B42"/>
    <w:rsid w:val="00BC0E11"/>
    <w:rsid w:val="00BC1BDE"/>
    <w:rsid w:val="00BC6F1D"/>
    <w:rsid w:val="00BD5EDD"/>
    <w:rsid w:val="00BD706F"/>
    <w:rsid w:val="00BE255B"/>
    <w:rsid w:val="00C07B6D"/>
    <w:rsid w:val="00C25A19"/>
    <w:rsid w:val="00C37F63"/>
    <w:rsid w:val="00C52628"/>
    <w:rsid w:val="00C54B34"/>
    <w:rsid w:val="00C60432"/>
    <w:rsid w:val="00C7236F"/>
    <w:rsid w:val="00C765AC"/>
    <w:rsid w:val="00CA532C"/>
    <w:rsid w:val="00CB154B"/>
    <w:rsid w:val="00CD190B"/>
    <w:rsid w:val="00CD1CF2"/>
    <w:rsid w:val="00CE11A7"/>
    <w:rsid w:val="00CE7736"/>
    <w:rsid w:val="00D317BF"/>
    <w:rsid w:val="00D33E66"/>
    <w:rsid w:val="00D347BB"/>
    <w:rsid w:val="00D403ED"/>
    <w:rsid w:val="00D47F8C"/>
    <w:rsid w:val="00D57FB6"/>
    <w:rsid w:val="00D76C85"/>
    <w:rsid w:val="00D85895"/>
    <w:rsid w:val="00D86AC4"/>
    <w:rsid w:val="00D90FE1"/>
    <w:rsid w:val="00D92DCD"/>
    <w:rsid w:val="00D9632F"/>
    <w:rsid w:val="00DA01E3"/>
    <w:rsid w:val="00DA2E3F"/>
    <w:rsid w:val="00DA4BED"/>
    <w:rsid w:val="00DB039F"/>
    <w:rsid w:val="00DB2504"/>
    <w:rsid w:val="00DD2851"/>
    <w:rsid w:val="00DD28AB"/>
    <w:rsid w:val="00E04793"/>
    <w:rsid w:val="00E3514E"/>
    <w:rsid w:val="00E364A6"/>
    <w:rsid w:val="00E542A7"/>
    <w:rsid w:val="00E55D78"/>
    <w:rsid w:val="00E6238B"/>
    <w:rsid w:val="00E65537"/>
    <w:rsid w:val="00E65B87"/>
    <w:rsid w:val="00E7508D"/>
    <w:rsid w:val="00E81257"/>
    <w:rsid w:val="00E84782"/>
    <w:rsid w:val="00E93665"/>
    <w:rsid w:val="00EA367C"/>
    <w:rsid w:val="00EA3E4C"/>
    <w:rsid w:val="00EB6036"/>
    <w:rsid w:val="00EC2E1D"/>
    <w:rsid w:val="00EC3E68"/>
    <w:rsid w:val="00ED0D13"/>
    <w:rsid w:val="00EE0104"/>
    <w:rsid w:val="00EE46CB"/>
    <w:rsid w:val="00F13CCE"/>
    <w:rsid w:val="00F1598A"/>
    <w:rsid w:val="00F15E31"/>
    <w:rsid w:val="00F16F9A"/>
    <w:rsid w:val="00F23520"/>
    <w:rsid w:val="00F25BF4"/>
    <w:rsid w:val="00F32542"/>
    <w:rsid w:val="00F3589F"/>
    <w:rsid w:val="00F369E8"/>
    <w:rsid w:val="00F375D7"/>
    <w:rsid w:val="00F543F6"/>
    <w:rsid w:val="00F57740"/>
    <w:rsid w:val="00F57E0A"/>
    <w:rsid w:val="00F906AA"/>
    <w:rsid w:val="00F975BF"/>
    <w:rsid w:val="00FB24E7"/>
    <w:rsid w:val="00FB6834"/>
    <w:rsid w:val="00FB6E69"/>
    <w:rsid w:val="00FC0215"/>
    <w:rsid w:val="00FC538E"/>
    <w:rsid w:val="00FD4DD2"/>
    <w:rsid w:val="00FE4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5EED56"/>
  <w15:chartTrackingRefBased/>
  <w15:docId w15:val="{86737CE4-738E-4D4B-A4F9-055C3A99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A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Heading5">
    <w:name w:val="heading 5"/>
    <w:basedOn w:val="Normal"/>
    <w:next w:val="Normal"/>
    <w:link w:val="5"/>
    <w:autoRedefine/>
    <w:uiPriority w:val="9"/>
    <w:unhideWhenUsed/>
    <w:qFormat/>
    <w:rsid w:val="001F7F39"/>
    <w:pPr>
      <w:keepNext/>
      <w:keepLines/>
      <w:spacing w:before="360" w:after="240"/>
      <w:ind w:left="567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6"/>
    <w:autoRedefine/>
    <w:uiPriority w:val="9"/>
    <w:unhideWhenUsed/>
    <w:qFormat/>
    <w:rsid w:val="0094794B"/>
    <w:pPr>
      <w:keepNext/>
      <w:keepLines/>
      <w:numPr>
        <w:ilvl w:val="1"/>
        <w:numId w:val="2"/>
      </w:numPr>
      <w:spacing w:before="360" w:after="240"/>
      <w:ind w:left="924" w:hanging="357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7"/>
    <w:autoRedefine/>
    <w:uiPriority w:val="9"/>
    <w:unhideWhenUsed/>
    <w:qFormat/>
    <w:rsid w:val="001F7F39"/>
    <w:pPr>
      <w:keepNext/>
      <w:keepLines/>
      <w:spacing w:before="360" w:after="240"/>
      <w:ind w:left="567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Заголовок 5 Знак"/>
    <w:basedOn w:val="DefaultParagraphFont"/>
    <w:link w:val="Heading5"/>
    <w:uiPriority w:val="9"/>
    <w:rsid w:val="001F7F39"/>
    <w:rPr>
      <w:rFonts w:ascii="Times New Roman" w:hAnsi="Times New Roman" w:eastAsiaTheme="majorEastAsia" w:cstheme="majorBidi"/>
      <w:b/>
      <w:sz w:val="24"/>
    </w:rPr>
  </w:style>
  <w:style w:type="character" w:customStyle="1" w:styleId="6">
    <w:name w:val="Заголовок 6 Знак"/>
    <w:basedOn w:val="DefaultParagraphFont"/>
    <w:link w:val="Heading6"/>
    <w:uiPriority w:val="9"/>
    <w:rsid w:val="0094794B"/>
    <w:rPr>
      <w:rFonts w:ascii="Times New Roman" w:hAnsi="Times New Roman" w:eastAsiaTheme="majorEastAsia" w:cstheme="majorBidi"/>
      <w:color w:val="000000" w:themeColor="text1"/>
      <w:sz w:val="28"/>
      <w:lang w:eastAsia="ru-RU"/>
    </w:rPr>
  </w:style>
  <w:style w:type="character" w:customStyle="1" w:styleId="7">
    <w:name w:val="Заголовок 7 Знак"/>
    <w:basedOn w:val="DefaultParagraphFont"/>
    <w:link w:val="Heading7"/>
    <w:uiPriority w:val="9"/>
    <w:rsid w:val="001F7F39"/>
    <w:rPr>
      <w:rFonts w:ascii="Times New Roman" w:hAnsi="Times New Roman" w:eastAsiaTheme="majorEastAsia" w:cstheme="majorBidi"/>
      <w:b/>
      <w:iCs/>
      <w:color w:val="000000" w:themeColor="text1"/>
      <w:sz w:val="24"/>
    </w:rPr>
  </w:style>
  <w:style w:type="paragraph" w:customStyle="1" w:styleId="ConsPlusTitle">
    <w:name w:val="ConsPlusTitle"/>
    <w:uiPriority w:val="99"/>
    <w:rsid w:val="00164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641A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FootnoteText">
    <w:name w:val="footnote text"/>
    <w:basedOn w:val="Normal"/>
    <w:link w:val="a"/>
    <w:unhideWhenUsed/>
    <w:rsid w:val="001641A6"/>
    <w:pPr>
      <w:spacing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rsid w:val="00164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nhideWhenUsed/>
    <w:rsid w:val="001641A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81257"/>
    <w:pPr>
      <w:ind w:left="720"/>
      <w:contextualSpacing/>
    </w:pPr>
  </w:style>
  <w:style w:type="paragraph" w:styleId="Header">
    <w:name w:val="header"/>
    <w:basedOn w:val="Normal"/>
    <w:link w:val="a0"/>
    <w:uiPriority w:val="99"/>
    <w:unhideWhenUsed/>
    <w:rsid w:val="00D76C85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76C85"/>
    <w:rPr>
      <w:rFonts w:ascii="Times New Roman" w:eastAsia="Times New Roman" w:hAnsi="Times New Roman" w:cs="Times New Roman"/>
      <w:sz w:val="28"/>
      <w:lang w:eastAsia="ru-RU"/>
    </w:rPr>
  </w:style>
  <w:style w:type="paragraph" w:styleId="Footer">
    <w:name w:val="footer"/>
    <w:basedOn w:val="Normal"/>
    <w:link w:val="a1"/>
    <w:uiPriority w:val="99"/>
    <w:unhideWhenUsed/>
    <w:rsid w:val="00D76C85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76C85"/>
    <w:rPr>
      <w:rFonts w:ascii="Times New Roman" w:eastAsia="Times New Roman" w:hAnsi="Times New Roman" w:cs="Times New Roman"/>
      <w:sz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15D45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715D45"/>
    <w:pPr>
      <w:spacing w:line="240" w:lineRule="auto"/>
    </w:pPr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715D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715D45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715D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715D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15D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9CE9-F927-4E00-8F8B-D24CF528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ДРБУ</dc:creator>
  <cp:lastModifiedBy>Баринов Дмитрий Сергеевич</cp:lastModifiedBy>
  <cp:revision>5</cp:revision>
  <cp:lastPrinted>2026-05-05T07:01:00Z</cp:lastPrinted>
  <dcterms:created xsi:type="dcterms:W3CDTF">2026-05-06T11:45:00Z</dcterms:created>
  <dcterms:modified xsi:type="dcterms:W3CDTF">2026-05-06T12:15:00Z</dcterms:modified>
</cp:coreProperties>
</file>