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7B0" w:rsidRDefault="002227B0" w:rsidP="00B0688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>ПОЯСНИТЕЛЬНАЯ ЗАПИСКА</w:t>
      </w:r>
    </w:p>
    <w:p w:rsidR="000B2B86" w:rsidRDefault="000B2B86" w:rsidP="00B0688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color w:val="000000"/>
          <w:sz w:val="28"/>
          <w:szCs w:val="28"/>
        </w:rPr>
      </w:pPr>
    </w:p>
    <w:p w:rsidR="00C519A1" w:rsidRPr="00C519A1" w:rsidRDefault="000B2B86" w:rsidP="00C519A1">
      <w:pPr>
        <w:ind w:left="709" w:right="707"/>
        <w:jc w:val="center"/>
        <w:rPr>
          <w:szCs w:val="28"/>
        </w:rPr>
      </w:pPr>
      <w:r>
        <w:t xml:space="preserve">к </w:t>
      </w:r>
      <w:r w:rsidRPr="002302FB">
        <w:rPr>
          <w:szCs w:val="28"/>
        </w:rPr>
        <w:t>проекту приказа Министерства транспорта Российской Федерации</w:t>
      </w:r>
      <w:r w:rsidRPr="002302FB">
        <w:rPr>
          <w:szCs w:val="28"/>
        </w:rPr>
        <w:br/>
      </w:r>
      <w:proofErr w:type="gramStart"/>
      <w:r w:rsidRPr="00C519A1">
        <w:rPr>
          <w:szCs w:val="28"/>
        </w:rPr>
        <w:t>‎«</w:t>
      </w:r>
      <w:proofErr w:type="gramEnd"/>
      <w:r w:rsidR="00C519A1" w:rsidRPr="00C519A1">
        <w:t xml:space="preserve">О </w:t>
      </w:r>
      <w:r w:rsidR="00C519A1" w:rsidRPr="00C519A1">
        <w:rPr>
          <w:szCs w:val="28"/>
        </w:rPr>
        <w:t xml:space="preserve">наделении первого заместителя Министра транспорта </w:t>
      </w:r>
    </w:p>
    <w:p w:rsidR="00C519A1" w:rsidRPr="00C519A1" w:rsidRDefault="00C519A1" w:rsidP="00C519A1">
      <w:pPr>
        <w:ind w:left="709" w:right="707"/>
        <w:jc w:val="center"/>
        <w:rPr>
          <w:szCs w:val="28"/>
        </w:rPr>
      </w:pPr>
      <w:r w:rsidRPr="00C519A1">
        <w:rPr>
          <w:szCs w:val="28"/>
        </w:rPr>
        <w:t xml:space="preserve">Российской Федерации полномочиями по направлению запросов </w:t>
      </w:r>
    </w:p>
    <w:p w:rsidR="000B2B86" w:rsidRPr="00C519A1" w:rsidRDefault="00C519A1" w:rsidP="00C519A1">
      <w:pPr>
        <w:ind w:left="567" w:right="566"/>
        <w:jc w:val="center"/>
        <w:rPr>
          <w:szCs w:val="28"/>
        </w:rPr>
      </w:pPr>
      <w:r w:rsidRPr="00C519A1">
        <w:rPr>
          <w:szCs w:val="28"/>
        </w:rPr>
        <w:t xml:space="preserve">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</w:t>
      </w:r>
      <w:r w:rsidRPr="00C519A1">
        <w:rPr>
          <w:bCs/>
          <w:szCs w:val="28"/>
        </w:rPr>
        <w:t xml:space="preserve">Центральный каталог кредитных историй, Центральный банк Российской Федерации, бюро кредитных историй, </w:t>
      </w:r>
      <w:r w:rsidRPr="00C519A1">
        <w:rPr>
          <w:szCs w:val="28"/>
        </w:rPr>
        <w:t>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а также в государственные органы, органы местного самоуправления и заинтересованные организации при осуществлении проверок (в том числе с использованием государственной информационной системы в области противодействия коррупции «Посейдон») в целях противодействия коррупции и рассмотрении обращений и уведомлений</w:t>
      </w:r>
      <w:r w:rsidR="000B2B86" w:rsidRPr="00C519A1">
        <w:rPr>
          <w:szCs w:val="28"/>
        </w:rPr>
        <w:t>»</w:t>
      </w:r>
    </w:p>
    <w:p w:rsidR="000B2B86" w:rsidRPr="00C519A1" w:rsidRDefault="000B2B86" w:rsidP="00B06883">
      <w:pPr>
        <w:pStyle w:val="pt-a"/>
        <w:shd w:val="clear" w:color="auto" w:fill="FFFFFF"/>
        <w:spacing w:before="0" w:beforeAutospacing="0" w:after="0" w:afterAutospacing="0"/>
        <w:jc w:val="center"/>
      </w:pPr>
    </w:p>
    <w:p w:rsidR="000B2B86" w:rsidRPr="002302FB" w:rsidRDefault="000B2B86" w:rsidP="00B06883">
      <w:pPr>
        <w:pStyle w:val="pt-a"/>
        <w:shd w:val="clear" w:color="auto" w:fill="FFFFFF"/>
        <w:spacing w:before="0" w:beforeAutospacing="0" w:after="0" w:afterAutospacing="0"/>
        <w:jc w:val="center"/>
      </w:pPr>
    </w:p>
    <w:p w:rsidR="00ED33C2" w:rsidRDefault="00ED33C2" w:rsidP="002302FB">
      <w:pPr>
        <w:pStyle w:val="pt-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64AFF" w:rsidRPr="000B2B86" w:rsidRDefault="00B64AFF" w:rsidP="00C519A1">
      <w:pPr>
        <w:ind w:right="-1" w:firstLine="709"/>
        <w:jc w:val="both"/>
        <w:rPr>
          <w:szCs w:val="28"/>
        </w:rPr>
      </w:pPr>
      <w:r w:rsidRPr="002302FB">
        <w:rPr>
          <w:rStyle w:val="pt-a0-000005"/>
          <w:color w:val="000000"/>
          <w:szCs w:val="28"/>
        </w:rPr>
        <w:t>Проект приказа</w:t>
      </w:r>
      <w:r w:rsidR="00B532B6" w:rsidRPr="002302FB">
        <w:rPr>
          <w:rStyle w:val="pt-a0-000005"/>
          <w:color w:val="000000"/>
          <w:szCs w:val="28"/>
        </w:rPr>
        <w:t xml:space="preserve"> Минтранса России </w:t>
      </w:r>
      <w:r w:rsidR="00C519A1" w:rsidRPr="00C519A1">
        <w:rPr>
          <w:szCs w:val="28"/>
        </w:rPr>
        <w:t>‎«</w:t>
      </w:r>
      <w:r w:rsidR="00C519A1" w:rsidRPr="00C519A1">
        <w:t xml:space="preserve">О </w:t>
      </w:r>
      <w:r w:rsidR="00C519A1" w:rsidRPr="00C519A1">
        <w:rPr>
          <w:szCs w:val="28"/>
        </w:rPr>
        <w:t xml:space="preserve">наделении первого заместителя Министра транспорта Российской Федерации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</w:t>
      </w:r>
      <w:r w:rsidR="00C519A1" w:rsidRPr="00C519A1">
        <w:rPr>
          <w:bCs/>
          <w:szCs w:val="28"/>
        </w:rPr>
        <w:t xml:space="preserve">Центральный каталог кредитных историй, Центральный банк Российской Федерации, бюро кредитных историй, </w:t>
      </w:r>
      <w:r w:rsidR="00C519A1" w:rsidRPr="00C519A1">
        <w:rPr>
          <w:szCs w:val="28"/>
        </w:rPr>
        <w:t xml:space="preserve">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а также </w:t>
      </w:r>
      <w:r w:rsidR="00C519A1">
        <w:rPr>
          <w:szCs w:val="28"/>
        </w:rPr>
        <w:br/>
      </w:r>
      <w:r w:rsidR="00C519A1" w:rsidRPr="00C519A1">
        <w:rPr>
          <w:szCs w:val="28"/>
        </w:rPr>
        <w:t xml:space="preserve">в государственные органы, органы местного самоуправления и заинтересованные организации при осуществлении проверок (в том числе с использованием государственной информационной системы в области противодействия коррупции «Посейдон») в целях противодействия коррупции и рассмотрении обращений </w:t>
      </w:r>
      <w:r w:rsidR="00C519A1">
        <w:rPr>
          <w:szCs w:val="28"/>
        </w:rPr>
        <w:br/>
      </w:r>
      <w:r w:rsidR="00C519A1" w:rsidRPr="00C519A1">
        <w:rPr>
          <w:szCs w:val="28"/>
        </w:rPr>
        <w:t>и уведомлений»</w:t>
      </w:r>
      <w:r w:rsidR="000B2B86" w:rsidRPr="002302FB">
        <w:rPr>
          <w:rStyle w:val="pt-a0-000005"/>
          <w:color w:val="000000"/>
          <w:szCs w:val="28"/>
        </w:rPr>
        <w:t xml:space="preserve"> </w:t>
      </w:r>
      <w:r w:rsidR="00ED33C2" w:rsidRPr="002302FB">
        <w:rPr>
          <w:rStyle w:val="pt-a0-000005"/>
          <w:color w:val="000000"/>
          <w:szCs w:val="28"/>
        </w:rPr>
        <w:t>подготовлен</w:t>
      </w:r>
      <w:r w:rsidRPr="002302FB">
        <w:rPr>
          <w:rStyle w:val="pt-a0-000005"/>
          <w:color w:val="000000"/>
          <w:szCs w:val="28"/>
        </w:rPr>
        <w:t xml:space="preserve"> в соответствии </w:t>
      </w:r>
      <w:r w:rsidR="00C519A1">
        <w:t>с пунктом 17</w:t>
      </w:r>
      <w:r w:rsidR="00C519A1" w:rsidRPr="001D73F2">
        <w:rPr>
          <w:vertAlign w:val="superscript"/>
        </w:rPr>
        <w:t>5</w:t>
      </w:r>
      <w:r w:rsidR="00C519A1">
        <w:t xml:space="preserve"> Положения о комиссиях по соблюдению требований к служебному поведению федеральных государственных служащих</w:t>
      </w:r>
      <w:r w:rsidR="00C519A1">
        <w:t xml:space="preserve"> </w:t>
      </w:r>
      <w:r w:rsidR="00C519A1">
        <w:t xml:space="preserve">и урегулированию конфликта интересов, утвержденного Указом Президента Российской Федерации от 1 июля 2010 г. № 821, и пунктом 8 перечня должностных </w:t>
      </w:r>
      <w:r w:rsidR="00C519A1" w:rsidRPr="00D648F4">
        <w:rPr>
          <w:szCs w:val="28"/>
        </w:rPr>
        <w:t>лиц, наделенных полномочиями по направлению</w:t>
      </w:r>
      <w:r w:rsidR="00C519A1">
        <w:rPr>
          <w:szCs w:val="28"/>
        </w:rPr>
        <w:t xml:space="preserve"> </w:t>
      </w:r>
      <w:r w:rsidR="00C519A1" w:rsidRPr="00D648F4">
        <w:rPr>
          <w:szCs w:val="28"/>
        </w:rPr>
        <w:t xml:space="preserve">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при осуществлении проверок в </w:t>
      </w:r>
      <w:r w:rsidR="00C519A1">
        <w:rPr>
          <w:szCs w:val="28"/>
        </w:rPr>
        <w:t>целях противодействия коррупции</w:t>
      </w:r>
      <w:r w:rsidR="00C519A1">
        <w:t>, утвержденного Указом Президента Российской Федерации от 2 апреля 2013 г. № 309 «</w:t>
      </w:r>
      <w:r w:rsidR="00C519A1" w:rsidRPr="0080725E">
        <w:t xml:space="preserve">О мерах по реализации отдельных положений Федерального закона </w:t>
      </w:r>
      <w:r w:rsidR="00C519A1">
        <w:t>«</w:t>
      </w:r>
      <w:r w:rsidR="00C519A1" w:rsidRPr="0080725E">
        <w:t>О противодействии коррупции</w:t>
      </w:r>
      <w:r w:rsidR="00C519A1">
        <w:t>»</w:t>
      </w:r>
      <w:r w:rsidR="007A40B6" w:rsidRPr="000B2B86">
        <w:rPr>
          <w:szCs w:val="28"/>
        </w:rPr>
        <w:t>.</w:t>
      </w:r>
    </w:p>
    <w:p w:rsidR="000B2B86" w:rsidRPr="000B2B86" w:rsidRDefault="000B2B86" w:rsidP="000B2B8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B2B86">
        <w:rPr>
          <w:szCs w:val="28"/>
        </w:rPr>
        <w:lastRenderedPageBreak/>
        <w:t>Принятие приказа не потребует внесения изменений в другие нормативные правовые акты.</w:t>
      </w:r>
    </w:p>
    <w:p w:rsidR="001F4B8F" w:rsidRPr="000B2B86" w:rsidRDefault="000B2B86" w:rsidP="000B2B86">
      <w:pPr>
        <w:pStyle w:val="pt-a-000000"/>
        <w:spacing w:beforeAutospacing="0" w:afterAutospacing="0"/>
        <w:ind w:firstLine="709"/>
        <w:jc w:val="both"/>
        <w:rPr>
          <w:sz w:val="28"/>
          <w:szCs w:val="28"/>
        </w:rPr>
      </w:pPr>
      <w:r w:rsidRPr="000B2B86">
        <w:rPr>
          <w:sz w:val="28"/>
          <w:szCs w:val="28"/>
        </w:rPr>
        <w:t>Проект приказа не оказывает влияние на доходы или расходы федерального бюджета и в соответствии с пунктом 3(2)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заключение Министерства финансов Российской Федерации не требуется.</w:t>
      </w:r>
      <w:bookmarkStart w:id="0" w:name="_GoBack"/>
      <w:bookmarkEnd w:id="0"/>
    </w:p>
    <w:sectPr w:rsidR="001F4B8F" w:rsidRPr="000B2B86" w:rsidSect="00B06883">
      <w:headerReference w:type="default" r:id="rId8"/>
      <w:pgSz w:w="11906" w:h="16838"/>
      <w:pgMar w:top="851" w:right="567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2A8" w:rsidRDefault="008F42A8" w:rsidP="0063703B">
      <w:r>
        <w:separator/>
      </w:r>
    </w:p>
  </w:endnote>
  <w:endnote w:type="continuationSeparator" w:id="0">
    <w:p w:rsidR="008F42A8" w:rsidRDefault="008F42A8" w:rsidP="0063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2A8" w:rsidRDefault="008F42A8" w:rsidP="0063703B">
      <w:r>
        <w:separator/>
      </w:r>
    </w:p>
  </w:footnote>
  <w:footnote w:type="continuationSeparator" w:id="0">
    <w:p w:rsidR="008F42A8" w:rsidRDefault="008F42A8" w:rsidP="00637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1130891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63703B" w:rsidRPr="0063703B" w:rsidRDefault="0063703B">
        <w:pPr>
          <w:pStyle w:val="a3"/>
          <w:jc w:val="center"/>
          <w:rPr>
            <w:sz w:val="24"/>
          </w:rPr>
        </w:pPr>
        <w:r w:rsidRPr="0063703B">
          <w:rPr>
            <w:sz w:val="24"/>
          </w:rPr>
          <w:fldChar w:fldCharType="begin"/>
        </w:r>
        <w:r w:rsidRPr="0063703B">
          <w:rPr>
            <w:sz w:val="24"/>
          </w:rPr>
          <w:instrText>PAGE   \* MERGEFORMAT</w:instrText>
        </w:r>
        <w:r w:rsidRPr="0063703B">
          <w:rPr>
            <w:sz w:val="24"/>
          </w:rPr>
          <w:fldChar w:fldCharType="separate"/>
        </w:r>
        <w:r w:rsidR="00C519A1">
          <w:rPr>
            <w:noProof/>
            <w:sz w:val="24"/>
          </w:rPr>
          <w:t>2</w:t>
        </w:r>
        <w:r w:rsidRPr="0063703B">
          <w:rPr>
            <w:sz w:val="24"/>
          </w:rPr>
          <w:fldChar w:fldCharType="end"/>
        </w:r>
      </w:p>
    </w:sdtContent>
  </w:sdt>
  <w:p w:rsidR="0063703B" w:rsidRDefault="0063703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B7DC5"/>
    <w:multiLevelType w:val="hybridMultilevel"/>
    <w:tmpl w:val="6F1A95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722BB"/>
    <w:multiLevelType w:val="hybridMultilevel"/>
    <w:tmpl w:val="0E6A786E"/>
    <w:lvl w:ilvl="0" w:tplc="6BF634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7FD3E72"/>
    <w:multiLevelType w:val="hybridMultilevel"/>
    <w:tmpl w:val="80BC3508"/>
    <w:lvl w:ilvl="0" w:tplc="F66C0EC8">
      <w:start w:val="1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4A6DA9"/>
    <w:multiLevelType w:val="hybridMultilevel"/>
    <w:tmpl w:val="40486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C19BE"/>
    <w:multiLevelType w:val="hybridMultilevel"/>
    <w:tmpl w:val="7A187808"/>
    <w:lvl w:ilvl="0" w:tplc="F22AC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9551E52"/>
    <w:multiLevelType w:val="hybridMultilevel"/>
    <w:tmpl w:val="B2760BD2"/>
    <w:lvl w:ilvl="0" w:tplc="D76C0A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A24863"/>
    <w:multiLevelType w:val="hybridMultilevel"/>
    <w:tmpl w:val="448650B0"/>
    <w:lvl w:ilvl="0" w:tplc="9E8AB43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88E4126"/>
    <w:multiLevelType w:val="hybridMultilevel"/>
    <w:tmpl w:val="6362294C"/>
    <w:lvl w:ilvl="0" w:tplc="78141F2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8F"/>
    <w:rsid w:val="000B2B86"/>
    <w:rsid w:val="000D6D29"/>
    <w:rsid w:val="000E2602"/>
    <w:rsid w:val="00157049"/>
    <w:rsid w:val="0017041A"/>
    <w:rsid w:val="00193FAB"/>
    <w:rsid w:val="001B5EE7"/>
    <w:rsid w:val="001C776E"/>
    <w:rsid w:val="001E0826"/>
    <w:rsid w:val="001F4B8F"/>
    <w:rsid w:val="001F63A3"/>
    <w:rsid w:val="00217A07"/>
    <w:rsid w:val="002227B0"/>
    <w:rsid w:val="00227097"/>
    <w:rsid w:val="002302FB"/>
    <w:rsid w:val="002427A8"/>
    <w:rsid w:val="0024560D"/>
    <w:rsid w:val="00326AF2"/>
    <w:rsid w:val="00352014"/>
    <w:rsid w:val="00394F22"/>
    <w:rsid w:val="003A4069"/>
    <w:rsid w:val="004816CF"/>
    <w:rsid w:val="004A758F"/>
    <w:rsid w:val="005318A2"/>
    <w:rsid w:val="00554BF4"/>
    <w:rsid w:val="0056264B"/>
    <w:rsid w:val="00592676"/>
    <w:rsid w:val="005B5E03"/>
    <w:rsid w:val="006137FC"/>
    <w:rsid w:val="0063703B"/>
    <w:rsid w:val="0064321B"/>
    <w:rsid w:val="00654CE4"/>
    <w:rsid w:val="0067043E"/>
    <w:rsid w:val="00696574"/>
    <w:rsid w:val="006D67D4"/>
    <w:rsid w:val="00731CB4"/>
    <w:rsid w:val="00794D8F"/>
    <w:rsid w:val="007A40B6"/>
    <w:rsid w:val="00814D25"/>
    <w:rsid w:val="00817DD7"/>
    <w:rsid w:val="00820850"/>
    <w:rsid w:val="00826711"/>
    <w:rsid w:val="00870A49"/>
    <w:rsid w:val="008D7C98"/>
    <w:rsid w:val="008F42A8"/>
    <w:rsid w:val="0092220E"/>
    <w:rsid w:val="00990975"/>
    <w:rsid w:val="009E4776"/>
    <w:rsid w:val="00A32F77"/>
    <w:rsid w:val="00A72447"/>
    <w:rsid w:val="00AB4B56"/>
    <w:rsid w:val="00AC2E10"/>
    <w:rsid w:val="00AD4B63"/>
    <w:rsid w:val="00B06883"/>
    <w:rsid w:val="00B532B6"/>
    <w:rsid w:val="00B5449F"/>
    <w:rsid w:val="00B64AFF"/>
    <w:rsid w:val="00B87A9B"/>
    <w:rsid w:val="00BD15AE"/>
    <w:rsid w:val="00C10463"/>
    <w:rsid w:val="00C519A1"/>
    <w:rsid w:val="00C622EE"/>
    <w:rsid w:val="00CB761B"/>
    <w:rsid w:val="00CC298E"/>
    <w:rsid w:val="00D10DA2"/>
    <w:rsid w:val="00D420EC"/>
    <w:rsid w:val="00D7471F"/>
    <w:rsid w:val="00DA2221"/>
    <w:rsid w:val="00DB2F59"/>
    <w:rsid w:val="00DE626D"/>
    <w:rsid w:val="00DE6C37"/>
    <w:rsid w:val="00E235EC"/>
    <w:rsid w:val="00E31EFA"/>
    <w:rsid w:val="00ED33C2"/>
    <w:rsid w:val="00EE3EA2"/>
    <w:rsid w:val="00F549B8"/>
    <w:rsid w:val="00F54B6E"/>
    <w:rsid w:val="00F57978"/>
    <w:rsid w:val="00FA00B8"/>
    <w:rsid w:val="00FC1253"/>
    <w:rsid w:val="00FC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2570A-85AB-4194-8D2B-6C3A6604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253"/>
    <w:pPr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4B8F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4B8F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4B8F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370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70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370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70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20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20E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a"/>
    <w:rsid w:val="0056264B"/>
    <w:pPr>
      <w:spacing w:before="100" w:beforeAutospacing="1" w:after="100" w:afterAutospacing="1"/>
    </w:pPr>
    <w:rPr>
      <w:sz w:val="24"/>
    </w:rPr>
  </w:style>
  <w:style w:type="character" w:styleId="a9">
    <w:name w:val="Emphasis"/>
    <w:basedOn w:val="a0"/>
    <w:uiPriority w:val="20"/>
    <w:qFormat/>
    <w:rsid w:val="0056264B"/>
    <w:rPr>
      <w:i/>
      <w:iCs/>
    </w:rPr>
  </w:style>
  <w:style w:type="character" w:styleId="aa">
    <w:name w:val="Hyperlink"/>
    <w:basedOn w:val="a0"/>
    <w:uiPriority w:val="99"/>
    <w:semiHidden/>
    <w:unhideWhenUsed/>
    <w:rsid w:val="0056264B"/>
    <w:rPr>
      <w:color w:val="0000FF"/>
      <w:u w:val="single"/>
    </w:rPr>
  </w:style>
  <w:style w:type="paragraph" w:customStyle="1" w:styleId="s16">
    <w:name w:val="s_16"/>
    <w:basedOn w:val="a"/>
    <w:rsid w:val="0056264B"/>
    <w:pPr>
      <w:spacing w:before="100" w:beforeAutospacing="1" w:after="100" w:afterAutospacing="1"/>
    </w:pPr>
    <w:rPr>
      <w:sz w:val="24"/>
    </w:rPr>
  </w:style>
  <w:style w:type="paragraph" w:styleId="ab">
    <w:name w:val="List Paragraph"/>
    <w:basedOn w:val="a"/>
    <w:uiPriority w:val="34"/>
    <w:qFormat/>
    <w:rsid w:val="00826711"/>
    <w:pPr>
      <w:ind w:left="720"/>
      <w:contextualSpacing/>
    </w:pPr>
  </w:style>
  <w:style w:type="paragraph" w:customStyle="1" w:styleId="indent1">
    <w:name w:val="indent_1"/>
    <w:basedOn w:val="a"/>
    <w:rsid w:val="00990975"/>
    <w:pPr>
      <w:spacing w:before="100" w:beforeAutospacing="1" w:after="100" w:afterAutospacing="1"/>
    </w:pPr>
    <w:rPr>
      <w:sz w:val="24"/>
    </w:rPr>
  </w:style>
  <w:style w:type="character" w:customStyle="1" w:styleId="s10">
    <w:name w:val="s_10"/>
    <w:basedOn w:val="a0"/>
    <w:rsid w:val="00990975"/>
  </w:style>
  <w:style w:type="paragraph" w:customStyle="1" w:styleId="s3">
    <w:name w:val="s_3"/>
    <w:basedOn w:val="a"/>
    <w:rsid w:val="00990975"/>
    <w:pPr>
      <w:spacing w:before="100" w:beforeAutospacing="1" w:after="100" w:afterAutospacing="1"/>
    </w:pPr>
    <w:rPr>
      <w:sz w:val="24"/>
    </w:rPr>
  </w:style>
  <w:style w:type="paragraph" w:customStyle="1" w:styleId="pt-a">
    <w:name w:val="pt-a"/>
    <w:basedOn w:val="a"/>
    <w:rsid w:val="002227B0"/>
    <w:pPr>
      <w:spacing w:before="100" w:beforeAutospacing="1" w:after="100" w:afterAutospacing="1"/>
    </w:pPr>
    <w:rPr>
      <w:sz w:val="24"/>
    </w:rPr>
  </w:style>
  <w:style w:type="character" w:customStyle="1" w:styleId="pt-a0">
    <w:name w:val="pt-a0"/>
    <w:basedOn w:val="a0"/>
    <w:rsid w:val="002227B0"/>
  </w:style>
  <w:style w:type="paragraph" w:customStyle="1" w:styleId="pt-consplusnormal">
    <w:name w:val="pt-consplusnormal"/>
    <w:basedOn w:val="a"/>
    <w:rsid w:val="002227B0"/>
    <w:pPr>
      <w:spacing w:before="100" w:beforeAutospacing="1" w:after="100" w:afterAutospacing="1"/>
    </w:pPr>
    <w:rPr>
      <w:sz w:val="24"/>
    </w:rPr>
  </w:style>
  <w:style w:type="character" w:customStyle="1" w:styleId="pt-a0-000000">
    <w:name w:val="pt-a0-000000"/>
    <w:basedOn w:val="a0"/>
    <w:rsid w:val="002227B0"/>
  </w:style>
  <w:style w:type="character" w:customStyle="1" w:styleId="pt-a0-000001">
    <w:name w:val="pt-a0-000001"/>
    <w:basedOn w:val="a0"/>
    <w:rsid w:val="002227B0"/>
  </w:style>
  <w:style w:type="character" w:customStyle="1" w:styleId="pt-a0-000002">
    <w:name w:val="pt-a0-000002"/>
    <w:basedOn w:val="a0"/>
    <w:rsid w:val="002227B0"/>
  </w:style>
  <w:style w:type="paragraph" w:customStyle="1" w:styleId="pt-a-000005">
    <w:name w:val="pt-a-000005"/>
    <w:basedOn w:val="a"/>
    <w:rsid w:val="002227B0"/>
    <w:pPr>
      <w:spacing w:before="100" w:beforeAutospacing="1" w:after="100" w:afterAutospacing="1"/>
    </w:pPr>
    <w:rPr>
      <w:sz w:val="24"/>
    </w:rPr>
  </w:style>
  <w:style w:type="paragraph" w:customStyle="1" w:styleId="pt-a-000003">
    <w:name w:val="pt-a-000003"/>
    <w:basedOn w:val="a"/>
    <w:rsid w:val="00B64AFF"/>
    <w:pPr>
      <w:spacing w:before="100" w:beforeAutospacing="1" w:after="100" w:afterAutospacing="1"/>
    </w:pPr>
    <w:rPr>
      <w:sz w:val="24"/>
    </w:rPr>
  </w:style>
  <w:style w:type="character" w:customStyle="1" w:styleId="pt-a0-000005">
    <w:name w:val="pt-a0-000005"/>
    <w:basedOn w:val="a0"/>
    <w:rsid w:val="00B64AFF"/>
  </w:style>
  <w:style w:type="character" w:customStyle="1" w:styleId="pt-a0-000006">
    <w:name w:val="pt-a0-000006"/>
    <w:basedOn w:val="a0"/>
    <w:rsid w:val="00B64AFF"/>
  </w:style>
  <w:style w:type="character" w:customStyle="1" w:styleId="pt-a0-000007">
    <w:name w:val="pt-a0-000007"/>
    <w:basedOn w:val="a0"/>
    <w:rsid w:val="00B64AFF"/>
  </w:style>
  <w:style w:type="character" w:customStyle="1" w:styleId="pt-a0-000008">
    <w:name w:val="pt-a0-000008"/>
    <w:basedOn w:val="a0"/>
    <w:rsid w:val="00B64AFF"/>
  </w:style>
  <w:style w:type="paragraph" w:customStyle="1" w:styleId="pt-a-000000">
    <w:name w:val="pt-a-000000"/>
    <w:basedOn w:val="a"/>
    <w:rsid w:val="00ED33C2"/>
    <w:pPr>
      <w:spacing w:beforeAutospacing="1" w:afterAutospacing="1"/>
    </w:pPr>
    <w:rPr>
      <w:color w:val="000000"/>
      <w:sz w:val="24"/>
      <w:szCs w:val="20"/>
    </w:rPr>
  </w:style>
  <w:style w:type="paragraph" w:customStyle="1" w:styleId="pt-a-000002">
    <w:name w:val="pt-a-000002"/>
    <w:basedOn w:val="a"/>
    <w:rsid w:val="003A4069"/>
    <w:pPr>
      <w:spacing w:before="100" w:beforeAutospacing="1" w:after="100" w:afterAutospacing="1"/>
    </w:pPr>
    <w:rPr>
      <w:sz w:val="24"/>
    </w:rPr>
  </w:style>
  <w:style w:type="character" w:customStyle="1" w:styleId="pt-a0-000004">
    <w:name w:val="pt-a0-000004"/>
    <w:basedOn w:val="a0"/>
    <w:rsid w:val="003A4069"/>
  </w:style>
  <w:style w:type="character" w:customStyle="1" w:styleId="1">
    <w:name w:val="Обычный1"/>
    <w:rsid w:val="000B2B8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51CCD-0911-4B31-BF1F-4E53A7911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Лопаткина Ольга Александровна</dc:creator>
  <cp:keywords/>
  <dc:description/>
  <cp:lastModifiedBy>Лопаткина Ольга Александровна</cp:lastModifiedBy>
  <cp:revision>2</cp:revision>
  <cp:lastPrinted>2017-11-16T08:52:00Z</cp:lastPrinted>
  <dcterms:created xsi:type="dcterms:W3CDTF">2026-05-08T13:20:00Z</dcterms:created>
  <dcterms:modified xsi:type="dcterms:W3CDTF">2026-05-08T13:20:00Z</dcterms:modified>
</cp:coreProperties>
</file>